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FF" w:rsidRPr="001953FF" w:rsidRDefault="00A06EB1" w:rsidP="001953FF">
      <w:pPr>
        <w:spacing w:line="500" w:lineRule="exact"/>
        <w:ind w:firstLineChars="200" w:firstLine="640"/>
        <w:jc w:val="left"/>
        <w:rPr>
          <w:rFonts w:ascii="方正小标宋简体" w:eastAsia="方正小标宋简体" w:hAnsi="Times New Roman" w:cs="Times New Roman"/>
          <w:bCs/>
          <w:kern w:val="44"/>
          <w:sz w:val="32"/>
          <w:szCs w:val="32"/>
        </w:rPr>
      </w:pPr>
      <w:r>
        <w:rPr>
          <w:rFonts w:ascii="方正小标宋简体" w:eastAsia="方正小标宋简体" w:hAnsi="Times New Roman" w:cs="Times New Roman" w:hint="eastAsia"/>
          <w:bCs/>
          <w:kern w:val="44"/>
          <w:sz w:val="32"/>
          <w:szCs w:val="32"/>
        </w:rPr>
        <w:t>2019</w:t>
      </w:r>
      <w:r w:rsidR="001953FF" w:rsidRPr="001953FF">
        <w:rPr>
          <w:rFonts w:ascii="方正小标宋简体" w:eastAsia="方正小标宋简体" w:hAnsi="Times New Roman" w:cs="Times New Roman" w:hint="eastAsia"/>
          <w:bCs/>
          <w:kern w:val="44"/>
          <w:sz w:val="32"/>
          <w:szCs w:val="32"/>
        </w:rPr>
        <w:t>年1~6月浙江省重点排污单位监测评价报告</w:t>
      </w:r>
    </w:p>
    <w:p w:rsidR="001953FF" w:rsidRDefault="001953FF" w:rsidP="007E4A5A">
      <w:pPr>
        <w:spacing w:line="500" w:lineRule="exact"/>
        <w:ind w:firstLineChars="200" w:firstLine="560"/>
        <w:rPr>
          <w:rFonts w:ascii="Times New Roman" w:eastAsia="仿宋_GB2312" w:hAnsi="Times New Roman" w:cs="Times New Roman"/>
          <w:bCs/>
          <w:kern w:val="44"/>
          <w:sz w:val="28"/>
          <w:szCs w:val="28"/>
        </w:rPr>
      </w:pPr>
    </w:p>
    <w:p w:rsidR="0018343B" w:rsidRDefault="0018343B" w:rsidP="007E4A5A">
      <w:pPr>
        <w:spacing w:line="50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为了与各类</w:t>
      </w:r>
      <w:r w:rsidR="00672622">
        <w:rPr>
          <w:rFonts w:ascii="Times New Roman" w:eastAsia="仿宋_GB2312" w:hAnsi="Times New Roman" w:cs="Times New Roman" w:hint="eastAsia"/>
          <w:bCs/>
          <w:kern w:val="44"/>
          <w:sz w:val="28"/>
          <w:szCs w:val="28"/>
        </w:rPr>
        <w:t>统计及</w:t>
      </w:r>
      <w:r>
        <w:rPr>
          <w:rFonts w:ascii="Times New Roman" w:eastAsia="仿宋_GB2312" w:hAnsi="Times New Roman" w:cs="Times New Roman" w:hint="eastAsia"/>
          <w:bCs/>
          <w:kern w:val="44"/>
          <w:sz w:val="28"/>
          <w:szCs w:val="28"/>
        </w:rPr>
        <w:t>考核工作的衔接，各市</w:t>
      </w:r>
      <w:r w:rsidR="00E15DE3">
        <w:rPr>
          <w:rFonts w:ascii="Times New Roman" w:eastAsia="仿宋_GB2312" w:hAnsi="Times New Roman" w:cs="Times New Roman" w:hint="eastAsia"/>
          <w:bCs/>
          <w:kern w:val="44"/>
          <w:sz w:val="28"/>
          <w:szCs w:val="28"/>
        </w:rPr>
        <w:t>生态环境局</w:t>
      </w:r>
      <w:r w:rsidR="004E03A7">
        <w:rPr>
          <w:rFonts w:ascii="Times New Roman" w:eastAsia="仿宋_GB2312" w:hAnsi="Times New Roman" w:cs="Times New Roman" w:hint="eastAsia"/>
          <w:bCs/>
          <w:kern w:val="44"/>
          <w:sz w:val="28"/>
          <w:szCs w:val="28"/>
        </w:rPr>
        <w:t>按照</w:t>
      </w:r>
      <w:r w:rsidR="00A06EB1">
        <w:rPr>
          <w:rFonts w:ascii="Times New Roman" w:eastAsia="仿宋_GB2312" w:hAnsi="Times New Roman" w:cs="Times New Roman" w:hint="eastAsia"/>
          <w:bCs/>
          <w:kern w:val="44"/>
          <w:sz w:val="28"/>
          <w:szCs w:val="28"/>
        </w:rPr>
        <w:t>2018</w:t>
      </w:r>
      <w:r w:rsidR="004E03A7">
        <w:rPr>
          <w:rFonts w:ascii="Times New Roman" w:eastAsia="仿宋_GB2312" w:hAnsi="Times New Roman" w:cs="Times New Roman" w:hint="eastAsia"/>
          <w:bCs/>
          <w:kern w:val="44"/>
          <w:sz w:val="28"/>
          <w:szCs w:val="28"/>
        </w:rPr>
        <w:t>年污染类别的分类规则</w:t>
      </w:r>
      <w:r>
        <w:rPr>
          <w:rFonts w:ascii="Times New Roman" w:eastAsia="仿宋_GB2312" w:hAnsi="Times New Roman" w:cs="Times New Roman" w:hint="eastAsia"/>
          <w:bCs/>
          <w:kern w:val="44"/>
          <w:sz w:val="28"/>
          <w:szCs w:val="28"/>
        </w:rPr>
        <w:t>对</w:t>
      </w:r>
      <w:r w:rsidR="00A06EB1">
        <w:rPr>
          <w:rFonts w:ascii="Times New Roman" w:eastAsia="仿宋_GB2312" w:hAnsi="Times New Roman" w:cs="Times New Roman" w:hint="eastAsia"/>
          <w:bCs/>
          <w:kern w:val="44"/>
          <w:sz w:val="28"/>
          <w:szCs w:val="28"/>
        </w:rPr>
        <w:t>2019</w:t>
      </w:r>
      <w:r w:rsidR="004E03A7">
        <w:rPr>
          <w:rFonts w:ascii="Times New Roman" w:eastAsia="仿宋_GB2312" w:hAnsi="Times New Roman" w:cs="Times New Roman" w:hint="eastAsia"/>
          <w:bCs/>
          <w:kern w:val="44"/>
          <w:sz w:val="28"/>
          <w:szCs w:val="28"/>
        </w:rPr>
        <w:t>年重点排污单位进行了分别汇总。</w:t>
      </w:r>
      <w:r w:rsidR="007F256A">
        <w:rPr>
          <w:rFonts w:ascii="Times New Roman" w:eastAsia="仿宋_GB2312" w:hAnsi="Times New Roman" w:cs="Times New Roman" w:hint="eastAsia"/>
          <w:bCs/>
          <w:kern w:val="44"/>
          <w:sz w:val="28"/>
          <w:szCs w:val="28"/>
        </w:rPr>
        <w:t>我中心基于此分类规则，</w:t>
      </w:r>
      <w:r w:rsidR="00EA512E">
        <w:rPr>
          <w:rFonts w:ascii="Times New Roman" w:eastAsia="仿宋_GB2312" w:hAnsi="Times New Roman" w:cs="Times New Roman" w:hint="eastAsia"/>
          <w:bCs/>
          <w:kern w:val="44"/>
          <w:sz w:val="28"/>
          <w:szCs w:val="28"/>
        </w:rPr>
        <w:t>编写</w:t>
      </w:r>
      <w:r w:rsidR="00672622">
        <w:rPr>
          <w:rFonts w:ascii="Times New Roman" w:eastAsia="仿宋_GB2312" w:hAnsi="Times New Roman" w:cs="Times New Roman" w:hint="eastAsia"/>
          <w:bCs/>
          <w:kern w:val="44"/>
          <w:sz w:val="28"/>
          <w:szCs w:val="28"/>
        </w:rPr>
        <w:t>了</w:t>
      </w:r>
      <w:r w:rsidR="00EA512E">
        <w:rPr>
          <w:rFonts w:ascii="Times New Roman" w:eastAsia="仿宋_GB2312" w:hAnsi="Times New Roman" w:cs="Times New Roman" w:hint="eastAsia"/>
          <w:bCs/>
          <w:kern w:val="44"/>
          <w:sz w:val="28"/>
          <w:szCs w:val="28"/>
        </w:rPr>
        <w:t>201</w:t>
      </w:r>
      <w:r w:rsidR="00A06EB1">
        <w:rPr>
          <w:rFonts w:ascii="Times New Roman" w:eastAsia="仿宋_GB2312" w:hAnsi="Times New Roman" w:cs="Times New Roman" w:hint="eastAsia"/>
          <w:bCs/>
          <w:kern w:val="44"/>
          <w:sz w:val="28"/>
          <w:szCs w:val="28"/>
        </w:rPr>
        <w:t>9</w:t>
      </w:r>
      <w:r w:rsidR="00EA512E">
        <w:rPr>
          <w:rFonts w:ascii="Times New Roman" w:eastAsia="仿宋_GB2312" w:hAnsi="Times New Roman" w:cs="Times New Roman" w:hint="eastAsia"/>
          <w:bCs/>
          <w:kern w:val="44"/>
          <w:sz w:val="28"/>
          <w:szCs w:val="28"/>
        </w:rPr>
        <w:t>年</w:t>
      </w:r>
      <w:r w:rsidR="00EA512E">
        <w:rPr>
          <w:rFonts w:ascii="Times New Roman" w:eastAsia="仿宋_GB2312" w:hAnsi="Times New Roman" w:cs="Times New Roman" w:hint="eastAsia"/>
          <w:bCs/>
          <w:kern w:val="44"/>
          <w:sz w:val="28"/>
          <w:szCs w:val="28"/>
        </w:rPr>
        <w:t>1~6</w:t>
      </w:r>
      <w:r w:rsidR="00EA512E">
        <w:rPr>
          <w:rFonts w:ascii="Times New Roman" w:eastAsia="仿宋_GB2312" w:hAnsi="Times New Roman" w:cs="Times New Roman" w:hint="eastAsia"/>
          <w:bCs/>
          <w:kern w:val="44"/>
          <w:sz w:val="28"/>
          <w:szCs w:val="28"/>
        </w:rPr>
        <w:t>月</w:t>
      </w:r>
      <w:r w:rsidR="007F256A">
        <w:rPr>
          <w:rFonts w:ascii="Times New Roman" w:eastAsia="仿宋_GB2312" w:hAnsi="Times New Roman" w:cs="Times New Roman" w:hint="eastAsia"/>
          <w:bCs/>
          <w:kern w:val="44"/>
          <w:sz w:val="28"/>
          <w:szCs w:val="28"/>
        </w:rPr>
        <w:t>浙江省</w:t>
      </w:r>
      <w:r w:rsidR="00EA512E">
        <w:rPr>
          <w:rFonts w:ascii="Times New Roman" w:eastAsia="仿宋_GB2312" w:hAnsi="Times New Roman" w:cs="Times New Roman" w:hint="eastAsia"/>
          <w:bCs/>
          <w:kern w:val="44"/>
          <w:sz w:val="28"/>
          <w:szCs w:val="28"/>
        </w:rPr>
        <w:t>重点排污单位监测</w:t>
      </w:r>
      <w:r w:rsidR="00E017D9">
        <w:rPr>
          <w:rFonts w:ascii="Times New Roman" w:eastAsia="仿宋_GB2312" w:hAnsi="Times New Roman" w:cs="Times New Roman" w:hint="eastAsia"/>
          <w:bCs/>
          <w:kern w:val="44"/>
          <w:sz w:val="28"/>
          <w:szCs w:val="28"/>
        </w:rPr>
        <w:t>评价</w:t>
      </w:r>
      <w:r w:rsidR="00EA512E">
        <w:rPr>
          <w:rFonts w:ascii="Times New Roman" w:eastAsia="仿宋_GB2312" w:hAnsi="Times New Roman" w:cs="Times New Roman" w:hint="eastAsia"/>
          <w:bCs/>
          <w:kern w:val="44"/>
          <w:sz w:val="28"/>
          <w:szCs w:val="28"/>
        </w:rPr>
        <w:t>报告。</w:t>
      </w:r>
    </w:p>
    <w:p w:rsidR="00C460EE" w:rsidRPr="00444539" w:rsidRDefault="00C460EE" w:rsidP="00730A0F">
      <w:pPr>
        <w:spacing w:line="540" w:lineRule="exact"/>
        <w:ind w:firstLineChars="200" w:firstLine="562"/>
        <w:rPr>
          <w:rFonts w:ascii="楷体_GB2312" w:eastAsia="楷体_GB2312" w:hAnsi="华文楷体"/>
          <w:b/>
          <w:bCs/>
          <w:kern w:val="44"/>
          <w:sz w:val="28"/>
          <w:szCs w:val="28"/>
        </w:rPr>
      </w:pPr>
      <w:r w:rsidRPr="00444539">
        <w:rPr>
          <w:rFonts w:ascii="楷体_GB2312" w:eastAsia="楷体_GB2312" w:hAnsi="华文楷体" w:hint="eastAsia"/>
          <w:b/>
          <w:bCs/>
          <w:kern w:val="44"/>
          <w:sz w:val="28"/>
          <w:szCs w:val="28"/>
        </w:rPr>
        <w:t>一、监测概况</w:t>
      </w:r>
    </w:p>
    <w:p w:rsidR="000D1A76" w:rsidRDefault="002F34D5" w:rsidP="000D1A76">
      <w:pPr>
        <w:spacing w:line="54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2019</w:t>
      </w:r>
      <w:r>
        <w:rPr>
          <w:rFonts w:ascii="Times New Roman" w:eastAsia="仿宋_GB2312" w:hAnsi="Times New Roman" w:cs="Times New Roman" w:hint="eastAsia"/>
          <w:bCs/>
          <w:kern w:val="44"/>
          <w:sz w:val="28"/>
          <w:szCs w:val="28"/>
        </w:rPr>
        <w:t>年</w:t>
      </w:r>
      <w:r w:rsidR="000D1A76" w:rsidRPr="000D1A76">
        <w:rPr>
          <w:rFonts w:ascii="Times New Roman" w:eastAsia="仿宋_GB2312" w:hAnsi="Times New Roman" w:cs="Times New Roman"/>
          <w:bCs/>
          <w:kern w:val="44"/>
          <w:sz w:val="28"/>
          <w:szCs w:val="28"/>
        </w:rPr>
        <w:t>1~6</w:t>
      </w:r>
      <w:r w:rsidR="000D1A76" w:rsidRPr="000D1A76">
        <w:rPr>
          <w:rFonts w:ascii="Times New Roman" w:eastAsia="仿宋_GB2312" w:hAnsi="Times New Roman" w:cs="Times New Roman" w:hint="eastAsia"/>
          <w:bCs/>
          <w:kern w:val="44"/>
          <w:sz w:val="28"/>
          <w:szCs w:val="28"/>
        </w:rPr>
        <w:t>月，全省共监测重点排污单位</w:t>
      </w:r>
      <w:r w:rsidR="00CD5CA3">
        <w:rPr>
          <w:rFonts w:ascii="Times New Roman" w:eastAsia="仿宋_GB2312" w:hAnsi="Times New Roman" w:cs="Times New Roman" w:hint="eastAsia"/>
          <w:bCs/>
          <w:kern w:val="44"/>
          <w:sz w:val="28"/>
          <w:szCs w:val="28"/>
        </w:rPr>
        <w:t>3397</w:t>
      </w:r>
      <w:r w:rsidR="000D1A76" w:rsidRPr="000D1A76">
        <w:rPr>
          <w:rFonts w:ascii="Times New Roman" w:eastAsia="仿宋_GB2312" w:hAnsi="Times New Roman" w:cs="Times New Roman" w:hint="eastAsia"/>
          <w:bCs/>
          <w:kern w:val="44"/>
          <w:sz w:val="28"/>
          <w:szCs w:val="28"/>
        </w:rPr>
        <w:t>家，其中</w:t>
      </w:r>
      <w:r w:rsidR="000D1A76">
        <w:rPr>
          <w:rFonts w:ascii="Times New Roman" w:eastAsia="仿宋_GB2312" w:hAnsi="Times New Roman" w:cs="Times New Roman" w:hint="eastAsia"/>
          <w:bCs/>
          <w:kern w:val="44"/>
          <w:sz w:val="28"/>
          <w:szCs w:val="28"/>
        </w:rPr>
        <w:t>水环境</w:t>
      </w:r>
      <w:r w:rsidR="000D1A76" w:rsidRPr="000D1A76">
        <w:rPr>
          <w:rFonts w:ascii="Times New Roman" w:eastAsia="仿宋_GB2312" w:hAnsi="Times New Roman" w:cs="Times New Roman" w:hint="eastAsia"/>
          <w:bCs/>
          <w:kern w:val="44"/>
          <w:sz w:val="28"/>
          <w:szCs w:val="28"/>
        </w:rPr>
        <w:t>重点排污单位</w:t>
      </w:r>
      <w:r w:rsidR="00ED17A3">
        <w:rPr>
          <w:rFonts w:ascii="Times New Roman" w:eastAsia="仿宋_GB2312" w:hAnsi="Times New Roman" w:cs="Times New Roman" w:hint="eastAsia"/>
          <w:bCs/>
          <w:kern w:val="44"/>
          <w:sz w:val="28"/>
          <w:szCs w:val="28"/>
        </w:rPr>
        <w:t>2084</w:t>
      </w:r>
      <w:r w:rsidR="000D1A76" w:rsidRPr="000D1A76">
        <w:rPr>
          <w:rFonts w:ascii="Times New Roman" w:eastAsia="仿宋_GB2312" w:hAnsi="Times New Roman" w:cs="Times New Roman" w:hint="eastAsia"/>
          <w:bCs/>
          <w:kern w:val="44"/>
          <w:sz w:val="28"/>
          <w:szCs w:val="28"/>
        </w:rPr>
        <w:t>家（主要为工业废水排污单位</w:t>
      </w:r>
      <w:r w:rsidR="00ED17A3">
        <w:rPr>
          <w:rFonts w:ascii="Times New Roman" w:eastAsia="仿宋_GB2312" w:hAnsi="Times New Roman" w:cs="Times New Roman" w:hint="eastAsia"/>
          <w:bCs/>
          <w:kern w:val="44"/>
          <w:sz w:val="28"/>
          <w:szCs w:val="28"/>
        </w:rPr>
        <w:t>1439</w:t>
      </w:r>
      <w:r w:rsidR="000D1A76" w:rsidRPr="000D1A76">
        <w:rPr>
          <w:rFonts w:ascii="Times New Roman" w:eastAsia="仿宋_GB2312" w:hAnsi="Times New Roman" w:cs="Times New Roman" w:hint="eastAsia"/>
          <w:bCs/>
          <w:kern w:val="44"/>
          <w:sz w:val="28"/>
          <w:szCs w:val="28"/>
        </w:rPr>
        <w:t>家、集中式污水处理厂</w:t>
      </w:r>
      <w:r w:rsidR="00ED17A3">
        <w:rPr>
          <w:rFonts w:ascii="Times New Roman" w:eastAsia="仿宋_GB2312" w:hAnsi="Times New Roman" w:cs="Times New Roman" w:hint="eastAsia"/>
          <w:bCs/>
          <w:kern w:val="44"/>
          <w:sz w:val="28"/>
          <w:szCs w:val="28"/>
        </w:rPr>
        <w:t>296</w:t>
      </w:r>
      <w:r w:rsidR="000D1A76" w:rsidRPr="000D1A76">
        <w:rPr>
          <w:rFonts w:ascii="Times New Roman" w:eastAsia="仿宋_GB2312" w:hAnsi="Times New Roman" w:cs="Times New Roman" w:hint="eastAsia"/>
          <w:bCs/>
          <w:kern w:val="44"/>
          <w:sz w:val="28"/>
          <w:szCs w:val="28"/>
        </w:rPr>
        <w:t>家、重金属废水排污单位</w:t>
      </w:r>
      <w:r w:rsidR="00ED17A3">
        <w:rPr>
          <w:rFonts w:ascii="Times New Roman" w:eastAsia="仿宋_GB2312" w:hAnsi="Times New Roman" w:cs="Times New Roman" w:hint="eastAsia"/>
          <w:bCs/>
          <w:kern w:val="44"/>
          <w:sz w:val="28"/>
          <w:szCs w:val="28"/>
        </w:rPr>
        <w:t>325</w:t>
      </w:r>
      <w:r w:rsidR="000D1A76" w:rsidRPr="000D1A76">
        <w:rPr>
          <w:rFonts w:ascii="Times New Roman" w:eastAsia="仿宋_GB2312" w:hAnsi="Times New Roman" w:cs="Times New Roman" w:hint="eastAsia"/>
          <w:bCs/>
          <w:kern w:val="44"/>
          <w:sz w:val="28"/>
          <w:szCs w:val="28"/>
        </w:rPr>
        <w:t>家、规模化畜禽养殖场</w:t>
      </w:r>
      <w:r w:rsidR="006E3562">
        <w:rPr>
          <w:rFonts w:ascii="Times New Roman" w:eastAsia="仿宋_GB2312" w:hAnsi="Times New Roman" w:cs="Times New Roman" w:hint="eastAsia"/>
          <w:bCs/>
          <w:kern w:val="44"/>
          <w:sz w:val="28"/>
          <w:szCs w:val="28"/>
        </w:rPr>
        <w:t>24</w:t>
      </w:r>
      <w:r w:rsidR="000D1A76" w:rsidRPr="000D1A76">
        <w:rPr>
          <w:rFonts w:ascii="Times New Roman" w:eastAsia="仿宋_GB2312" w:hAnsi="Times New Roman" w:cs="Times New Roman" w:hint="eastAsia"/>
          <w:bCs/>
          <w:kern w:val="44"/>
          <w:sz w:val="28"/>
          <w:szCs w:val="28"/>
        </w:rPr>
        <w:t>家）、</w:t>
      </w:r>
      <w:r w:rsidR="000D1A76">
        <w:rPr>
          <w:rFonts w:ascii="Times New Roman" w:eastAsia="仿宋_GB2312" w:hAnsi="Times New Roman" w:cs="Times New Roman" w:hint="eastAsia"/>
          <w:bCs/>
          <w:kern w:val="44"/>
          <w:sz w:val="28"/>
          <w:szCs w:val="28"/>
        </w:rPr>
        <w:t>大气环境</w:t>
      </w:r>
      <w:r w:rsidR="000D1A76" w:rsidRPr="000D1A76">
        <w:rPr>
          <w:rFonts w:ascii="Times New Roman" w:eastAsia="仿宋_GB2312" w:hAnsi="Times New Roman" w:cs="Times New Roman" w:hint="eastAsia"/>
          <w:bCs/>
          <w:kern w:val="44"/>
          <w:sz w:val="28"/>
          <w:szCs w:val="28"/>
        </w:rPr>
        <w:t>重点排污单位</w:t>
      </w:r>
      <w:r w:rsidR="00ED17A3">
        <w:rPr>
          <w:rFonts w:ascii="Times New Roman" w:eastAsia="仿宋_GB2312" w:hAnsi="Times New Roman" w:cs="Times New Roman" w:hint="eastAsia"/>
          <w:bCs/>
          <w:kern w:val="44"/>
          <w:sz w:val="28"/>
          <w:szCs w:val="28"/>
        </w:rPr>
        <w:t>536</w:t>
      </w:r>
      <w:r w:rsidR="000D1A76" w:rsidRPr="000D1A76">
        <w:rPr>
          <w:rFonts w:ascii="Times New Roman" w:eastAsia="仿宋_GB2312" w:hAnsi="Times New Roman" w:cs="Times New Roman" w:hint="eastAsia"/>
          <w:bCs/>
          <w:kern w:val="44"/>
          <w:sz w:val="28"/>
          <w:szCs w:val="28"/>
        </w:rPr>
        <w:t>家（主要为工业废气</w:t>
      </w:r>
      <w:r w:rsidR="006E3562">
        <w:rPr>
          <w:rFonts w:ascii="Times New Roman" w:eastAsia="仿宋_GB2312" w:hAnsi="Times New Roman" w:cs="Times New Roman" w:hint="eastAsia"/>
          <w:bCs/>
          <w:kern w:val="44"/>
          <w:sz w:val="28"/>
          <w:szCs w:val="28"/>
        </w:rPr>
        <w:t>507</w:t>
      </w:r>
      <w:r w:rsidR="000D1A76" w:rsidRPr="000D1A76">
        <w:rPr>
          <w:rFonts w:ascii="Times New Roman" w:eastAsia="仿宋_GB2312" w:hAnsi="Times New Roman" w:cs="Times New Roman" w:hint="eastAsia"/>
          <w:bCs/>
          <w:kern w:val="44"/>
          <w:sz w:val="28"/>
          <w:szCs w:val="28"/>
        </w:rPr>
        <w:t>家、重金属废气排污单位</w:t>
      </w:r>
      <w:r w:rsidR="00ED17A3">
        <w:rPr>
          <w:rFonts w:ascii="Times New Roman" w:eastAsia="仿宋_GB2312" w:hAnsi="Times New Roman" w:cs="Times New Roman" w:hint="eastAsia"/>
          <w:bCs/>
          <w:kern w:val="44"/>
          <w:sz w:val="28"/>
          <w:szCs w:val="28"/>
        </w:rPr>
        <w:t>29</w:t>
      </w:r>
      <w:r w:rsidR="000D1A76" w:rsidRPr="000D1A76">
        <w:rPr>
          <w:rFonts w:ascii="Times New Roman" w:eastAsia="仿宋_GB2312" w:hAnsi="Times New Roman" w:cs="Times New Roman" w:hint="eastAsia"/>
          <w:bCs/>
          <w:kern w:val="44"/>
          <w:sz w:val="28"/>
          <w:szCs w:val="28"/>
        </w:rPr>
        <w:t>家）、土壤</w:t>
      </w:r>
      <w:r w:rsidR="000D1A76">
        <w:rPr>
          <w:rFonts w:ascii="Times New Roman" w:eastAsia="仿宋_GB2312" w:hAnsi="Times New Roman" w:cs="Times New Roman" w:hint="eastAsia"/>
          <w:bCs/>
          <w:kern w:val="44"/>
          <w:sz w:val="28"/>
          <w:szCs w:val="28"/>
        </w:rPr>
        <w:t>环境</w:t>
      </w:r>
      <w:r w:rsidR="000D1A76" w:rsidRPr="000D1A76">
        <w:rPr>
          <w:rFonts w:ascii="Times New Roman" w:eastAsia="仿宋_GB2312" w:hAnsi="Times New Roman" w:cs="Times New Roman" w:hint="eastAsia"/>
          <w:bCs/>
          <w:kern w:val="44"/>
          <w:sz w:val="28"/>
          <w:szCs w:val="28"/>
        </w:rPr>
        <w:t>重点排污单位</w:t>
      </w:r>
      <w:r w:rsidR="006E3562">
        <w:rPr>
          <w:rFonts w:ascii="Times New Roman" w:eastAsia="仿宋_GB2312" w:hAnsi="Times New Roman" w:cs="Times New Roman" w:hint="eastAsia"/>
          <w:bCs/>
          <w:kern w:val="44"/>
          <w:sz w:val="28"/>
          <w:szCs w:val="28"/>
        </w:rPr>
        <w:t>640</w:t>
      </w:r>
      <w:r w:rsidR="000D1A76" w:rsidRPr="000D1A76">
        <w:rPr>
          <w:rFonts w:ascii="Times New Roman" w:eastAsia="仿宋_GB2312" w:hAnsi="Times New Roman" w:cs="Times New Roman" w:hint="eastAsia"/>
          <w:bCs/>
          <w:kern w:val="44"/>
          <w:sz w:val="28"/>
          <w:szCs w:val="28"/>
        </w:rPr>
        <w:t>家（主要为危险废物产生、处置单位</w:t>
      </w:r>
      <w:r w:rsidR="006E3562">
        <w:rPr>
          <w:rFonts w:ascii="Times New Roman" w:eastAsia="仿宋_GB2312" w:hAnsi="Times New Roman" w:cs="Times New Roman" w:hint="eastAsia"/>
          <w:bCs/>
          <w:kern w:val="44"/>
          <w:sz w:val="28"/>
          <w:szCs w:val="28"/>
        </w:rPr>
        <w:t>542</w:t>
      </w:r>
      <w:r w:rsidR="000D1A76" w:rsidRPr="000D1A76">
        <w:rPr>
          <w:rFonts w:ascii="Times New Roman" w:eastAsia="仿宋_GB2312" w:hAnsi="Times New Roman" w:cs="Times New Roman" w:hint="eastAsia"/>
          <w:bCs/>
          <w:kern w:val="44"/>
          <w:sz w:val="28"/>
          <w:szCs w:val="28"/>
        </w:rPr>
        <w:t>家、</w:t>
      </w:r>
      <w:r w:rsidR="006E3562">
        <w:rPr>
          <w:rFonts w:ascii="Times New Roman" w:eastAsia="仿宋_GB2312" w:hAnsi="Times New Roman" w:cs="Times New Roman" w:hint="eastAsia"/>
          <w:bCs/>
          <w:kern w:val="44"/>
          <w:sz w:val="28"/>
          <w:szCs w:val="28"/>
        </w:rPr>
        <w:t>其他类土壤排污单位</w:t>
      </w:r>
      <w:r w:rsidR="006E3562">
        <w:rPr>
          <w:rFonts w:ascii="Times New Roman" w:eastAsia="仿宋_GB2312" w:hAnsi="Times New Roman" w:cs="Times New Roman" w:hint="eastAsia"/>
          <w:bCs/>
          <w:kern w:val="44"/>
          <w:sz w:val="28"/>
          <w:szCs w:val="28"/>
        </w:rPr>
        <w:t>98</w:t>
      </w:r>
      <w:r w:rsidR="006E3562">
        <w:rPr>
          <w:rFonts w:ascii="Times New Roman" w:eastAsia="仿宋_GB2312" w:hAnsi="Times New Roman" w:cs="Times New Roman" w:hint="eastAsia"/>
          <w:bCs/>
          <w:kern w:val="44"/>
          <w:sz w:val="28"/>
          <w:szCs w:val="28"/>
        </w:rPr>
        <w:t>家</w:t>
      </w:r>
      <w:r w:rsidR="000D1A76" w:rsidRPr="000D1A76">
        <w:rPr>
          <w:rFonts w:ascii="Times New Roman" w:eastAsia="仿宋_GB2312" w:hAnsi="Times New Roman" w:cs="Times New Roman" w:hint="eastAsia"/>
          <w:bCs/>
          <w:kern w:val="44"/>
          <w:sz w:val="28"/>
          <w:szCs w:val="28"/>
        </w:rPr>
        <w:t>）、其他重点排污单位</w:t>
      </w:r>
      <w:r w:rsidR="00EB020E">
        <w:rPr>
          <w:rFonts w:ascii="Times New Roman" w:eastAsia="仿宋_GB2312" w:hAnsi="Times New Roman" w:cs="Times New Roman" w:hint="eastAsia"/>
          <w:bCs/>
          <w:kern w:val="44"/>
          <w:sz w:val="28"/>
          <w:szCs w:val="28"/>
        </w:rPr>
        <w:t>137</w:t>
      </w:r>
      <w:r w:rsidR="000D1A76" w:rsidRPr="000D1A76">
        <w:rPr>
          <w:rFonts w:ascii="Times New Roman" w:eastAsia="仿宋_GB2312" w:hAnsi="Times New Roman" w:cs="Times New Roman" w:hint="eastAsia"/>
          <w:bCs/>
          <w:kern w:val="44"/>
          <w:sz w:val="28"/>
          <w:szCs w:val="28"/>
        </w:rPr>
        <w:t>家。</w:t>
      </w:r>
    </w:p>
    <w:p w:rsidR="00652E4B" w:rsidRPr="000D1A76" w:rsidRDefault="00C43CC5" w:rsidP="000D1A76">
      <w:pPr>
        <w:spacing w:line="540" w:lineRule="exact"/>
        <w:ind w:firstLineChars="200" w:firstLine="562"/>
        <w:rPr>
          <w:rFonts w:ascii="Times New Roman" w:eastAsia="仿宋_GB2312" w:hAnsi="Times New Roman" w:cs="Times New Roman"/>
          <w:b/>
          <w:bCs/>
          <w:kern w:val="44"/>
          <w:sz w:val="28"/>
          <w:szCs w:val="28"/>
        </w:rPr>
      </w:pPr>
      <w:r w:rsidRPr="000D1A76">
        <w:rPr>
          <w:rFonts w:ascii="Times New Roman" w:eastAsia="仿宋_GB2312" w:hAnsi="Times New Roman" w:cs="Times New Roman" w:hint="eastAsia"/>
          <w:b/>
          <w:bCs/>
          <w:kern w:val="44"/>
          <w:sz w:val="28"/>
          <w:szCs w:val="28"/>
        </w:rPr>
        <w:t>二、</w:t>
      </w:r>
      <w:r w:rsidR="0018343B" w:rsidRPr="000D1A76">
        <w:rPr>
          <w:rFonts w:ascii="Times New Roman" w:eastAsia="仿宋_GB2312" w:hAnsi="Times New Roman" w:cs="Times New Roman" w:hint="eastAsia"/>
          <w:b/>
          <w:bCs/>
          <w:kern w:val="44"/>
          <w:sz w:val="28"/>
          <w:szCs w:val="28"/>
        </w:rPr>
        <w:t>水环境</w:t>
      </w:r>
      <w:r w:rsidRPr="000D1A76">
        <w:rPr>
          <w:rFonts w:ascii="Times New Roman" w:eastAsia="仿宋_GB2312" w:hAnsi="Times New Roman" w:cs="Times New Roman" w:hint="eastAsia"/>
          <w:b/>
          <w:bCs/>
          <w:kern w:val="44"/>
          <w:sz w:val="28"/>
          <w:szCs w:val="28"/>
        </w:rPr>
        <w:t>重点</w:t>
      </w:r>
      <w:r w:rsidR="008453C3" w:rsidRPr="000D1A76">
        <w:rPr>
          <w:rFonts w:ascii="Times New Roman" w:eastAsia="仿宋_GB2312" w:hAnsi="Times New Roman" w:cs="Times New Roman" w:hint="eastAsia"/>
          <w:b/>
          <w:bCs/>
          <w:kern w:val="44"/>
          <w:sz w:val="28"/>
          <w:szCs w:val="28"/>
        </w:rPr>
        <w:t>排污单位</w:t>
      </w:r>
    </w:p>
    <w:p w:rsidR="008453C3" w:rsidRPr="008453C3" w:rsidRDefault="000A57F3" w:rsidP="008453C3">
      <w:pPr>
        <w:spacing w:line="500" w:lineRule="exact"/>
        <w:ind w:firstLineChars="200" w:firstLine="562"/>
        <w:rPr>
          <w:rFonts w:ascii="仿宋_GB2312" w:eastAsia="仿宋_GB2312" w:hAnsi="华文楷体"/>
          <w:b/>
          <w:bCs/>
          <w:kern w:val="44"/>
          <w:sz w:val="28"/>
          <w:szCs w:val="28"/>
        </w:rPr>
      </w:pPr>
      <w:r w:rsidRPr="008453C3">
        <w:rPr>
          <w:rFonts w:ascii="仿宋_GB2312" w:eastAsia="仿宋_GB2312" w:hAnsi="华文楷体" w:hint="eastAsia"/>
          <w:b/>
          <w:bCs/>
          <w:kern w:val="44"/>
          <w:sz w:val="28"/>
          <w:szCs w:val="28"/>
        </w:rPr>
        <w:t>（一）</w:t>
      </w:r>
      <w:r w:rsidR="000D1A76">
        <w:rPr>
          <w:rFonts w:ascii="仿宋_GB2312" w:eastAsia="仿宋_GB2312" w:hAnsi="华文楷体" w:hint="eastAsia"/>
          <w:b/>
          <w:bCs/>
          <w:kern w:val="44"/>
          <w:sz w:val="28"/>
          <w:szCs w:val="28"/>
        </w:rPr>
        <w:t>有工业废水产生的排污单位</w:t>
      </w:r>
    </w:p>
    <w:p w:rsidR="000D1A76" w:rsidRPr="00FD066A" w:rsidRDefault="000D1A76" w:rsidP="00FD066A">
      <w:pPr>
        <w:spacing w:line="50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1.达标情况</w:t>
      </w:r>
    </w:p>
    <w:p w:rsidR="00EA2C2E" w:rsidRPr="006E3429" w:rsidRDefault="00EA2C2E" w:rsidP="00EA2C2E">
      <w:pPr>
        <w:spacing w:line="500" w:lineRule="exact"/>
        <w:ind w:firstLineChars="200" w:firstLine="560"/>
        <w:rPr>
          <w:rFonts w:ascii="Times New Roman" w:eastAsia="仿宋_GB2312" w:hAnsi="Times New Roman" w:cs="Times New Roman"/>
          <w:bCs/>
          <w:kern w:val="44"/>
          <w:sz w:val="28"/>
          <w:szCs w:val="28"/>
        </w:rPr>
      </w:pPr>
      <w:r w:rsidRPr="006E3429">
        <w:rPr>
          <w:rFonts w:ascii="Times New Roman" w:eastAsia="仿宋_GB2312" w:hAnsi="Times New Roman" w:cs="Times New Roman"/>
          <w:bCs/>
          <w:kern w:val="44"/>
          <w:sz w:val="28"/>
          <w:szCs w:val="28"/>
        </w:rPr>
        <w:t>全省</w:t>
      </w:r>
      <w:r w:rsidR="00B330FC">
        <w:rPr>
          <w:rFonts w:ascii="Times New Roman" w:eastAsia="仿宋_GB2312" w:hAnsi="Times New Roman" w:cs="Times New Roman"/>
          <w:bCs/>
          <w:kern w:val="44"/>
          <w:sz w:val="28"/>
          <w:szCs w:val="28"/>
        </w:rPr>
        <w:t>共监测</w:t>
      </w:r>
      <w:r>
        <w:rPr>
          <w:rFonts w:ascii="Times New Roman" w:eastAsia="仿宋_GB2312" w:hAnsi="Times New Roman" w:cs="Times New Roman" w:hint="eastAsia"/>
          <w:bCs/>
          <w:kern w:val="44"/>
          <w:sz w:val="28"/>
          <w:szCs w:val="28"/>
        </w:rPr>
        <w:t>1439</w:t>
      </w:r>
      <w:r w:rsidRPr="006E3429">
        <w:rPr>
          <w:rFonts w:ascii="Times New Roman" w:eastAsia="仿宋_GB2312" w:hAnsi="Times New Roman" w:cs="Times New Roman"/>
          <w:bCs/>
          <w:kern w:val="44"/>
          <w:sz w:val="28"/>
          <w:szCs w:val="28"/>
        </w:rPr>
        <w:t>家</w:t>
      </w:r>
      <w:r w:rsidR="00B330FC">
        <w:rPr>
          <w:rFonts w:ascii="Times New Roman" w:eastAsia="仿宋_GB2312" w:hAnsi="Times New Roman" w:cs="Times New Roman"/>
          <w:bCs/>
          <w:kern w:val="44"/>
          <w:sz w:val="28"/>
          <w:szCs w:val="28"/>
        </w:rPr>
        <w:t>有工业废水产生的重点排污单位，</w:t>
      </w:r>
      <w:r w:rsidRPr="006E3429">
        <w:rPr>
          <w:rFonts w:ascii="Times New Roman" w:eastAsia="仿宋_GB2312" w:hAnsi="Times New Roman" w:cs="Times New Roman"/>
          <w:bCs/>
          <w:kern w:val="44"/>
          <w:sz w:val="28"/>
          <w:szCs w:val="28"/>
        </w:rPr>
        <w:t>总体达标率为</w:t>
      </w:r>
      <w:r>
        <w:rPr>
          <w:rFonts w:ascii="Times New Roman" w:eastAsia="仿宋_GB2312" w:hAnsi="Times New Roman" w:cs="Times New Roman" w:hint="eastAsia"/>
          <w:bCs/>
          <w:kern w:val="44"/>
          <w:sz w:val="28"/>
          <w:szCs w:val="28"/>
        </w:rPr>
        <w:t>94.2</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监测家数同比增长</w:t>
      </w:r>
      <w:r>
        <w:rPr>
          <w:rFonts w:ascii="Times New Roman" w:eastAsia="仿宋_GB2312" w:hAnsi="Times New Roman" w:cs="Times New Roman" w:hint="eastAsia"/>
          <w:bCs/>
          <w:kern w:val="44"/>
          <w:sz w:val="28"/>
          <w:szCs w:val="28"/>
        </w:rPr>
        <w:t>24.4%</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hint="eastAsia"/>
          <w:bCs/>
          <w:kern w:val="44"/>
          <w:sz w:val="28"/>
          <w:szCs w:val="28"/>
        </w:rPr>
        <w:t>82.5</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100</w:t>
      </w:r>
      <w:r w:rsidRPr="006E3429">
        <w:rPr>
          <w:rFonts w:ascii="Times New Roman" w:eastAsia="仿宋_GB2312" w:hAnsi="Times New Roman" w:cs="Times New Roman"/>
          <w:bCs/>
          <w:kern w:val="44"/>
          <w:sz w:val="28"/>
          <w:szCs w:val="28"/>
        </w:rPr>
        <w:t>%</w:t>
      </w:r>
      <w:r w:rsidR="002552F4">
        <w:rPr>
          <w:rFonts w:ascii="Times New Roman" w:eastAsia="仿宋_GB2312" w:hAnsi="Times New Roman" w:cs="Times New Roman"/>
          <w:bCs/>
          <w:kern w:val="44"/>
          <w:sz w:val="28"/>
          <w:szCs w:val="28"/>
        </w:rPr>
        <w:t>。</w:t>
      </w:r>
      <w:r w:rsidRPr="006E3429">
        <w:rPr>
          <w:rFonts w:ascii="Times New Roman" w:eastAsia="仿宋_GB2312" w:hAnsi="Times New Roman" w:cs="Times New Roman"/>
          <w:bCs/>
          <w:kern w:val="44"/>
          <w:sz w:val="28"/>
          <w:szCs w:val="28"/>
        </w:rPr>
        <w:t>涉及</w:t>
      </w:r>
      <w:r>
        <w:rPr>
          <w:rFonts w:ascii="Times New Roman" w:eastAsia="仿宋_GB2312" w:hAnsi="Times New Roman" w:cs="Times New Roman" w:hint="eastAsia"/>
          <w:bCs/>
          <w:kern w:val="44"/>
          <w:sz w:val="28"/>
          <w:szCs w:val="28"/>
        </w:rPr>
        <w:t>39</w:t>
      </w:r>
      <w:r w:rsidRPr="006E3429">
        <w:rPr>
          <w:rFonts w:ascii="Times New Roman" w:eastAsia="仿宋_GB2312" w:hAnsi="Times New Roman" w:cs="Times New Roman"/>
          <w:bCs/>
          <w:kern w:val="44"/>
          <w:sz w:val="28"/>
          <w:szCs w:val="28"/>
        </w:rPr>
        <w:t>个行业大类</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达标率范围为</w:t>
      </w:r>
      <w:r>
        <w:rPr>
          <w:rFonts w:ascii="Times New Roman" w:eastAsia="仿宋_GB2312" w:hAnsi="Times New Roman" w:cs="Times New Roman" w:hint="eastAsia"/>
          <w:bCs/>
          <w:kern w:val="44"/>
          <w:sz w:val="28"/>
          <w:szCs w:val="28"/>
        </w:rPr>
        <w:t>66.7</w:t>
      </w:r>
      <w:r w:rsidRPr="006E3429">
        <w:rPr>
          <w:rFonts w:ascii="Times New Roman" w:eastAsia="仿宋_GB2312" w:hAnsi="Times New Roman" w:cs="Times New Roman"/>
          <w:bCs/>
          <w:kern w:val="44"/>
          <w:sz w:val="28"/>
          <w:szCs w:val="28"/>
        </w:rPr>
        <w:t>-100%</w:t>
      </w:r>
      <w:r w:rsidR="00A26594">
        <w:rPr>
          <w:rFonts w:ascii="Times New Roman" w:eastAsia="仿宋_GB2312" w:hAnsi="Times New Roman" w:cs="Times New Roman" w:hint="eastAsia"/>
          <w:bCs/>
          <w:kern w:val="44"/>
          <w:sz w:val="28"/>
          <w:szCs w:val="28"/>
        </w:rPr>
        <w:t xml:space="preserve"> </w:t>
      </w:r>
      <w:r>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涉及</w:t>
      </w:r>
      <w:r w:rsidRPr="00A436C0">
        <w:rPr>
          <w:rFonts w:ascii="Times New Roman" w:eastAsia="仿宋_GB2312" w:hAnsi="Times New Roman" w:cs="Times New Roman" w:hint="eastAsia"/>
          <w:bCs/>
          <w:kern w:val="44"/>
          <w:sz w:val="28"/>
          <w:szCs w:val="28"/>
        </w:rPr>
        <w:t>纺织服装、服饰业</w:t>
      </w:r>
      <w:r>
        <w:rPr>
          <w:rFonts w:ascii="Times New Roman" w:eastAsia="仿宋_GB2312" w:hAnsi="Times New Roman" w:cs="Times New Roman" w:hint="eastAsia"/>
          <w:bCs/>
          <w:kern w:val="44"/>
          <w:sz w:val="28"/>
          <w:szCs w:val="28"/>
        </w:rPr>
        <w:t>企业</w:t>
      </w:r>
      <w:r>
        <w:rPr>
          <w:rFonts w:ascii="Times New Roman" w:eastAsia="仿宋_GB2312" w:hAnsi="Times New Roman" w:cs="Times New Roman" w:hint="eastAsia"/>
          <w:bCs/>
          <w:kern w:val="44"/>
          <w:sz w:val="28"/>
          <w:szCs w:val="28"/>
        </w:rPr>
        <w:t>3</w:t>
      </w:r>
      <w:r>
        <w:rPr>
          <w:rFonts w:ascii="Times New Roman" w:eastAsia="仿宋_GB2312" w:hAnsi="Times New Roman" w:cs="Times New Roman" w:hint="eastAsia"/>
          <w:bCs/>
          <w:kern w:val="44"/>
          <w:sz w:val="28"/>
          <w:szCs w:val="28"/>
        </w:rPr>
        <w:t>家，达标率</w:t>
      </w:r>
      <w:r w:rsidR="00B330FC">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66.7%)</w:t>
      </w:r>
      <w:r w:rsidR="00A26594">
        <w:rPr>
          <w:rFonts w:ascii="Times New Roman" w:eastAsia="仿宋_GB2312" w:hAnsi="Times New Roman" w:cs="Times New Roman" w:hint="eastAsia"/>
          <w:bCs/>
          <w:kern w:val="44"/>
          <w:sz w:val="28"/>
          <w:szCs w:val="28"/>
        </w:rPr>
        <w:t>。</w:t>
      </w:r>
    </w:p>
    <w:p w:rsidR="00EA2C2E" w:rsidRPr="006E3429" w:rsidRDefault="00EA2C2E" w:rsidP="00B330FC">
      <w:pPr>
        <w:spacing w:line="500" w:lineRule="exact"/>
        <w:ind w:firstLineChars="500" w:firstLine="1205"/>
        <w:rPr>
          <w:rFonts w:ascii="Times New Roman" w:eastAsia="仿宋_GB2312" w:hAnsi="Times New Roman" w:cs="Times New Roman"/>
          <w:b/>
          <w:bCs/>
          <w:kern w:val="44"/>
          <w:sz w:val="24"/>
          <w:szCs w:val="24"/>
        </w:rPr>
      </w:pPr>
      <w:r w:rsidRPr="006E3429">
        <w:rPr>
          <w:rFonts w:ascii="Times New Roman" w:eastAsia="仿宋_GB2312" w:hAnsi="Times New Roman" w:cs="Times New Roman" w:hint="eastAsia"/>
          <w:b/>
          <w:bCs/>
          <w:kern w:val="44"/>
          <w:sz w:val="24"/>
          <w:szCs w:val="24"/>
        </w:rPr>
        <w:t>表</w:t>
      </w:r>
      <w:r w:rsidRPr="006E3429">
        <w:rPr>
          <w:rFonts w:ascii="Times New Roman" w:eastAsia="仿宋_GB2312" w:hAnsi="Times New Roman" w:cs="Times New Roman" w:hint="eastAsia"/>
          <w:b/>
          <w:bCs/>
          <w:kern w:val="44"/>
          <w:sz w:val="24"/>
          <w:szCs w:val="24"/>
        </w:rPr>
        <w:t xml:space="preserve">1    </w:t>
      </w:r>
      <w:r w:rsidRPr="006E3429">
        <w:rPr>
          <w:rFonts w:ascii="Times New Roman" w:eastAsia="仿宋_GB2312" w:hAnsi="Times New Roman" w:cs="Times New Roman" w:hint="eastAsia"/>
          <w:b/>
          <w:bCs/>
          <w:kern w:val="44"/>
          <w:sz w:val="24"/>
          <w:szCs w:val="24"/>
        </w:rPr>
        <w:t>各设区市工业废水</w:t>
      </w:r>
      <w:r w:rsidR="00B330FC">
        <w:rPr>
          <w:rFonts w:ascii="Times New Roman" w:eastAsia="仿宋_GB2312" w:hAnsi="Times New Roman" w:cs="Times New Roman" w:hint="eastAsia"/>
          <w:b/>
          <w:bCs/>
          <w:kern w:val="44"/>
          <w:sz w:val="24"/>
          <w:szCs w:val="24"/>
        </w:rPr>
        <w:t>重点排污单位</w:t>
      </w:r>
      <w:r w:rsidRPr="006E3429">
        <w:rPr>
          <w:rFonts w:ascii="Times New Roman" w:eastAsia="仿宋_GB2312" w:hAnsi="Times New Roman" w:cs="Times New Roman" w:hint="eastAsia"/>
          <w:b/>
          <w:bCs/>
          <w:kern w:val="44"/>
          <w:sz w:val="24"/>
          <w:szCs w:val="24"/>
        </w:rPr>
        <w:t>达标情况汇总表</w:t>
      </w:r>
    </w:p>
    <w:tbl>
      <w:tblPr>
        <w:tblW w:w="90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2"/>
        <w:gridCol w:w="750"/>
        <w:gridCol w:w="612"/>
        <w:gridCol w:w="636"/>
        <w:gridCol w:w="688"/>
        <w:gridCol w:w="692"/>
        <w:gridCol w:w="636"/>
        <w:gridCol w:w="692"/>
        <w:gridCol w:w="636"/>
        <w:gridCol w:w="688"/>
        <w:gridCol w:w="636"/>
        <w:gridCol w:w="636"/>
        <w:gridCol w:w="692"/>
        <w:gridCol w:w="688"/>
      </w:tblGrid>
      <w:tr w:rsidR="00EA2C2E" w:rsidRPr="006E3429" w:rsidTr="00B330FC">
        <w:trPr>
          <w:trHeight w:val="408"/>
          <w:jc w:val="center"/>
        </w:trPr>
        <w:tc>
          <w:tcPr>
            <w:tcW w:w="1122" w:type="dxa"/>
            <w:gridSpan w:val="2"/>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设区市</w:t>
            </w:r>
          </w:p>
        </w:tc>
        <w:tc>
          <w:tcPr>
            <w:tcW w:w="612"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全省</w:t>
            </w:r>
          </w:p>
        </w:tc>
        <w:tc>
          <w:tcPr>
            <w:tcW w:w="636"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杭州</w:t>
            </w:r>
          </w:p>
        </w:tc>
        <w:tc>
          <w:tcPr>
            <w:tcW w:w="688"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宁波</w:t>
            </w:r>
          </w:p>
        </w:tc>
        <w:tc>
          <w:tcPr>
            <w:tcW w:w="692"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温州</w:t>
            </w:r>
          </w:p>
        </w:tc>
        <w:tc>
          <w:tcPr>
            <w:tcW w:w="636"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嘉兴</w:t>
            </w:r>
          </w:p>
        </w:tc>
        <w:tc>
          <w:tcPr>
            <w:tcW w:w="692"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湖州</w:t>
            </w:r>
          </w:p>
        </w:tc>
        <w:tc>
          <w:tcPr>
            <w:tcW w:w="636"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绍兴</w:t>
            </w:r>
          </w:p>
        </w:tc>
        <w:tc>
          <w:tcPr>
            <w:tcW w:w="688"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金华</w:t>
            </w:r>
          </w:p>
        </w:tc>
        <w:tc>
          <w:tcPr>
            <w:tcW w:w="636"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衢州</w:t>
            </w:r>
          </w:p>
        </w:tc>
        <w:tc>
          <w:tcPr>
            <w:tcW w:w="636"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舟山</w:t>
            </w:r>
          </w:p>
        </w:tc>
        <w:tc>
          <w:tcPr>
            <w:tcW w:w="692"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台州</w:t>
            </w:r>
          </w:p>
        </w:tc>
        <w:tc>
          <w:tcPr>
            <w:tcW w:w="688" w:type="dxa"/>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丽水</w:t>
            </w:r>
          </w:p>
        </w:tc>
      </w:tr>
      <w:tr w:rsidR="00EA2C2E" w:rsidRPr="006E3429" w:rsidTr="00B330FC">
        <w:trPr>
          <w:trHeight w:val="321"/>
          <w:jc w:val="center"/>
        </w:trPr>
        <w:tc>
          <w:tcPr>
            <w:tcW w:w="372" w:type="dxa"/>
            <w:vMerge w:val="restart"/>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总体</w:t>
            </w:r>
          </w:p>
        </w:tc>
        <w:tc>
          <w:tcPr>
            <w:tcW w:w="750" w:type="dxa"/>
            <w:shd w:val="clear" w:color="auto" w:fill="auto"/>
            <w:vAlign w:val="center"/>
          </w:tcPr>
          <w:p w:rsidR="00EA2C2E" w:rsidRPr="006E3429" w:rsidRDefault="00B330FC" w:rsidP="00B330FC">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00EA2C2E" w:rsidRPr="006E3429">
              <w:rPr>
                <w:rFonts w:ascii="仿宋_GB2312" w:eastAsia="仿宋_GB2312" w:hint="eastAsia"/>
                <w:bCs/>
                <w:kern w:val="44"/>
                <w:sz w:val="24"/>
                <w:szCs w:val="24"/>
              </w:rPr>
              <w:t>（家）</w:t>
            </w:r>
          </w:p>
        </w:tc>
        <w:tc>
          <w:tcPr>
            <w:tcW w:w="612" w:type="dxa"/>
            <w:shd w:val="clear" w:color="auto" w:fill="auto"/>
            <w:vAlign w:val="center"/>
          </w:tcPr>
          <w:p w:rsidR="00EA2C2E" w:rsidRPr="006E3429" w:rsidRDefault="00EA2C2E" w:rsidP="00B330FC">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1439</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206</w:t>
            </w:r>
          </w:p>
        </w:tc>
        <w:tc>
          <w:tcPr>
            <w:tcW w:w="688"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113</w:t>
            </w:r>
          </w:p>
        </w:tc>
        <w:tc>
          <w:tcPr>
            <w:tcW w:w="692"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73</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237</w:t>
            </w:r>
          </w:p>
        </w:tc>
        <w:tc>
          <w:tcPr>
            <w:tcW w:w="692"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146</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sidRPr="001811FB">
              <w:rPr>
                <w:rFonts w:ascii="Times New Roman" w:eastAsia="仿宋_GB2312" w:hAnsi="Times New Roman" w:cs="Times New Roman" w:hint="eastAsia"/>
                <w:bCs/>
                <w:kern w:val="44"/>
                <w:sz w:val="24"/>
                <w:szCs w:val="24"/>
              </w:rPr>
              <w:t>2</w:t>
            </w:r>
            <w:r>
              <w:rPr>
                <w:rFonts w:ascii="Times New Roman" w:eastAsia="仿宋_GB2312" w:hAnsi="Times New Roman" w:cs="Times New Roman" w:hint="eastAsia"/>
                <w:bCs/>
                <w:kern w:val="44"/>
                <w:sz w:val="24"/>
                <w:szCs w:val="24"/>
              </w:rPr>
              <w:t>85</w:t>
            </w:r>
          </w:p>
        </w:tc>
        <w:tc>
          <w:tcPr>
            <w:tcW w:w="688"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113</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56</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p>
        </w:tc>
        <w:tc>
          <w:tcPr>
            <w:tcW w:w="692"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sidRPr="001811FB">
              <w:rPr>
                <w:rFonts w:ascii="Times New Roman" w:eastAsia="仿宋_GB2312" w:hAnsi="Times New Roman" w:cs="Times New Roman" w:hint="eastAsia"/>
                <w:bCs/>
                <w:kern w:val="44"/>
                <w:sz w:val="24"/>
                <w:szCs w:val="24"/>
              </w:rPr>
              <w:t>1</w:t>
            </w:r>
            <w:r>
              <w:rPr>
                <w:rFonts w:ascii="Times New Roman" w:eastAsia="仿宋_GB2312" w:hAnsi="Times New Roman" w:cs="Times New Roman" w:hint="eastAsia"/>
                <w:bCs/>
                <w:kern w:val="44"/>
                <w:sz w:val="24"/>
                <w:szCs w:val="24"/>
              </w:rPr>
              <w:t>59</w:t>
            </w:r>
          </w:p>
        </w:tc>
        <w:tc>
          <w:tcPr>
            <w:tcW w:w="688"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42</w:t>
            </w:r>
          </w:p>
        </w:tc>
      </w:tr>
      <w:tr w:rsidR="00EA2C2E" w:rsidRPr="006E3429" w:rsidTr="00B330FC">
        <w:trPr>
          <w:trHeight w:val="321"/>
          <w:jc w:val="center"/>
        </w:trPr>
        <w:tc>
          <w:tcPr>
            <w:tcW w:w="372" w:type="dxa"/>
            <w:vMerge/>
            <w:shd w:val="clear" w:color="auto" w:fill="auto"/>
            <w:vAlign w:val="center"/>
          </w:tcPr>
          <w:p w:rsidR="00EA2C2E" w:rsidRPr="006E3429" w:rsidRDefault="00EA2C2E" w:rsidP="00B330FC">
            <w:pPr>
              <w:spacing w:line="300" w:lineRule="exact"/>
              <w:ind w:leftChars="-20" w:left="-42" w:rightChars="-20" w:right="-42"/>
              <w:jc w:val="center"/>
              <w:outlineLvl w:val="1"/>
              <w:rPr>
                <w:rFonts w:ascii="仿宋_GB2312" w:eastAsia="仿宋_GB2312"/>
                <w:bCs/>
                <w:kern w:val="44"/>
                <w:sz w:val="24"/>
                <w:szCs w:val="24"/>
              </w:rPr>
            </w:pPr>
          </w:p>
        </w:tc>
        <w:tc>
          <w:tcPr>
            <w:tcW w:w="750" w:type="dxa"/>
            <w:shd w:val="clear" w:color="auto" w:fill="auto"/>
            <w:vAlign w:val="center"/>
          </w:tcPr>
          <w:p w:rsidR="00EA2C2E" w:rsidRPr="006E3429" w:rsidRDefault="00EA2C2E" w:rsidP="00B330FC">
            <w:pPr>
              <w:spacing w:line="300" w:lineRule="exact"/>
              <w:ind w:leftChars="-50" w:left="-105" w:rightChars="-50" w:right="-105"/>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达标率（%）</w:t>
            </w:r>
          </w:p>
        </w:tc>
        <w:tc>
          <w:tcPr>
            <w:tcW w:w="612" w:type="dxa"/>
            <w:shd w:val="clear" w:color="auto" w:fill="auto"/>
            <w:vAlign w:val="center"/>
          </w:tcPr>
          <w:p w:rsidR="00EA2C2E" w:rsidRPr="006E3429" w:rsidRDefault="00EA2C2E" w:rsidP="00B330FC">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94.2</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94.3</w:t>
            </w:r>
          </w:p>
        </w:tc>
        <w:tc>
          <w:tcPr>
            <w:tcW w:w="688"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99.1</w:t>
            </w:r>
          </w:p>
        </w:tc>
        <w:tc>
          <w:tcPr>
            <w:tcW w:w="692"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95.9</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sidRPr="001811FB">
              <w:rPr>
                <w:rFonts w:ascii="Times New Roman" w:eastAsia="仿宋_GB2312" w:hAnsi="Times New Roman" w:cs="Times New Roman" w:hint="eastAsia"/>
                <w:bCs/>
                <w:kern w:val="44"/>
                <w:sz w:val="24"/>
                <w:szCs w:val="24"/>
              </w:rPr>
              <w:t>9</w:t>
            </w:r>
            <w:r>
              <w:rPr>
                <w:rFonts w:ascii="Times New Roman" w:eastAsia="仿宋_GB2312" w:hAnsi="Times New Roman" w:cs="Times New Roman" w:hint="eastAsia"/>
                <w:bCs/>
                <w:kern w:val="44"/>
                <w:sz w:val="24"/>
                <w:szCs w:val="24"/>
              </w:rPr>
              <w:t>6.3</w:t>
            </w:r>
          </w:p>
        </w:tc>
        <w:tc>
          <w:tcPr>
            <w:tcW w:w="692"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sidRPr="001811FB">
              <w:rPr>
                <w:rFonts w:ascii="Times New Roman" w:eastAsia="仿宋_GB2312" w:hAnsi="Times New Roman" w:cs="Times New Roman" w:hint="eastAsia"/>
                <w:bCs/>
                <w:kern w:val="44"/>
                <w:sz w:val="24"/>
                <w:szCs w:val="24"/>
              </w:rPr>
              <w:t>9</w:t>
            </w:r>
            <w:r>
              <w:rPr>
                <w:rFonts w:ascii="Times New Roman" w:eastAsia="仿宋_GB2312" w:hAnsi="Times New Roman" w:cs="Times New Roman" w:hint="eastAsia"/>
                <w:bCs/>
                <w:kern w:val="44"/>
                <w:sz w:val="24"/>
                <w:szCs w:val="24"/>
              </w:rPr>
              <w:t>4.9</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82.5</w:t>
            </w:r>
          </w:p>
        </w:tc>
        <w:tc>
          <w:tcPr>
            <w:tcW w:w="688"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99.6</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sidRPr="001811FB">
              <w:rPr>
                <w:rFonts w:ascii="Times New Roman" w:eastAsia="仿宋_GB2312" w:hAnsi="Times New Roman" w:cs="Times New Roman" w:hint="eastAsia"/>
                <w:bCs/>
                <w:kern w:val="44"/>
                <w:sz w:val="24"/>
                <w:szCs w:val="24"/>
              </w:rPr>
              <w:t>100</w:t>
            </w:r>
          </w:p>
        </w:tc>
        <w:tc>
          <w:tcPr>
            <w:tcW w:w="636"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692"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99.1</w:t>
            </w:r>
          </w:p>
        </w:tc>
        <w:tc>
          <w:tcPr>
            <w:tcW w:w="688" w:type="dxa"/>
            <w:shd w:val="clear" w:color="auto" w:fill="auto"/>
            <w:vAlign w:val="center"/>
          </w:tcPr>
          <w:p w:rsidR="00EA2C2E" w:rsidRPr="001811FB" w:rsidRDefault="00EA2C2E" w:rsidP="00B330FC">
            <w:pPr>
              <w:jc w:val="center"/>
              <w:rPr>
                <w:rFonts w:ascii="Times New Roman" w:eastAsia="仿宋_GB2312" w:hAnsi="Times New Roman" w:cs="Times New Roman"/>
                <w:bCs/>
                <w:kern w:val="44"/>
                <w:sz w:val="24"/>
                <w:szCs w:val="24"/>
              </w:rPr>
            </w:pPr>
            <w:r w:rsidRPr="001811FB">
              <w:rPr>
                <w:rFonts w:ascii="Times New Roman" w:eastAsia="仿宋_GB2312" w:hAnsi="Times New Roman" w:cs="Times New Roman" w:hint="eastAsia"/>
                <w:bCs/>
                <w:kern w:val="44"/>
                <w:sz w:val="24"/>
                <w:szCs w:val="24"/>
              </w:rPr>
              <w:t>100</w:t>
            </w:r>
          </w:p>
        </w:tc>
      </w:tr>
    </w:tbl>
    <w:p w:rsidR="00351FB8" w:rsidRPr="00351FB8" w:rsidRDefault="00351FB8" w:rsidP="00351FB8">
      <w:pPr>
        <w:widowControl/>
        <w:jc w:val="left"/>
        <w:rPr>
          <w:rFonts w:ascii="宋体" w:eastAsia="宋体" w:hAnsi="宋体" w:cs="宋体"/>
          <w:kern w:val="0"/>
          <w:sz w:val="24"/>
          <w:szCs w:val="24"/>
        </w:rPr>
      </w:pPr>
      <w:r w:rsidRPr="00351FB8">
        <w:rPr>
          <w:rFonts w:ascii="宋体" w:eastAsia="宋体" w:hAnsi="宋体" w:cs="宋体"/>
          <w:noProof/>
          <w:kern w:val="0"/>
          <w:sz w:val="24"/>
          <w:szCs w:val="24"/>
        </w:rPr>
        <w:lastRenderedPageBreak/>
        <w:drawing>
          <wp:inline distT="0" distB="0" distL="0" distR="0" wp14:anchorId="361CD11B" wp14:editId="0A8ED8A5">
            <wp:extent cx="5029200" cy="2705100"/>
            <wp:effectExtent l="0" t="0" r="0" b="0"/>
            <wp:docPr id="40" name="图片 4" descr="C:\Users\YULL\Documents\Tencent Files\50234644\Image\C2C\%AFAG$QC[BED3%@M}Y[G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LL\Documents\Tencent Files\50234644\Image\C2C\%AFAG$QC[BED3%@M}Y[G59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705100"/>
                    </a:xfrm>
                    <a:prstGeom prst="rect">
                      <a:avLst/>
                    </a:prstGeom>
                    <a:noFill/>
                    <a:ln>
                      <a:noFill/>
                    </a:ln>
                  </pic:spPr>
                </pic:pic>
              </a:graphicData>
            </a:graphic>
          </wp:inline>
        </w:drawing>
      </w:r>
    </w:p>
    <w:p w:rsidR="00EA2C2E" w:rsidRPr="004A7F0A" w:rsidRDefault="00EA2C2E" w:rsidP="00B50519">
      <w:pPr>
        <w:jc w:val="right"/>
        <w:rPr>
          <w:rFonts w:ascii="华文楷体" w:eastAsia="华文楷体" w:hAnsi="华文楷体"/>
          <w:bCs/>
          <w:kern w:val="44"/>
          <w:sz w:val="26"/>
          <w:szCs w:val="26"/>
        </w:rPr>
      </w:pPr>
    </w:p>
    <w:p w:rsidR="00EA2C2E" w:rsidRPr="00CC5182" w:rsidRDefault="00EA2C2E" w:rsidP="00337FB1">
      <w:pPr>
        <w:spacing w:line="400" w:lineRule="exact"/>
        <w:ind w:firstLineChars="800" w:firstLine="192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图1   工业废水行业分布及达标情况</w:t>
      </w:r>
    </w:p>
    <w:p w:rsidR="00381DDC" w:rsidRDefault="00381DDC" w:rsidP="00EA2C2E">
      <w:pPr>
        <w:spacing w:line="520" w:lineRule="exact"/>
        <w:ind w:firstLineChars="200" w:firstLine="560"/>
        <w:rPr>
          <w:rFonts w:ascii="Times New Roman" w:eastAsia="仿宋_GB2312" w:hAnsi="Times New Roman" w:cs="Times New Roman"/>
          <w:bCs/>
          <w:kern w:val="44"/>
          <w:sz w:val="28"/>
          <w:szCs w:val="28"/>
        </w:rPr>
      </w:pPr>
    </w:p>
    <w:p w:rsidR="00B330FC" w:rsidRDefault="00EA2C2E" w:rsidP="00EA2C2E">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与上年同期相比</w:t>
      </w:r>
      <w:r w:rsidR="00B330FC">
        <w:rPr>
          <w:rFonts w:ascii="Times New Roman" w:eastAsia="仿宋_GB2312" w:hAnsi="Times New Roman" w:cs="Times New Roman"/>
          <w:bCs/>
          <w:kern w:val="44"/>
          <w:sz w:val="28"/>
          <w:szCs w:val="28"/>
        </w:rPr>
        <w:t>，全省</w:t>
      </w:r>
      <w:r w:rsidR="002F34D5">
        <w:rPr>
          <w:rFonts w:ascii="Times New Roman" w:eastAsia="仿宋_GB2312" w:hAnsi="Times New Roman" w:cs="Times New Roman"/>
          <w:bCs/>
          <w:kern w:val="44"/>
          <w:sz w:val="28"/>
          <w:szCs w:val="28"/>
        </w:rPr>
        <w:t>工业</w:t>
      </w:r>
      <w:r w:rsidR="00B330FC">
        <w:rPr>
          <w:rFonts w:ascii="Times New Roman" w:eastAsia="仿宋_GB2312" w:hAnsi="Times New Roman" w:cs="Times New Roman"/>
          <w:bCs/>
          <w:kern w:val="44"/>
          <w:sz w:val="28"/>
          <w:szCs w:val="28"/>
        </w:rPr>
        <w:t>废水重点排污单位</w:t>
      </w:r>
      <w:r w:rsidRPr="007E4A5A">
        <w:rPr>
          <w:rFonts w:ascii="Times New Roman" w:eastAsia="仿宋_GB2312" w:hAnsi="Times New Roman" w:cs="Times New Roman"/>
          <w:bCs/>
          <w:kern w:val="44"/>
          <w:sz w:val="28"/>
          <w:szCs w:val="28"/>
        </w:rPr>
        <w:t>达标率</w:t>
      </w:r>
      <w:r>
        <w:rPr>
          <w:rFonts w:ascii="Times New Roman" w:eastAsia="仿宋_GB2312" w:hAnsi="Times New Roman" w:cs="Times New Roman" w:hint="eastAsia"/>
          <w:bCs/>
          <w:kern w:val="44"/>
          <w:sz w:val="28"/>
          <w:szCs w:val="28"/>
        </w:rPr>
        <w:t>上升</w:t>
      </w:r>
      <w:r w:rsidRPr="007E4A5A">
        <w:rPr>
          <w:rFonts w:ascii="Times New Roman" w:eastAsia="仿宋_GB2312" w:hAnsi="Times New Roman" w:cs="Times New Roman"/>
          <w:bCs/>
          <w:kern w:val="44"/>
          <w:sz w:val="28"/>
          <w:szCs w:val="28"/>
        </w:rPr>
        <w:t>了</w:t>
      </w:r>
      <w:r>
        <w:rPr>
          <w:rFonts w:ascii="Times New Roman" w:eastAsia="仿宋_GB2312" w:hAnsi="Times New Roman" w:cs="Times New Roman" w:hint="eastAsia"/>
          <w:bCs/>
          <w:kern w:val="44"/>
          <w:sz w:val="28"/>
          <w:szCs w:val="28"/>
        </w:rPr>
        <w:t>0.8</w:t>
      </w:r>
      <w:r w:rsidR="00B330FC">
        <w:rPr>
          <w:rFonts w:ascii="Times New Roman" w:eastAsia="仿宋_GB2312" w:hAnsi="Times New Roman" w:cs="Times New Roman"/>
          <w:bCs/>
          <w:kern w:val="44"/>
          <w:sz w:val="28"/>
          <w:szCs w:val="28"/>
        </w:rPr>
        <w:t>个百分点。</w:t>
      </w:r>
    </w:p>
    <w:p w:rsidR="00EA2C2E" w:rsidRDefault="00EA2C2E" w:rsidP="00EA2C2E">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hint="eastAsia"/>
          <w:bCs/>
          <w:kern w:val="44"/>
          <w:sz w:val="28"/>
          <w:szCs w:val="28"/>
        </w:rPr>
        <w:t>，衢州和丽水达标率持平</w:t>
      </w:r>
      <w:r w:rsidR="002F34D5">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杭州、温州和绍兴有所下降，</w:t>
      </w:r>
      <w:r w:rsidR="00EB7B54">
        <w:rPr>
          <w:rFonts w:ascii="Times New Roman" w:eastAsia="仿宋_GB2312" w:hAnsi="Times New Roman" w:cs="Times New Roman" w:hint="eastAsia"/>
          <w:bCs/>
          <w:kern w:val="44"/>
          <w:sz w:val="28"/>
          <w:szCs w:val="28"/>
        </w:rPr>
        <w:t>降幅</w:t>
      </w:r>
      <w:r>
        <w:rPr>
          <w:rFonts w:ascii="Times New Roman" w:eastAsia="仿宋_GB2312" w:hAnsi="Times New Roman" w:cs="Times New Roman" w:hint="eastAsia"/>
          <w:bCs/>
          <w:kern w:val="44"/>
          <w:sz w:val="28"/>
          <w:szCs w:val="28"/>
        </w:rPr>
        <w:t>为</w:t>
      </w:r>
      <w:r w:rsidR="002F34D5">
        <w:rPr>
          <w:rFonts w:ascii="Times New Roman" w:eastAsia="仿宋_GB2312" w:hAnsi="Times New Roman" w:cs="Times New Roman" w:hint="eastAsia"/>
          <w:bCs/>
          <w:kern w:val="44"/>
          <w:sz w:val="28"/>
          <w:szCs w:val="28"/>
        </w:rPr>
        <w:t>2.5-6.2</w:t>
      </w:r>
      <w:r w:rsidR="002F34D5">
        <w:rPr>
          <w:rFonts w:ascii="Times New Roman" w:eastAsia="仿宋_GB2312" w:hAnsi="Times New Roman" w:cs="Times New Roman" w:hint="eastAsia"/>
          <w:bCs/>
          <w:kern w:val="44"/>
          <w:sz w:val="28"/>
          <w:szCs w:val="28"/>
        </w:rPr>
        <w:t>个百分点；</w:t>
      </w:r>
      <w:r>
        <w:rPr>
          <w:rFonts w:ascii="Times New Roman" w:eastAsia="仿宋_GB2312" w:hAnsi="Times New Roman" w:cs="Times New Roman" w:hint="eastAsia"/>
          <w:bCs/>
          <w:kern w:val="44"/>
          <w:sz w:val="28"/>
          <w:szCs w:val="28"/>
        </w:rPr>
        <w:t>其余各市均有所上升</w:t>
      </w:r>
      <w:r w:rsidRPr="007E4A5A">
        <w:rPr>
          <w:rFonts w:ascii="Times New Roman" w:eastAsia="仿宋_GB2312" w:hAnsi="Times New Roman" w:cs="Times New Roman"/>
          <w:bCs/>
          <w:kern w:val="44"/>
          <w:sz w:val="28"/>
          <w:szCs w:val="28"/>
        </w:rPr>
        <w:t>，</w:t>
      </w:r>
      <w:r w:rsidR="002F34D5">
        <w:rPr>
          <w:rFonts w:ascii="Times New Roman" w:eastAsia="仿宋_GB2312" w:hAnsi="Times New Roman" w:cs="Times New Roman"/>
          <w:bCs/>
          <w:kern w:val="44"/>
          <w:sz w:val="28"/>
          <w:szCs w:val="28"/>
        </w:rPr>
        <w:t>升</w:t>
      </w:r>
      <w:r w:rsidR="00EB7B54">
        <w:rPr>
          <w:rFonts w:ascii="Times New Roman" w:eastAsia="仿宋_GB2312" w:hAnsi="Times New Roman" w:cs="Times New Roman" w:hint="eastAsia"/>
          <w:bCs/>
          <w:kern w:val="44"/>
          <w:sz w:val="28"/>
          <w:szCs w:val="28"/>
        </w:rPr>
        <w:t>幅</w:t>
      </w:r>
      <w:r>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0.2-9.8</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r w:rsidRPr="002A2D40">
        <w:rPr>
          <w:rFonts w:ascii="Times New Roman" w:eastAsia="仿宋_GB2312" w:hAnsi="Times New Roman" w:cs="Times New Roman"/>
          <w:bCs/>
          <w:kern w:val="44"/>
          <w:sz w:val="28"/>
          <w:szCs w:val="28"/>
        </w:rPr>
        <w:t>各主要行业中</w:t>
      </w:r>
      <w:r>
        <w:rPr>
          <w:rFonts w:ascii="Times New Roman" w:eastAsia="仿宋_GB2312" w:hAnsi="Times New Roman" w:cs="Times New Roman" w:hint="eastAsia"/>
          <w:bCs/>
          <w:kern w:val="44"/>
          <w:sz w:val="28"/>
          <w:szCs w:val="28"/>
        </w:rPr>
        <w:t>造纸及纸制品业、</w:t>
      </w:r>
      <w:r w:rsidRPr="002B5D0F">
        <w:rPr>
          <w:rFonts w:ascii="Times New Roman" w:eastAsia="仿宋_GB2312" w:hAnsi="Times New Roman" w:cs="Times New Roman" w:hint="eastAsia"/>
          <w:bCs/>
          <w:kern w:val="44"/>
          <w:sz w:val="28"/>
          <w:szCs w:val="28"/>
        </w:rPr>
        <w:t>电力、热力生产和供应业</w:t>
      </w:r>
      <w:r>
        <w:rPr>
          <w:rFonts w:ascii="Times New Roman" w:eastAsia="仿宋_GB2312" w:hAnsi="Times New Roman" w:cs="Times New Roman" w:hint="eastAsia"/>
          <w:bCs/>
          <w:kern w:val="44"/>
          <w:sz w:val="28"/>
          <w:szCs w:val="28"/>
        </w:rPr>
        <w:t>和</w:t>
      </w:r>
      <w:r w:rsidRPr="00DD150C">
        <w:rPr>
          <w:rFonts w:ascii="Times New Roman" w:eastAsia="仿宋_GB2312" w:hAnsi="Times New Roman" w:cs="Times New Roman" w:hint="eastAsia"/>
          <w:bCs/>
          <w:kern w:val="44"/>
          <w:sz w:val="28"/>
          <w:szCs w:val="28"/>
        </w:rPr>
        <w:t>通信设备、计算机及其</w:t>
      </w:r>
      <w:proofErr w:type="gramStart"/>
      <w:r w:rsidRPr="00DD150C">
        <w:rPr>
          <w:rFonts w:ascii="Times New Roman" w:eastAsia="仿宋_GB2312" w:hAnsi="Times New Roman" w:cs="Times New Roman" w:hint="eastAsia"/>
          <w:bCs/>
          <w:kern w:val="44"/>
          <w:sz w:val="28"/>
          <w:szCs w:val="28"/>
        </w:rPr>
        <w:t>他电子</w:t>
      </w:r>
      <w:proofErr w:type="gramEnd"/>
      <w:r w:rsidRPr="00DD150C">
        <w:rPr>
          <w:rFonts w:ascii="Times New Roman" w:eastAsia="仿宋_GB2312" w:hAnsi="Times New Roman" w:cs="Times New Roman" w:hint="eastAsia"/>
          <w:bCs/>
          <w:kern w:val="44"/>
          <w:sz w:val="28"/>
          <w:szCs w:val="28"/>
        </w:rPr>
        <w:t>设备制造业</w:t>
      </w:r>
      <w:r w:rsidRPr="002A2D40">
        <w:rPr>
          <w:rFonts w:ascii="Times New Roman" w:eastAsia="仿宋_GB2312" w:hAnsi="Times New Roman" w:cs="Times New Roman"/>
          <w:bCs/>
          <w:kern w:val="44"/>
          <w:sz w:val="28"/>
          <w:szCs w:val="28"/>
        </w:rPr>
        <w:t>达标率持平</w:t>
      </w:r>
      <w:r w:rsidR="00EB7B54">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纺织业、医药制造业、农副食品加工业和</w:t>
      </w:r>
      <w:r w:rsidRPr="002B5D0F">
        <w:rPr>
          <w:rFonts w:ascii="Times New Roman" w:eastAsia="仿宋_GB2312" w:hAnsi="Times New Roman" w:cs="Times New Roman" w:hint="eastAsia"/>
          <w:bCs/>
          <w:kern w:val="44"/>
          <w:sz w:val="28"/>
          <w:szCs w:val="28"/>
        </w:rPr>
        <w:t>酒、饮料和精茶制造业</w:t>
      </w:r>
      <w:r w:rsidR="00EB7B54">
        <w:rPr>
          <w:rFonts w:ascii="Times New Roman" w:eastAsia="仿宋_GB2312" w:hAnsi="Times New Roman" w:cs="Times New Roman" w:hint="eastAsia"/>
          <w:bCs/>
          <w:kern w:val="44"/>
          <w:sz w:val="28"/>
          <w:szCs w:val="28"/>
        </w:rPr>
        <w:t>有所上升，升幅</w:t>
      </w:r>
      <w:r>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0.8-6.0</w:t>
      </w:r>
      <w:r>
        <w:rPr>
          <w:rFonts w:ascii="Times New Roman" w:eastAsia="仿宋_GB2312" w:hAnsi="Times New Roman" w:cs="Times New Roman" w:hint="eastAsia"/>
          <w:bCs/>
          <w:kern w:val="44"/>
          <w:sz w:val="28"/>
          <w:szCs w:val="28"/>
        </w:rPr>
        <w:t>个百分点</w:t>
      </w:r>
      <w:r w:rsidR="00EB7B54">
        <w:rPr>
          <w:rFonts w:ascii="Times New Roman" w:eastAsia="仿宋_GB2312" w:hAnsi="Times New Roman" w:cs="Times New Roman" w:hint="eastAsia"/>
          <w:bCs/>
          <w:kern w:val="44"/>
          <w:sz w:val="28"/>
          <w:szCs w:val="28"/>
        </w:rPr>
        <w:t>；</w:t>
      </w:r>
      <w:r w:rsidRPr="002A2D40">
        <w:rPr>
          <w:rFonts w:ascii="Times New Roman" w:eastAsia="仿宋_GB2312" w:hAnsi="Times New Roman" w:cs="Times New Roman"/>
          <w:bCs/>
          <w:kern w:val="44"/>
          <w:sz w:val="28"/>
          <w:szCs w:val="28"/>
        </w:rPr>
        <w:t>其余各行业</w:t>
      </w:r>
      <w:r w:rsidRPr="002A2D40">
        <w:rPr>
          <w:rFonts w:ascii="Times New Roman" w:eastAsia="仿宋_GB2312" w:hAnsi="Times New Roman" w:cs="Times New Roman" w:hint="eastAsia"/>
          <w:bCs/>
          <w:kern w:val="44"/>
          <w:sz w:val="28"/>
          <w:szCs w:val="28"/>
        </w:rPr>
        <w:t>均有所</w:t>
      </w:r>
      <w:r>
        <w:rPr>
          <w:rFonts w:ascii="Times New Roman" w:eastAsia="仿宋_GB2312" w:hAnsi="Times New Roman" w:cs="Times New Roman" w:hint="eastAsia"/>
          <w:bCs/>
          <w:kern w:val="44"/>
          <w:sz w:val="28"/>
          <w:szCs w:val="28"/>
        </w:rPr>
        <w:t>下降</w:t>
      </w:r>
      <w:r w:rsidRPr="002A2D40">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降幅</w:t>
      </w:r>
      <w:r w:rsidRPr="002A2D40">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1.7</w:t>
      </w:r>
      <w:r w:rsidRPr="002A2D40">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4.6</w:t>
      </w:r>
      <w:r w:rsidRPr="002A2D40">
        <w:rPr>
          <w:rFonts w:ascii="Times New Roman" w:eastAsia="仿宋_GB2312" w:hAnsi="Times New Roman" w:cs="Times New Roman"/>
          <w:bCs/>
          <w:kern w:val="44"/>
          <w:sz w:val="28"/>
          <w:szCs w:val="28"/>
        </w:rPr>
        <w:t>个百分点。</w:t>
      </w:r>
    </w:p>
    <w:p w:rsidR="00EA2C2E" w:rsidRDefault="00EA2C2E" w:rsidP="00EA2C2E">
      <w:pPr>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 xml:space="preserve">      </w:t>
      </w:r>
      <w:r>
        <w:rPr>
          <w:rFonts w:ascii="Times New Roman" w:eastAsia="仿宋_GB2312" w:hAnsi="Times New Roman" w:cs="Times New Roman"/>
          <w:bCs/>
          <w:noProof/>
          <w:kern w:val="44"/>
          <w:sz w:val="28"/>
          <w:szCs w:val="28"/>
        </w:rPr>
        <w:lastRenderedPageBreak/>
        <w:drawing>
          <wp:inline distT="0" distB="0" distL="0" distR="0" wp14:anchorId="0D20F66D" wp14:editId="449A5A69">
            <wp:extent cx="4974590" cy="2603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4590" cy="2603500"/>
                    </a:xfrm>
                    <a:prstGeom prst="rect">
                      <a:avLst/>
                    </a:prstGeom>
                    <a:noFill/>
                  </pic:spPr>
                </pic:pic>
              </a:graphicData>
            </a:graphic>
          </wp:inline>
        </w:drawing>
      </w:r>
    </w:p>
    <w:p w:rsidR="00F1759B" w:rsidRPr="002A2D40" w:rsidRDefault="00F1759B" w:rsidP="00F1759B">
      <w:pPr>
        <w:ind w:firstLineChars="700" w:firstLine="1687"/>
        <w:rPr>
          <w:rFonts w:ascii="Times New Roman" w:eastAsia="仿宋_GB2312" w:hAnsi="Times New Roman" w:cs="Times New Roman"/>
          <w:bCs/>
          <w:kern w:val="44"/>
          <w:sz w:val="28"/>
          <w:szCs w:val="28"/>
        </w:rPr>
      </w:pPr>
      <w:r w:rsidRPr="00CC5182">
        <w:rPr>
          <w:rFonts w:ascii="仿宋_GB2312" w:eastAsia="仿宋_GB2312" w:hAnsi="华文楷体" w:hint="eastAsia"/>
          <w:b/>
          <w:bCs/>
          <w:kern w:val="44"/>
          <w:sz w:val="24"/>
          <w:szCs w:val="24"/>
        </w:rPr>
        <w:t>图</w:t>
      </w:r>
      <w:r>
        <w:rPr>
          <w:rFonts w:ascii="仿宋_GB2312" w:eastAsia="仿宋_GB2312" w:hAnsi="华文楷体" w:hint="eastAsia"/>
          <w:b/>
          <w:bCs/>
          <w:kern w:val="44"/>
          <w:sz w:val="24"/>
          <w:szCs w:val="24"/>
        </w:rPr>
        <w:t>2</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w:t>
      </w:r>
      <w:r w:rsidRPr="00CC5182">
        <w:rPr>
          <w:rFonts w:ascii="仿宋_GB2312" w:eastAsia="仿宋_GB2312" w:hAnsi="华文楷体" w:hint="eastAsia"/>
          <w:b/>
          <w:bCs/>
          <w:kern w:val="44"/>
          <w:sz w:val="24"/>
          <w:szCs w:val="24"/>
        </w:rPr>
        <w:t>各设区市达标率变化情况</w:t>
      </w:r>
    </w:p>
    <w:p w:rsidR="00EA2C2E" w:rsidRPr="00122B2D" w:rsidRDefault="00EA2C2E" w:rsidP="00EA2C2E">
      <w:pPr>
        <w:jc w:val="center"/>
        <w:rPr>
          <w:rFonts w:ascii="Times New Roman" w:eastAsia="仿宋_GB2312" w:hAnsi="Times New Roman" w:cs="Times New Roman"/>
          <w:bCs/>
          <w:kern w:val="44"/>
          <w:sz w:val="28"/>
          <w:szCs w:val="28"/>
        </w:rPr>
      </w:pPr>
      <w:r>
        <w:rPr>
          <w:noProof/>
        </w:rPr>
        <w:drawing>
          <wp:inline distT="0" distB="0" distL="0" distR="0" wp14:anchorId="708B4B6D" wp14:editId="2AD99A45">
            <wp:extent cx="5972175" cy="340042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759B" w:rsidRDefault="00F1759B" w:rsidP="00F1759B">
      <w:pPr>
        <w:spacing w:line="400" w:lineRule="exact"/>
        <w:ind w:firstLineChars="800" w:firstLine="1928"/>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Pr>
          <w:rFonts w:ascii="仿宋_GB2312" w:eastAsia="仿宋_GB2312" w:hAnsi="华文楷体" w:hint="eastAsia"/>
          <w:b/>
          <w:bCs/>
          <w:kern w:val="44"/>
          <w:sz w:val="24"/>
          <w:szCs w:val="24"/>
        </w:rPr>
        <w:t>3</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工业废水各主要行业</w:t>
      </w:r>
      <w:r w:rsidRPr="00CC5182">
        <w:rPr>
          <w:rFonts w:ascii="仿宋_GB2312" w:eastAsia="仿宋_GB2312" w:hAnsi="华文楷体" w:hint="eastAsia"/>
          <w:b/>
          <w:bCs/>
          <w:kern w:val="44"/>
          <w:sz w:val="24"/>
          <w:szCs w:val="24"/>
        </w:rPr>
        <w:t>达标率变化情况</w:t>
      </w:r>
    </w:p>
    <w:p w:rsidR="00381DDC" w:rsidRPr="00F1759B" w:rsidRDefault="00381DDC" w:rsidP="00EA2C2E">
      <w:pPr>
        <w:spacing w:line="520" w:lineRule="exact"/>
        <w:rPr>
          <w:rFonts w:ascii="仿宋_GB2312" w:eastAsia="仿宋_GB2312" w:hAnsi="华文楷体"/>
          <w:bCs/>
          <w:kern w:val="44"/>
          <w:sz w:val="28"/>
          <w:szCs w:val="28"/>
        </w:rPr>
      </w:pPr>
    </w:p>
    <w:p w:rsidR="00EA2C2E" w:rsidRPr="00EF693A" w:rsidRDefault="00FD066A" w:rsidP="00FD066A">
      <w:pPr>
        <w:spacing w:line="520" w:lineRule="exact"/>
        <w:ind w:firstLineChars="200" w:firstLine="560"/>
        <w:rPr>
          <w:rFonts w:ascii="仿宋_GB2312" w:eastAsia="仿宋_GB2312" w:hAnsi="华文楷体"/>
          <w:bCs/>
          <w:kern w:val="44"/>
          <w:sz w:val="28"/>
          <w:szCs w:val="28"/>
        </w:rPr>
      </w:pPr>
      <w:r>
        <w:rPr>
          <w:rFonts w:ascii="仿宋_GB2312" w:eastAsia="仿宋_GB2312" w:hAnsi="华文楷体" w:hint="eastAsia"/>
          <w:bCs/>
          <w:kern w:val="44"/>
          <w:sz w:val="28"/>
          <w:szCs w:val="28"/>
        </w:rPr>
        <w:t>2.</w:t>
      </w:r>
      <w:r w:rsidR="00EA2C2E" w:rsidRPr="00EF693A">
        <w:rPr>
          <w:rFonts w:ascii="仿宋_GB2312" w:eastAsia="仿宋_GB2312" w:hAnsi="华文楷体" w:hint="eastAsia"/>
          <w:bCs/>
          <w:kern w:val="44"/>
          <w:sz w:val="28"/>
          <w:szCs w:val="28"/>
        </w:rPr>
        <w:t>超标分析</w:t>
      </w:r>
    </w:p>
    <w:p w:rsidR="00EA2C2E" w:rsidRPr="007E4A5A" w:rsidRDefault="00EA2C2E" w:rsidP="00EA2C2E">
      <w:pPr>
        <w:spacing w:line="52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sidR="00B330FC">
        <w:rPr>
          <w:rFonts w:ascii="Times New Roman" w:eastAsia="仿宋_GB2312" w:hAnsi="Times New Roman" w:cs="Times New Roman"/>
          <w:bCs/>
          <w:noProof/>
          <w:kern w:val="44"/>
          <w:sz w:val="28"/>
          <w:szCs w:val="28"/>
        </w:rPr>
        <w:t>工业废水重点排污单位</w:t>
      </w:r>
      <w:r w:rsidRPr="007E4A5A">
        <w:rPr>
          <w:rFonts w:ascii="Times New Roman" w:eastAsia="仿宋_GB2312" w:hAnsi="Times New Roman" w:cs="Times New Roman"/>
          <w:bCs/>
          <w:noProof/>
          <w:kern w:val="44"/>
          <w:sz w:val="28"/>
          <w:szCs w:val="28"/>
        </w:rPr>
        <w:t>共</w:t>
      </w:r>
      <w:r>
        <w:rPr>
          <w:rFonts w:ascii="Times New Roman" w:eastAsia="仿宋_GB2312" w:hAnsi="Times New Roman" w:cs="Times New Roman" w:hint="eastAsia"/>
          <w:bCs/>
          <w:noProof/>
          <w:kern w:val="44"/>
          <w:sz w:val="28"/>
          <w:szCs w:val="28"/>
        </w:rPr>
        <w:t>102</w:t>
      </w:r>
      <w:r w:rsidRPr="007E4A5A">
        <w:rPr>
          <w:rFonts w:ascii="Times New Roman" w:eastAsia="仿宋_GB2312" w:hAnsi="Times New Roman" w:cs="Times New Roman"/>
          <w:bCs/>
          <w:noProof/>
          <w:kern w:val="44"/>
          <w:sz w:val="28"/>
          <w:szCs w:val="28"/>
        </w:rPr>
        <w:t>家，</w:t>
      </w:r>
      <w:r>
        <w:rPr>
          <w:rFonts w:ascii="Times New Roman" w:eastAsia="仿宋_GB2312" w:hAnsi="Times New Roman" w:cs="Times New Roman"/>
          <w:bCs/>
          <w:noProof/>
          <w:kern w:val="44"/>
          <w:sz w:val="28"/>
          <w:szCs w:val="28"/>
        </w:rPr>
        <w:t>其中绍兴</w:t>
      </w:r>
      <w:r w:rsidRPr="007E4A5A">
        <w:rPr>
          <w:rFonts w:ascii="Times New Roman" w:eastAsia="仿宋_GB2312" w:hAnsi="Times New Roman" w:cs="Times New Roman"/>
          <w:bCs/>
          <w:noProof/>
          <w:kern w:val="44"/>
          <w:sz w:val="28"/>
          <w:szCs w:val="28"/>
        </w:rPr>
        <w:t>市超标企业占比</w:t>
      </w:r>
      <w:r>
        <w:rPr>
          <w:rFonts w:ascii="Times New Roman" w:eastAsia="仿宋_GB2312" w:hAnsi="Times New Roman" w:cs="Times New Roman" w:hint="eastAsia"/>
          <w:bCs/>
          <w:noProof/>
          <w:kern w:val="44"/>
          <w:sz w:val="28"/>
          <w:szCs w:val="28"/>
        </w:rPr>
        <w:t>较高，</w:t>
      </w:r>
      <w:r w:rsidRPr="007E4A5A">
        <w:rPr>
          <w:rFonts w:ascii="Times New Roman" w:eastAsia="仿宋_GB2312" w:hAnsi="Times New Roman" w:cs="Times New Roman"/>
          <w:bCs/>
          <w:noProof/>
          <w:kern w:val="44"/>
          <w:sz w:val="28"/>
          <w:szCs w:val="28"/>
        </w:rPr>
        <w:t>为</w:t>
      </w:r>
      <w:r>
        <w:rPr>
          <w:rFonts w:ascii="Times New Roman" w:eastAsia="仿宋_GB2312" w:hAnsi="Times New Roman" w:cs="Times New Roman" w:hint="eastAsia"/>
          <w:bCs/>
          <w:noProof/>
          <w:kern w:val="44"/>
          <w:sz w:val="28"/>
          <w:szCs w:val="28"/>
        </w:rPr>
        <w:t>52.9</w:t>
      </w:r>
      <w:r w:rsidRPr="007E4A5A">
        <w:rPr>
          <w:rFonts w:ascii="Times New Roman" w:eastAsia="仿宋_GB2312" w:hAnsi="Times New Roman" w:cs="Times New Roman"/>
          <w:bCs/>
          <w:noProof/>
          <w:kern w:val="44"/>
          <w:sz w:val="28"/>
          <w:szCs w:val="28"/>
        </w:rPr>
        <w:t>%</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超标行业以纺织业占比最高，达到</w:t>
      </w:r>
      <w:r w:rsidR="00017B7C">
        <w:rPr>
          <w:rFonts w:ascii="Times New Roman" w:eastAsia="仿宋_GB2312" w:hAnsi="Times New Roman" w:cs="Times New Roman" w:hint="eastAsia"/>
          <w:bCs/>
          <w:noProof/>
          <w:kern w:val="44"/>
          <w:sz w:val="28"/>
          <w:szCs w:val="28"/>
        </w:rPr>
        <w:t>85.3</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w:t>
      </w:r>
      <w:r w:rsidR="00B330FC">
        <w:rPr>
          <w:rFonts w:ascii="Times New Roman" w:eastAsia="仿宋_GB2312" w:hAnsi="Times New Roman" w:cs="Times New Roman" w:hint="eastAsia"/>
          <w:bCs/>
          <w:noProof/>
          <w:kern w:val="44"/>
          <w:sz w:val="28"/>
          <w:szCs w:val="28"/>
        </w:rPr>
        <w:t>指标</w:t>
      </w:r>
      <w:r>
        <w:rPr>
          <w:rFonts w:ascii="Times New Roman" w:eastAsia="仿宋_GB2312" w:hAnsi="Times New Roman" w:cs="Times New Roman" w:hint="eastAsia"/>
          <w:bCs/>
          <w:noProof/>
          <w:kern w:val="44"/>
          <w:sz w:val="28"/>
          <w:szCs w:val="28"/>
        </w:rPr>
        <w:t>以化学需氧量为主，占</w:t>
      </w:r>
      <w:r w:rsidR="00017B7C">
        <w:rPr>
          <w:rFonts w:ascii="Times New Roman" w:eastAsia="仿宋_GB2312" w:hAnsi="Times New Roman" w:cs="Times New Roman" w:hint="eastAsia"/>
          <w:bCs/>
          <w:noProof/>
          <w:kern w:val="44"/>
          <w:sz w:val="28"/>
          <w:szCs w:val="28"/>
        </w:rPr>
        <w:t>超标指标总个数的</w:t>
      </w:r>
      <w:r w:rsidR="00017B7C">
        <w:rPr>
          <w:rFonts w:ascii="Times New Roman" w:eastAsia="仿宋_GB2312" w:hAnsi="Times New Roman" w:cs="Times New Roman" w:hint="eastAsia"/>
          <w:bCs/>
          <w:noProof/>
          <w:kern w:val="44"/>
          <w:sz w:val="28"/>
          <w:szCs w:val="28"/>
        </w:rPr>
        <w:t>21.3</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w:t>
      </w:r>
    </w:p>
    <w:p w:rsidR="00381DDC" w:rsidRDefault="00381DDC" w:rsidP="00B330FC">
      <w:pPr>
        <w:spacing w:line="500" w:lineRule="exact"/>
        <w:ind w:firstLineChars="600" w:firstLine="1446"/>
        <w:rPr>
          <w:rFonts w:ascii="Times New Roman" w:eastAsia="仿宋_GB2312" w:hAnsi="Times New Roman" w:cs="Times New Roman"/>
          <w:b/>
          <w:bCs/>
          <w:kern w:val="44"/>
          <w:sz w:val="24"/>
          <w:szCs w:val="24"/>
        </w:rPr>
      </w:pPr>
    </w:p>
    <w:p w:rsidR="00EA2C2E" w:rsidRPr="003705B6" w:rsidRDefault="00EA2C2E" w:rsidP="00B330FC">
      <w:pPr>
        <w:spacing w:line="500" w:lineRule="exact"/>
        <w:ind w:firstLineChars="600" w:firstLine="1446"/>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lastRenderedPageBreak/>
        <w:t>表</w:t>
      </w:r>
      <w:r w:rsidRPr="003705B6">
        <w:rPr>
          <w:rFonts w:ascii="Times New Roman" w:eastAsia="仿宋_GB2312" w:hAnsi="Times New Roman" w:cs="Times New Roman" w:hint="eastAsia"/>
          <w:b/>
          <w:bCs/>
          <w:kern w:val="44"/>
          <w:sz w:val="24"/>
          <w:szCs w:val="24"/>
        </w:rPr>
        <w:t xml:space="preserve">2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工业废水</w:t>
      </w:r>
      <w:r w:rsidR="00B330FC">
        <w:rPr>
          <w:rFonts w:ascii="Times New Roman" w:eastAsia="仿宋_GB2312" w:hAnsi="Times New Roman" w:cs="Times New Roman" w:hint="eastAsia"/>
          <w:b/>
          <w:bCs/>
          <w:kern w:val="44"/>
          <w:sz w:val="24"/>
          <w:szCs w:val="24"/>
        </w:rPr>
        <w:t>重点排污单位</w:t>
      </w:r>
      <w:r w:rsidRPr="003705B6">
        <w:rPr>
          <w:rFonts w:ascii="Times New Roman" w:eastAsia="仿宋_GB2312" w:hAnsi="Times New Roman" w:cs="Times New Roman" w:hint="eastAsia"/>
          <w:b/>
          <w:bCs/>
          <w:kern w:val="44"/>
          <w:sz w:val="24"/>
          <w:szCs w:val="24"/>
        </w:rPr>
        <w:t>超标情况汇总表</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567"/>
        <w:gridCol w:w="689"/>
        <w:gridCol w:w="532"/>
        <w:gridCol w:w="658"/>
        <w:gridCol w:w="661"/>
        <w:gridCol w:w="572"/>
        <w:gridCol w:w="573"/>
        <w:gridCol w:w="503"/>
        <w:gridCol w:w="490"/>
        <w:gridCol w:w="770"/>
        <w:gridCol w:w="647"/>
        <w:gridCol w:w="447"/>
      </w:tblGrid>
      <w:tr w:rsidR="00EA2C2E" w:rsidRPr="002726BC" w:rsidTr="00EB7B54">
        <w:trPr>
          <w:trHeight w:val="600"/>
          <w:jc w:val="center"/>
        </w:trPr>
        <w:tc>
          <w:tcPr>
            <w:tcW w:w="1640"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设区市</w:t>
            </w:r>
          </w:p>
        </w:tc>
        <w:tc>
          <w:tcPr>
            <w:tcW w:w="567"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
                <w:bCs/>
                <w:kern w:val="44"/>
                <w:sz w:val="24"/>
                <w:szCs w:val="24"/>
              </w:rPr>
            </w:pPr>
            <w:r w:rsidRPr="002726BC">
              <w:rPr>
                <w:rFonts w:ascii="仿宋_GB2312" w:eastAsia="仿宋_GB2312" w:hint="eastAsia"/>
                <w:b/>
                <w:bCs/>
                <w:kern w:val="44"/>
                <w:sz w:val="24"/>
                <w:szCs w:val="24"/>
              </w:rPr>
              <w:t>全省</w:t>
            </w:r>
          </w:p>
        </w:tc>
        <w:tc>
          <w:tcPr>
            <w:tcW w:w="689"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杭州</w:t>
            </w:r>
          </w:p>
        </w:tc>
        <w:tc>
          <w:tcPr>
            <w:tcW w:w="532"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宁波</w:t>
            </w:r>
          </w:p>
        </w:tc>
        <w:tc>
          <w:tcPr>
            <w:tcW w:w="658"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温州</w:t>
            </w:r>
          </w:p>
        </w:tc>
        <w:tc>
          <w:tcPr>
            <w:tcW w:w="661"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嘉兴</w:t>
            </w:r>
          </w:p>
        </w:tc>
        <w:tc>
          <w:tcPr>
            <w:tcW w:w="572"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湖州</w:t>
            </w:r>
          </w:p>
        </w:tc>
        <w:tc>
          <w:tcPr>
            <w:tcW w:w="573"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绍兴</w:t>
            </w:r>
          </w:p>
        </w:tc>
        <w:tc>
          <w:tcPr>
            <w:tcW w:w="503"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金华</w:t>
            </w:r>
          </w:p>
        </w:tc>
        <w:tc>
          <w:tcPr>
            <w:tcW w:w="490"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衢州</w:t>
            </w:r>
          </w:p>
        </w:tc>
        <w:tc>
          <w:tcPr>
            <w:tcW w:w="770"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舟山</w:t>
            </w:r>
          </w:p>
        </w:tc>
        <w:tc>
          <w:tcPr>
            <w:tcW w:w="647"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台州</w:t>
            </w:r>
          </w:p>
        </w:tc>
        <w:tc>
          <w:tcPr>
            <w:tcW w:w="447"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丽水</w:t>
            </w:r>
          </w:p>
        </w:tc>
      </w:tr>
      <w:tr w:rsidR="00EA2C2E" w:rsidRPr="002726BC" w:rsidTr="00EB7B54">
        <w:trPr>
          <w:trHeight w:val="600"/>
          <w:jc w:val="center"/>
        </w:trPr>
        <w:tc>
          <w:tcPr>
            <w:tcW w:w="1640"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超标废水重点源数（家）</w:t>
            </w:r>
          </w:p>
        </w:tc>
        <w:tc>
          <w:tcPr>
            <w:tcW w:w="567" w:type="dxa"/>
            <w:shd w:val="clear" w:color="auto" w:fill="auto"/>
            <w:vAlign w:val="center"/>
          </w:tcPr>
          <w:p w:rsidR="00EA2C2E" w:rsidRPr="00091092" w:rsidRDefault="00EA2C2E" w:rsidP="00B330FC">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102</w:t>
            </w:r>
          </w:p>
        </w:tc>
        <w:tc>
          <w:tcPr>
            <w:tcW w:w="689"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16</w:t>
            </w:r>
          </w:p>
        </w:tc>
        <w:tc>
          <w:tcPr>
            <w:tcW w:w="532"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B03129">
              <w:rPr>
                <w:rFonts w:ascii="Times New Roman" w:eastAsia="仿宋_GB2312" w:hAnsi="Times New Roman" w:cs="Times New Roman" w:hint="eastAsia"/>
                <w:bCs/>
                <w:kern w:val="44"/>
                <w:sz w:val="24"/>
                <w:szCs w:val="24"/>
              </w:rPr>
              <w:t>1</w:t>
            </w:r>
          </w:p>
        </w:tc>
        <w:tc>
          <w:tcPr>
            <w:tcW w:w="658"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661"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13</w:t>
            </w:r>
          </w:p>
        </w:tc>
        <w:tc>
          <w:tcPr>
            <w:tcW w:w="572"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12</w:t>
            </w:r>
          </w:p>
        </w:tc>
        <w:tc>
          <w:tcPr>
            <w:tcW w:w="573"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54</w:t>
            </w:r>
          </w:p>
        </w:tc>
        <w:tc>
          <w:tcPr>
            <w:tcW w:w="503"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B03129">
              <w:rPr>
                <w:rFonts w:ascii="Times New Roman" w:eastAsia="仿宋_GB2312" w:hAnsi="Times New Roman" w:cs="Times New Roman" w:hint="eastAsia"/>
                <w:bCs/>
                <w:kern w:val="44"/>
                <w:sz w:val="24"/>
                <w:szCs w:val="24"/>
              </w:rPr>
              <w:t>1</w:t>
            </w:r>
          </w:p>
        </w:tc>
        <w:tc>
          <w:tcPr>
            <w:tcW w:w="490"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770"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647"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447" w:type="dxa"/>
            <w:shd w:val="clear" w:color="auto" w:fill="auto"/>
            <w:vAlign w:val="center"/>
          </w:tcPr>
          <w:p w:rsidR="00EA2C2E" w:rsidRPr="00B03129"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r w:rsidR="00EA2C2E" w:rsidRPr="002726BC" w:rsidTr="00EB7B54">
        <w:trPr>
          <w:trHeight w:val="600"/>
          <w:jc w:val="center"/>
        </w:trPr>
        <w:tc>
          <w:tcPr>
            <w:tcW w:w="1640" w:type="dxa"/>
            <w:shd w:val="clear" w:color="auto" w:fill="auto"/>
            <w:vAlign w:val="center"/>
          </w:tcPr>
          <w:p w:rsidR="00EA2C2E" w:rsidRPr="002726BC" w:rsidRDefault="00EA2C2E" w:rsidP="00B330FC">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超标企业占比（%）</w:t>
            </w:r>
          </w:p>
        </w:tc>
        <w:tc>
          <w:tcPr>
            <w:tcW w:w="567" w:type="dxa"/>
            <w:shd w:val="clear" w:color="auto" w:fill="auto"/>
            <w:vAlign w:val="center"/>
          </w:tcPr>
          <w:p w:rsidR="00EA2C2E" w:rsidRPr="00091092" w:rsidRDefault="00EA2C2E" w:rsidP="00B330FC">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w:t>
            </w:r>
          </w:p>
        </w:tc>
        <w:tc>
          <w:tcPr>
            <w:tcW w:w="689"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15.7</w:t>
            </w:r>
            <w:r w:rsidRPr="001F7C26">
              <w:rPr>
                <w:rFonts w:ascii="Times New Roman" w:eastAsia="仿宋_GB2312" w:hAnsi="Times New Roman" w:cs="Times New Roman" w:hint="eastAsia"/>
                <w:bCs/>
                <w:kern w:val="44"/>
                <w:sz w:val="24"/>
                <w:szCs w:val="24"/>
              </w:rPr>
              <w:t xml:space="preserve"> </w:t>
            </w:r>
          </w:p>
        </w:tc>
        <w:tc>
          <w:tcPr>
            <w:tcW w:w="532"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1F7C26">
              <w:rPr>
                <w:rFonts w:ascii="Times New Roman" w:eastAsia="仿宋_GB2312" w:hAnsi="Times New Roman" w:cs="Times New Roman" w:hint="eastAsia"/>
                <w:bCs/>
                <w:kern w:val="44"/>
                <w:sz w:val="24"/>
                <w:szCs w:val="24"/>
              </w:rPr>
              <w:t xml:space="preserve">1.0 </w:t>
            </w:r>
          </w:p>
        </w:tc>
        <w:tc>
          <w:tcPr>
            <w:tcW w:w="658"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2.9</w:t>
            </w:r>
            <w:r w:rsidRPr="001F7C26">
              <w:rPr>
                <w:rFonts w:ascii="Times New Roman" w:eastAsia="仿宋_GB2312" w:hAnsi="Times New Roman" w:cs="Times New Roman" w:hint="eastAsia"/>
                <w:bCs/>
                <w:kern w:val="44"/>
                <w:sz w:val="24"/>
                <w:szCs w:val="24"/>
              </w:rPr>
              <w:t xml:space="preserve"> </w:t>
            </w:r>
          </w:p>
        </w:tc>
        <w:tc>
          <w:tcPr>
            <w:tcW w:w="661"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12.7</w:t>
            </w:r>
            <w:r w:rsidRPr="001F7C26">
              <w:rPr>
                <w:rFonts w:ascii="Times New Roman" w:eastAsia="仿宋_GB2312" w:hAnsi="Times New Roman" w:cs="Times New Roman" w:hint="eastAsia"/>
                <w:bCs/>
                <w:kern w:val="44"/>
                <w:sz w:val="24"/>
                <w:szCs w:val="24"/>
              </w:rPr>
              <w:t xml:space="preserve"> </w:t>
            </w:r>
          </w:p>
        </w:tc>
        <w:tc>
          <w:tcPr>
            <w:tcW w:w="572"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11.8</w:t>
            </w:r>
            <w:r w:rsidRPr="001F7C26">
              <w:rPr>
                <w:rFonts w:ascii="Times New Roman" w:eastAsia="仿宋_GB2312" w:hAnsi="Times New Roman" w:cs="Times New Roman" w:hint="eastAsia"/>
                <w:bCs/>
                <w:kern w:val="44"/>
                <w:sz w:val="24"/>
                <w:szCs w:val="24"/>
              </w:rPr>
              <w:t xml:space="preserve"> </w:t>
            </w:r>
          </w:p>
        </w:tc>
        <w:tc>
          <w:tcPr>
            <w:tcW w:w="573"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52.9</w:t>
            </w:r>
          </w:p>
        </w:tc>
        <w:tc>
          <w:tcPr>
            <w:tcW w:w="503"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1F7C26">
              <w:rPr>
                <w:rFonts w:ascii="Times New Roman" w:eastAsia="仿宋_GB2312" w:hAnsi="Times New Roman" w:cs="Times New Roman" w:hint="eastAsia"/>
                <w:bCs/>
                <w:kern w:val="44"/>
                <w:sz w:val="24"/>
                <w:szCs w:val="24"/>
              </w:rPr>
              <w:t xml:space="preserve">1.0 </w:t>
            </w:r>
          </w:p>
        </w:tc>
        <w:tc>
          <w:tcPr>
            <w:tcW w:w="490"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770"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r w:rsidRPr="001F7C26">
              <w:rPr>
                <w:rFonts w:ascii="Times New Roman" w:eastAsia="仿宋_GB2312" w:hAnsi="Times New Roman" w:cs="Times New Roman" w:hint="eastAsia"/>
                <w:bCs/>
                <w:kern w:val="44"/>
                <w:sz w:val="24"/>
                <w:szCs w:val="24"/>
              </w:rPr>
              <w:t xml:space="preserve"> </w:t>
            </w:r>
          </w:p>
        </w:tc>
        <w:tc>
          <w:tcPr>
            <w:tcW w:w="647"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2.0</w:t>
            </w:r>
            <w:r w:rsidRPr="001F7C26">
              <w:rPr>
                <w:rFonts w:ascii="Times New Roman" w:eastAsia="仿宋_GB2312" w:hAnsi="Times New Roman" w:cs="Times New Roman" w:hint="eastAsia"/>
                <w:bCs/>
                <w:kern w:val="44"/>
                <w:sz w:val="24"/>
                <w:szCs w:val="24"/>
              </w:rPr>
              <w:t xml:space="preserve"> </w:t>
            </w:r>
          </w:p>
        </w:tc>
        <w:tc>
          <w:tcPr>
            <w:tcW w:w="447" w:type="dxa"/>
            <w:shd w:val="clear" w:color="auto" w:fill="auto"/>
            <w:vAlign w:val="center"/>
          </w:tcPr>
          <w:p w:rsidR="00EA2C2E" w:rsidRPr="001F7C26" w:rsidRDefault="00EA2C2E" w:rsidP="00B330FC">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bl>
    <w:p w:rsidR="00EA2C2E" w:rsidRPr="004A7F0A" w:rsidRDefault="00EA2C2E" w:rsidP="00EA2C2E">
      <w:pPr>
        <w:spacing w:line="400" w:lineRule="exact"/>
        <w:ind w:firstLineChars="200" w:firstLine="520"/>
        <w:rPr>
          <w:rFonts w:ascii="华文楷体" w:eastAsia="华文楷体" w:hAnsi="华文楷体"/>
          <w:bCs/>
          <w:noProof/>
          <w:kern w:val="44"/>
          <w:sz w:val="26"/>
          <w:szCs w:val="26"/>
        </w:rPr>
      </w:pPr>
    </w:p>
    <w:p w:rsidR="00EA2C2E" w:rsidRDefault="00EA2C2E" w:rsidP="00EA2C2E">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5528C10A" wp14:editId="178282EA">
            <wp:extent cx="4505325" cy="3206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3206750"/>
                    </a:xfrm>
                    <a:prstGeom prst="rect">
                      <a:avLst/>
                    </a:prstGeom>
                    <a:noFill/>
                  </pic:spPr>
                </pic:pic>
              </a:graphicData>
            </a:graphic>
          </wp:inline>
        </w:drawing>
      </w:r>
    </w:p>
    <w:p w:rsidR="00EA2C2E" w:rsidRDefault="00EA2C2E" w:rsidP="00EA2C2E">
      <w:pPr>
        <w:spacing w:line="400" w:lineRule="exact"/>
        <w:ind w:firstLineChars="1000" w:firstLine="2409"/>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图4  工业废水超标行业分布</w:t>
      </w:r>
      <w:r>
        <w:rPr>
          <w:rFonts w:ascii="仿宋_GB2312" w:eastAsia="仿宋_GB2312" w:hAnsi="华文楷体" w:hint="eastAsia"/>
          <w:b/>
          <w:bCs/>
          <w:kern w:val="44"/>
          <w:sz w:val="24"/>
          <w:szCs w:val="24"/>
        </w:rPr>
        <w:t>图</w:t>
      </w:r>
    </w:p>
    <w:p w:rsidR="00EA2C2E" w:rsidRPr="00CC5182" w:rsidRDefault="00EA2C2E" w:rsidP="00EA2C2E">
      <w:pPr>
        <w:spacing w:line="400" w:lineRule="exact"/>
        <w:ind w:firstLineChars="1000" w:firstLine="2409"/>
        <w:jc w:val="left"/>
        <w:rPr>
          <w:rFonts w:ascii="仿宋_GB2312" w:eastAsia="仿宋_GB2312" w:hAnsi="华文楷体"/>
          <w:b/>
          <w:bCs/>
          <w:kern w:val="44"/>
          <w:sz w:val="24"/>
          <w:szCs w:val="24"/>
        </w:rPr>
      </w:pPr>
    </w:p>
    <w:p w:rsidR="00EA2C2E" w:rsidRPr="004A7F0A" w:rsidRDefault="00017B7C" w:rsidP="00017B7C">
      <w:pPr>
        <w:ind w:firstLineChars="200" w:firstLine="520"/>
        <w:jc w:val="left"/>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extent cx="5274310" cy="2769380"/>
            <wp:effectExtent l="0" t="0" r="2540" b="0"/>
            <wp:docPr id="34" name="图片 34" descr="C:\Users\YULL\Documents\Tencent Files\50234644\Image\C2C\FXKPBB2BLSD6{X1T%7XY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ULL\Documents\Tencent Files\50234644\Image\C2C\FXKPBB2BLSD6{X1T%7XYOT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769380"/>
                    </a:xfrm>
                    <a:prstGeom prst="rect">
                      <a:avLst/>
                    </a:prstGeom>
                    <a:noFill/>
                    <a:ln>
                      <a:noFill/>
                    </a:ln>
                  </pic:spPr>
                </pic:pic>
              </a:graphicData>
            </a:graphic>
          </wp:inline>
        </w:drawing>
      </w:r>
    </w:p>
    <w:p w:rsidR="00EA2C2E" w:rsidRPr="00CC5182" w:rsidRDefault="00EA2C2E" w:rsidP="00EA2C2E">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图5  工业废水超标</w:t>
      </w:r>
      <w:r w:rsidR="00B330FC">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8453C3" w:rsidRDefault="008453C3" w:rsidP="00730A0F">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lastRenderedPageBreak/>
        <w:t>（二）污水处理厂</w:t>
      </w:r>
    </w:p>
    <w:p w:rsidR="007E02CE" w:rsidRPr="00FD066A" w:rsidRDefault="007E02CE" w:rsidP="00FD066A">
      <w:pPr>
        <w:spacing w:line="52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1.监测情况</w:t>
      </w:r>
    </w:p>
    <w:p w:rsidR="002D73A9" w:rsidRPr="00986E5B" w:rsidRDefault="002D73A9" w:rsidP="002D73A9">
      <w:pPr>
        <w:spacing w:line="540" w:lineRule="exact"/>
        <w:ind w:firstLineChars="200" w:firstLine="560"/>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全省共监测污水处理厂</w:t>
      </w:r>
      <w:r w:rsidRPr="00986E5B">
        <w:rPr>
          <w:rFonts w:ascii="Times New Roman" w:eastAsia="仿宋_GB2312" w:hAnsi="Times New Roman"/>
          <w:bCs/>
          <w:noProof/>
          <w:kern w:val="44"/>
          <w:sz w:val="28"/>
          <w:szCs w:val="28"/>
        </w:rPr>
        <w:t>296</w:t>
      </w:r>
      <w:r w:rsidRPr="00986E5B">
        <w:rPr>
          <w:rFonts w:ascii="Times New Roman" w:eastAsia="仿宋_GB2312" w:hAnsi="Times New Roman" w:hint="eastAsia"/>
          <w:bCs/>
          <w:noProof/>
          <w:kern w:val="44"/>
          <w:sz w:val="28"/>
          <w:szCs w:val="28"/>
        </w:rPr>
        <w:t>家，监测完成率为</w:t>
      </w:r>
      <w:r w:rsidRPr="00986E5B">
        <w:rPr>
          <w:rFonts w:ascii="Times New Roman" w:eastAsia="仿宋_GB2312" w:hAnsi="Times New Roman" w:hint="eastAsia"/>
          <w:bCs/>
          <w:noProof/>
          <w:kern w:val="44"/>
          <w:sz w:val="28"/>
          <w:szCs w:val="28"/>
        </w:rPr>
        <w:t>100%</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bCs/>
          <w:noProof/>
          <w:kern w:val="44"/>
          <w:sz w:val="28"/>
          <w:szCs w:val="28"/>
        </w:rPr>
        <w:t>296</w:t>
      </w:r>
      <w:r w:rsidRPr="00986E5B">
        <w:rPr>
          <w:rFonts w:ascii="Times New Roman" w:eastAsia="仿宋_GB2312" w:hAnsi="Times New Roman" w:hint="eastAsia"/>
          <w:bCs/>
          <w:noProof/>
          <w:kern w:val="44"/>
          <w:sz w:val="28"/>
          <w:szCs w:val="28"/>
        </w:rPr>
        <w:t>家污水厂日均处理水量合计</w:t>
      </w:r>
      <w:r w:rsidRPr="00986E5B">
        <w:rPr>
          <w:rFonts w:ascii="Times New Roman" w:eastAsia="仿宋_GB2312" w:hAnsi="Times New Roman" w:hint="eastAsia"/>
          <w:bCs/>
          <w:noProof/>
          <w:kern w:val="44"/>
          <w:sz w:val="28"/>
          <w:szCs w:val="28"/>
        </w:rPr>
        <w:t>1</w:t>
      </w:r>
      <w:r w:rsidRPr="00986E5B">
        <w:rPr>
          <w:rFonts w:ascii="Times New Roman" w:eastAsia="仿宋_GB2312" w:hAnsi="Times New Roman"/>
          <w:bCs/>
          <w:noProof/>
          <w:kern w:val="44"/>
          <w:sz w:val="28"/>
          <w:szCs w:val="28"/>
        </w:rPr>
        <w:t>287.8</w:t>
      </w:r>
      <w:r w:rsidRPr="00986E5B">
        <w:rPr>
          <w:rFonts w:ascii="Times New Roman" w:eastAsia="仿宋_GB2312" w:hAnsi="Times New Roman" w:hint="eastAsia"/>
          <w:bCs/>
          <w:noProof/>
          <w:kern w:val="44"/>
          <w:sz w:val="28"/>
          <w:szCs w:val="28"/>
        </w:rPr>
        <w:t>万吨，总体运行负荷</w:t>
      </w:r>
      <w:r w:rsidRPr="00986E5B">
        <w:rPr>
          <w:rFonts w:ascii="Times New Roman" w:eastAsia="仿宋_GB2312" w:hAnsi="Times New Roman" w:hint="eastAsia"/>
          <w:bCs/>
          <w:noProof/>
          <w:kern w:val="44"/>
          <w:sz w:val="28"/>
          <w:szCs w:val="28"/>
        </w:rPr>
        <w:t>8</w:t>
      </w:r>
      <w:r w:rsidRPr="00986E5B">
        <w:rPr>
          <w:rFonts w:ascii="Times New Roman" w:eastAsia="仿宋_GB2312" w:hAnsi="Times New Roman"/>
          <w:bCs/>
          <w:noProof/>
          <w:kern w:val="44"/>
          <w:sz w:val="28"/>
          <w:szCs w:val="28"/>
        </w:rPr>
        <w:t>6.7</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。各设区市日均处理水量范围为</w:t>
      </w:r>
      <w:r w:rsidRPr="00986E5B">
        <w:rPr>
          <w:rFonts w:ascii="Times New Roman" w:eastAsia="仿宋_GB2312" w:hAnsi="Times New Roman" w:hint="eastAsia"/>
          <w:bCs/>
          <w:noProof/>
          <w:kern w:val="44"/>
          <w:sz w:val="28"/>
          <w:szCs w:val="28"/>
        </w:rPr>
        <w:t>1</w:t>
      </w:r>
      <w:r w:rsidRPr="00986E5B">
        <w:rPr>
          <w:rFonts w:ascii="Times New Roman" w:eastAsia="仿宋_GB2312" w:hAnsi="Times New Roman"/>
          <w:bCs/>
          <w:noProof/>
          <w:kern w:val="44"/>
          <w:sz w:val="28"/>
          <w:szCs w:val="28"/>
        </w:rPr>
        <w:t>4.8</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bCs/>
          <w:noProof/>
          <w:kern w:val="44"/>
          <w:sz w:val="28"/>
          <w:szCs w:val="28"/>
        </w:rPr>
        <w:t>280.2</w:t>
      </w:r>
      <w:r w:rsidRPr="00986E5B">
        <w:rPr>
          <w:rFonts w:ascii="Times New Roman" w:eastAsia="仿宋_GB2312" w:hAnsi="Times New Roman" w:hint="eastAsia"/>
          <w:bCs/>
          <w:noProof/>
          <w:kern w:val="44"/>
          <w:sz w:val="28"/>
          <w:szCs w:val="28"/>
        </w:rPr>
        <w:t>万吨，运行负荷范围为</w:t>
      </w:r>
      <w:r w:rsidRPr="00986E5B">
        <w:rPr>
          <w:rFonts w:ascii="Times New Roman" w:eastAsia="仿宋_GB2312" w:hAnsi="Times New Roman" w:hint="eastAsia"/>
          <w:bCs/>
          <w:noProof/>
          <w:kern w:val="44"/>
          <w:sz w:val="28"/>
          <w:szCs w:val="28"/>
        </w:rPr>
        <w:t>7</w:t>
      </w:r>
      <w:r w:rsidRPr="00986E5B">
        <w:rPr>
          <w:rFonts w:ascii="Times New Roman" w:eastAsia="仿宋_GB2312" w:hAnsi="Times New Roman"/>
          <w:bCs/>
          <w:noProof/>
          <w:kern w:val="44"/>
          <w:sz w:val="28"/>
          <w:szCs w:val="28"/>
        </w:rPr>
        <w:t>4.9</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bCs/>
          <w:noProof/>
          <w:kern w:val="44"/>
          <w:sz w:val="28"/>
          <w:szCs w:val="28"/>
        </w:rPr>
        <w:t>92.0</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w:t>
      </w:r>
    </w:p>
    <w:p w:rsidR="002D73A9" w:rsidRPr="00986E5B" w:rsidRDefault="002D73A9" w:rsidP="002D73A9">
      <w:pPr>
        <w:spacing w:line="520" w:lineRule="exact"/>
        <w:ind w:firstLine="646"/>
        <w:rPr>
          <w:rFonts w:ascii="Times New Roman" w:eastAsia="仿宋_GB2312" w:hAnsi="Times New Roman"/>
          <w:b/>
          <w:sz w:val="24"/>
          <w:szCs w:val="24"/>
        </w:rPr>
      </w:pPr>
      <w:r w:rsidRPr="00986E5B">
        <w:rPr>
          <w:rFonts w:ascii="Times New Roman" w:eastAsia="仿宋_GB2312" w:hAnsi="Times New Roman" w:hint="eastAsia"/>
          <w:sz w:val="28"/>
          <w:szCs w:val="28"/>
        </w:rPr>
        <w:t xml:space="preserve">          </w:t>
      </w:r>
      <w:r w:rsidRPr="00986E5B">
        <w:rPr>
          <w:rFonts w:ascii="Times New Roman" w:eastAsia="仿宋_GB2312" w:hAnsi="Times New Roman" w:hint="eastAsia"/>
          <w:b/>
          <w:sz w:val="24"/>
          <w:szCs w:val="24"/>
        </w:rPr>
        <w:t>表</w:t>
      </w:r>
      <w:r w:rsidRPr="00986E5B">
        <w:rPr>
          <w:rFonts w:ascii="Times New Roman" w:eastAsia="仿宋_GB2312" w:hAnsi="Times New Roman"/>
          <w:b/>
          <w:sz w:val="24"/>
          <w:szCs w:val="24"/>
        </w:rPr>
        <w:t>3</w:t>
      </w:r>
      <w:r w:rsidRPr="00986E5B">
        <w:rPr>
          <w:rFonts w:ascii="Times New Roman" w:eastAsia="仿宋_GB2312" w:hAnsi="Times New Roman" w:hint="eastAsia"/>
          <w:b/>
          <w:sz w:val="24"/>
          <w:szCs w:val="24"/>
        </w:rPr>
        <w:t xml:space="preserve">   </w:t>
      </w:r>
      <w:r w:rsidRPr="00986E5B">
        <w:rPr>
          <w:rFonts w:ascii="Times New Roman" w:eastAsia="仿宋_GB2312" w:hAnsi="Times New Roman" w:hint="eastAsia"/>
          <w:b/>
          <w:sz w:val="24"/>
          <w:szCs w:val="24"/>
        </w:rPr>
        <w:t>各设区市污水厂运行情况汇总表</w:t>
      </w:r>
    </w:p>
    <w:tbl>
      <w:tblPr>
        <w:tblW w:w="104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851"/>
        <w:gridCol w:w="709"/>
        <w:gridCol w:w="708"/>
        <w:gridCol w:w="709"/>
        <w:gridCol w:w="709"/>
        <w:gridCol w:w="850"/>
        <w:gridCol w:w="709"/>
        <w:gridCol w:w="709"/>
        <w:gridCol w:w="709"/>
        <w:gridCol w:w="708"/>
        <w:gridCol w:w="709"/>
        <w:gridCol w:w="709"/>
      </w:tblGrid>
      <w:tr w:rsidR="002D73A9" w:rsidRPr="00986E5B" w:rsidTr="00D4381E">
        <w:trPr>
          <w:jc w:val="center"/>
        </w:trPr>
        <w:tc>
          <w:tcPr>
            <w:tcW w:w="170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设区市</w:t>
            </w:r>
          </w:p>
        </w:tc>
        <w:tc>
          <w:tcPr>
            <w:tcW w:w="85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
                <w:bCs/>
                <w:kern w:val="44"/>
                <w:szCs w:val="21"/>
              </w:rPr>
            </w:pPr>
            <w:r w:rsidRPr="00986E5B">
              <w:rPr>
                <w:rFonts w:ascii="Times New Roman" w:eastAsia="仿宋_GB2312" w:hAnsi="Times New Roman"/>
                <w:b/>
                <w:bCs/>
                <w:kern w:val="44"/>
                <w:szCs w:val="21"/>
              </w:rPr>
              <w:t>全省</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杭州</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宁波</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温州</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嘉兴</w:t>
            </w:r>
          </w:p>
        </w:tc>
        <w:tc>
          <w:tcPr>
            <w:tcW w:w="85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湖州</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绍兴</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金华</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衢州</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舟山</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台州</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丽水</w:t>
            </w:r>
          </w:p>
        </w:tc>
      </w:tr>
      <w:tr w:rsidR="002D73A9" w:rsidRPr="00986E5B" w:rsidTr="00D4381E">
        <w:trPr>
          <w:jc w:val="center"/>
        </w:trPr>
        <w:tc>
          <w:tcPr>
            <w:tcW w:w="170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污水厂数（家）</w:t>
            </w:r>
          </w:p>
        </w:tc>
        <w:tc>
          <w:tcPr>
            <w:tcW w:w="85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296</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53</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30</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49</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15</w:t>
            </w:r>
          </w:p>
        </w:tc>
        <w:tc>
          <w:tcPr>
            <w:tcW w:w="85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41</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9</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24</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11</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14</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33</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17</w:t>
            </w:r>
          </w:p>
        </w:tc>
      </w:tr>
      <w:tr w:rsidR="002D73A9" w:rsidRPr="00986E5B" w:rsidTr="00D4381E">
        <w:trPr>
          <w:jc w:val="center"/>
        </w:trPr>
        <w:tc>
          <w:tcPr>
            <w:tcW w:w="170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设计能力（万吨</w:t>
            </w:r>
            <w:r w:rsidRPr="00986E5B">
              <w:rPr>
                <w:rFonts w:ascii="Times New Roman" w:eastAsia="仿宋_GB2312" w:hAnsi="Times New Roman"/>
                <w:bCs/>
                <w:kern w:val="44"/>
                <w:szCs w:val="21"/>
              </w:rPr>
              <w:t>/</w:t>
            </w:r>
            <w:r w:rsidRPr="00986E5B">
              <w:rPr>
                <w:rFonts w:ascii="Times New Roman" w:eastAsia="仿宋_GB2312" w:hAnsi="Times New Roman"/>
                <w:bCs/>
                <w:kern w:val="44"/>
                <w:szCs w:val="21"/>
              </w:rPr>
              <w:t>日）</w:t>
            </w:r>
          </w:p>
        </w:tc>
        <w:tc>
          <w:tcPr>
            <w:tcW w:w="85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 xml:space="preserve">1485.4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311.1 </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217.4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182.8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144.3 </w:t>
            </w:r>
          </w:p>
        </w:tc>
        <w:tc>
          <w:tcPr>
            <w:tcW w:w="85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95.4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178.0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137.9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44.6 </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19.8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119.2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35.0 </w:t>
            </w:r>
          </w:p>
        </w:tc>
      </w:tr>
      <w:tr w:rsidR="002D73A9" w:rsidRPr="00986E5B" w:rsidTr="00D4381E">
        <w:trPr>
          <w:jc w:val="center"/>
        </w:trPr>
        <w:tc>
          <w:tcPr>
            <w:tcW w:w="170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实际水量（万吨</w:t>
            </w:r>
            <w:r w:rsidRPr="00986E5B">
              <w:rPr>
                <w:rFonts w:ascii="Times New Roman" w:eastAsia="仿宋_GB2312" w:hAnsi="Times New Roman"/>
                <w:bCs/>
                <w:kern w:val="44"/>
                <w:szCs w:val="21"/>
              </w:rPr>
              <w:t>/</w:t>
            </w:r>
            <w:r w:rsidRPr="00986E5B">
              <w:rPr>
                <w:rFonts w:ascii="Times New Roman" w:eastAsia="仿宋_GB2312" w:hAnsi="Times New Roman"/>
                <w:bCs/>
                <w:kern w:val="44"/>
                <w:szCs w:val="21"/>
              </w:rPr>
              <w:t>日）</w:t>
            </w:r>
          </w:p>
        </w:tc>
        <w:tc>
          <w:tcPr>
            <w:tcW w:w="85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 xml:space="preserve">1287.8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280.2 </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192.0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160.3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125.1 </w:t>
            </w:r>
          </w:p>
        </w:tc>
        <w:tc>
          <w:tcPr>
            <w:tcW w:w="85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73.4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145.7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126.8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34.7 </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14.8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105.2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29.6 </w:t>
            </w:r>
          </w:p>
        </w:tc>
      </w:tr>
      <w:tr w:rsidR="002D73A9" w:rsidRPr="00986E5B" w:rsidTr="00D4381E">
        <w:trPr>
          <w:trHeight w:val="444"/>
          <w:jc w:val="center"/>
        </w:trPr>
        <w:tc>
          <w:tcPr>
            <w:tcW w:w="170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Cs w:val="21"/>
              </w:rPr>
            </w:pPr>
            <w:r w:rsidRPr="00986E5B">
              <w:rPr>
                <w:rFonts w:ascii="Times New Roman" w:eastAsia="仿宋_GB2312" w:hAnsi="Times New Roman"/>
                <w:bCs/>
                <w:kern w:val="44"/>
                <w:szCs w:val="21"/>
              </w:rPr>
              <w:t>运行负荷</w:t>
            </w:r>
          </w:p>
        </w:tc>
        <w:tc>
          <w:tcPr>
            <w:tcW w:w="85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 xml:space="preserve">86.7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90.1 </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88.3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87.7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86.7 </w:t>
            </w:r>
          </w:p>
        </w:tc>
        <w:tc>
          <w:tcPr>
            <w:tcW w:w="85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76.9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81.9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92.0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77.8 </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74.9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88.3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84.6 </w:t>
            </w:r>
          </w:p>
        </w:tc>
      </w:tr>
    </w:tbl>
    <w:p w:rsidR="002D73A9" w:rsidRPr="00986E5B" w:rsidRDefault="002D73A9" w:rsidP="002D73A9">
      <w:pPr>
        <w:spacing w:line="540" w:lineRule="exact"/>
        <w:ind w:firstLineChars="200" w:firstLine="560"/>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按设施类型，城镇和工业污水厂分别为</w:t>
      </w:r>
      <w:r w:rsidRPr="00986E5B">
        <w:rPr>
          <w:rFonts w:ascii="Times New Roman" w:eastAsia="仿宋_GB2312" w:hAnsi="Times New Roman" w:hint="eastAsia"/>
          <w:bCs/>
          <w:noProof/>
          <w:kern w:val="44"/>
          <w:sz w:val="28"/>
          <w:szCs w:val="28"/>
        </w:rPr>
        <w:t>2</w:t>
      </w:r>
      <w:r w:rsidRPr="00986E5B">
        <w:rPr>
          <w:rFonts w:ascii="Times New Roman" w:eastAsia="仿宋_GB2312" w:hAnsi="Times New Roman"/>
          <w:bCs/>
          <w:noProof/>
          <w:kern w:val="44"/>
          <w:sz w:val="28"/>
          <w:szCs w:val="28"/>
        </w:rPr>
        <w:t>51</w:t>
      </w:r>
      <w:r w:rsidRPr="00986E5B">
        <w:rPr>
          <w:rFonts w:ascii="Times New Roman" w:eastAsia="仿宋_GB2312" w:hAnsi="Times New Roman" w:hint="eastAsia"/>
          <w:bCs/>
          <w:noProof/>
          <w:kern w:val="44"/>
          <w:sz w:val="28"/>
          <w:szCs w:val="28"/>
        </w:rPr>
        <w:t>家和</w:t>
      </w:r>
      <w:r w:rsidRPr="00986E5B">
        <w:rPr>
          <w:rFonts w:ascii="Times New Roman" w:eastAsia="仿宋_GB2312" w:hAnsi="Times New Roman"/>
          <w:bCs/>
          <w:noProof/>
          <w:kern w:val="44"/>
          <w:sz w:val="28"/>
          <w:szCs w:val="28"/>
        </w:rPr>
        <w:t>45</w:t>
      </w:r>
      <w:r w:rsidRPr="00986E5B">
        <w:rPr>
          <w:rFonts w:ascii="Times New Roman" w:eastAsia="仿宋_GB2312" w:hAnsi="Times New Roman" w:hint="eastAsia"/>
          <w:bCs/>
          <w:noProof/>
          <w:kern w:val="44"/>
          <w:sz w:val="28"/>
          <w:szCs w:val="28"/>
        </w:rPr>
        <w:t>家，日</w:t>
      </w:r>
      <w:r w:rsidR="00FD066A">
        <w:rPr>
          <w:rFonts w:ascii="Times New Roman" w:eastAsia="仿宋_GB2312" w:hAnsi="Times New Roman" w:hint="eastAsia"/>
          <w:bCs/>
          <w:noProof/>
          <w:kern w:val="44"/>
          <w:sz w:val="28"/>
          <w:szCs w:val="28"/>
        </w:rPr>
        <w:t>均</w:t>
      </w:r>
      <w:r w:rsidRPr="00986E5B">
        <w:rPr>
          <w:rFonts w:ascii="Times New Roman" w:eastAsia="仿宋_GB2312" w:hAnsi="Times New Roman" w:hint="eastAsia"/>
          <w:bCs/>
          <w:noProof/>
          <w:kern w:val="44"/>
          <w:sz w:val="28"/>
          <w:szCs w:val="28"/>
        </w:rPr>
        <w:t>处理水量为</w:t>
      </w:r>
      <w:r w:rsidRPr="00986E5B">
        <w:rPr>
          <w:rFonts w:ascii="Times New Roman" w:eastAsia="仿宋_GB2312" w:hAnsi="Times New Roman" w:hint="eastAsia"/>
          <w:bCs/>
          <w:noProof/>
          <w:kern w:val="44"/>
          <w:sz w:val="28"/>
          <w:szCs w:val="28"/>
        </w:rPr>
        <w:t>1</w:t>
      </w:r>
      <w:r w:rsidRPr="00986E5B">
        <w:rPr>
          <w:rFonts w:ascii="Times New Roman" w:eastAsia="仿宋_GB2312" w:hAnsi="Times New Roman"/>
          <w:bCs/>
          <w:noProof/>
          <w:kern w:val="44"/>
          <w:sz w:val="28"/>
          <w:szCs w:val="28"/>
        </w:rPr>
        <w:t>162.0</w:t>
      </w:r>
      <w:r w:rsidRPr="00986E5B">
        <w:rPr>
          <w:rFonts w:ascii="Times New Roman" w:eastAsia="仿宋_GB2312" w:hAnsi="Times New Roman" w:hint="eastAsia"/>
          <w:bCs/>
          <w:noProof/>
          <w:kern w:val="44"/>
          <w:sz w:val="28"/>
          <w:szCs w:val="28"/>
        </w:rPr>
        <w:t>万吨和</w:t>
      </w:r>
      <w:r w:rsidRPr="00986E5B">
        <w:rPr>
          <w:rFonts w:ascii="Times New Roman" w:eastAsia="仿宋_GB2312" w:hAnsi="Times New Roman"/>
          <w:bCs/>
          <w:noProof/>
          <w:kern w:val="44"/>
          <w:sz w:val="28"/>
          <w:szCs w:val="28"/>
        </w:rPr>
        <w:t>125.8</w:t>
      </w:r>
      <w:r w:rsidRPr="00986E5B">
        <w:rPr>
          <w:rFonts w:ascii="Times New Roman" w:eastAsia="仿宋_GB2312" w:hAnsi="Times New Roman" w:hint="eastAsia"/>
          <w:bCs/>
          <w:noProof/>
          <w:kern w:val="44"/>
          <w:sz w:val="28"/>
          <w:szCs w:val="28"/>
        </w:rPr>
        <w:t>万吨，运行负荷分别为</w:t>
      </w:r>
      <w:r w:rsidRPr="00986E5B">
        <w:rPr>
          <w:rFonts w:ascii="Times New Roman" w:eastAsia="仿宋_GB2312" w:hAnsi="Times New Roman"/>
          <w:bCs/>
          <w:noProof/>
          <w:kern w:val="44"/>
          <w:sz w:val="28"/>
          <w:szCs w:val="28"/>
        </w:rPr>
        <w:t>89.5</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和</w:t>
      </w:r>
      <w:r w:rsidRPr="00986E5B">
        <w:rPr>
          <w:rFonts w:ascii="Times New Roman" w:eastAsia="仿宋_GB2312" w:hAnsi="Times New Roman"/>
          <w:bCs/>
          <w:noProof/>
          <w:kern w:val="44"/>
          <w:sz w:val="28"/>
          <w:szCs w:val="28"/>
        </w:rPr>
        <w:t>67.3</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w:t>
      </w:r>
    </w:p>
    <w:p w:rsidR="002D73A9" w:rsidRPr="00986E5B" w:rsidRDefault="002D73A9" w:rsidP="002D73A9">
      <w:pPr>
        <w:spacing w:line="540" w:lineRule="exact"/>
        <w:ind w:firstLineChars="200" w:firstLine="560"/>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drawing>
          <wp:anchor distT="0" distB="0" distL="114300" distR="114300" simplePos="0" relativeHeight="251660288" behindDoc="0" locked="0" layoutInCell="1" allowOverlap="1">
            <wp:simplePos x="0" y="0"/>
            <wp:positionH relativeFrom="column">
              <wp:posOffset>1620520</wp:posOffset>
            </wp:positionH>
            <wp:positionV relativeFrom="paragraph">
              <wp:posOffset>65405</wp:posOffset>
            </wp:positionV>
            <wp:extent cx="2035175" cy="2231390"/>
            <wp:effectExtent l="0" t="0" r="3175"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5175" cy="2231390"/>
                    </a:xfrm>
                    <a:prstGeom prst="rect">
                      <a:avLst/>
                    </a:prstGeom>
                    <a:noFill/>
                  </pic:spPr>
                </pic:pic>
              </a:graphicData>
            </a:graphic>
            <wp14:sizeRelH relativeFrom="page">
              <wp14:pctWidth>0</wp14:pctWidth>
            </wp14:sizeRelH>
            <wp14:sizeRelV relativeFrom="page">
              <wp14:pctHeight>0</wp14:pctHeight>
            </wp14:sizeRelV>
          </wp:anchor>
        </w:drawing>
      </w: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jc w:val="center"/>
        <w:rPr>
          <w:rFonts w:ascii="Times New Roman" w:eastAsia="仿宋_GB2312" w:hAnsi="Times New Roman"/>
          <w:b/>
          <w:sz w:val="24"/>
          <w:szCs w:val="24"/>
        </w:rPr>
      </w:pPr>
    </w:p>
    <w:p w:rsidR="002D73A9" w:rsidRPr="00986E5B" w:rsidRDefault="002D73A9" w:rsidP="002D73A9">
      <w:pPr>
        <w:spacing w:line="520" w:lineRule="exact"/>
        <w:ind w:firstLineChars="650" w:firstLine="1566"/>
        <w:rPr>
          <w:rFonts w:ascii="Times New Roman" w:eastAsia="仿宋_GB2312" w:hAnsi="Times New Roman"/>
          <w:b/>
          <w:sz w:val="24"/>
          <w:szCs w:val="24"/>
        </w:rPr>
      </w:pPr>
      <w:r w:rsidRPr="00986E5B">
        <w:rPr>
          <w:rFonts w:ascii="Times New Roman" w:eastAsia="仿宋_GB2312" w:hAnsi="Times New Roman" w:hint="eastAsia"/>
          <w:b/>
          <w:sz w:val="24"/>
          <w:szCs w:val="24"/>
        </w:rPr>
        <w:t>图</w:t>
      </w:r>
      <w:r w:rsidRPr="00986E5B">
        <w:rPr>
          <w:rFonts w:ascii="Times New Roman" w:eastAsia="仿宋_GB2312" w:hAnsi="Times New Roman"/>
          <w:b/>
          <w:sz w:val="24"/>
          <w:szCs w:val="24"/>
        </w:rPr>
        <w:t>6</w:t>
      </w:r>
      <w:r w:rsidRPr="00986E5B">
        <w:rPr>
          <w:rFonts w:ascii="Times New Roman" w:eastAsia="仿宋_GB2312" w:hAnsi="Times New Roman" w:hint="eastAsia"/>
          <w:b/>
          <w:sz w:val="24"/>
          <w:szCs w:val="24"/>
        </w:rPr>
        <w:t xml:space="preserve">  </w:t>
      </w:r>
      <w:r w:rsidRPr="00986E5B">
        <w:rPr>
          <w:rFonts w:ascii="Times New Roman" w:eastAsia="仿宋_GB2312" w:hAnsi="Times New Roman" w:hint="eastAsia"/>
          <w:b/>
          <w:sz w:val="24"/>
          <w:szCs w:val="24"/>
        </w:rPr>
        <w:t>全省集中式污水处理厂组成情况示意图</w:t>
      </w:r>
    </w:p>
    <w:p w:rsidR="002D73A9" w:rsidRPr="00986E5B" w:rsidRDefault="002D73A9" w:rsidP="002D73A9">
      <w:pPr>
        <w:spacing w:line="520" w:lineRule="exact"/>
        <w:ind w:firstLine="646"/>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与上年同期相比，全省污水厂日均处理水量上升了</w:t>
      </w:r>
      <w:r w:rsidRPr="00986E5B">
        <w:rPr>
          <w:rFonts w:ascii="Times New Roman" w:eastAsia="仿宋_GB2312" w:hAnsi="Times New Roman"/>
          <w:bCs/>
          <w:noProof/>
          <w:kern w:val="44"/>
          <w:sz w:val="28"/>
          <w:szCs w:val="28"/>
        </w:rPr>
        <w:t>39.7</w:t>
      </w:r>
      <w:r w:rsidRPr="00986E5B">
        <w:rPr>
          <w:rFonts w:ascii="Times New Roman" w:eastAsia="仿宋_GB2312" w:hAnsi="Times New Roman" w:hint="eastAsia"/>
          <w:bCs/>
          <w:noProof/>
          <w:kern w:val="44"/>
          <w:sz w:val="28"/>
          <w:szCs w:val="28"/>
        </w:rPr>
        <w:t>万吨。各设区市除宁波、金华、衢州和舟山外，其余各市均有所上升，升幅为</w:t>
      </w:r>
      <w:r w:rsidRPr="00986E5B">
        <w:rPr>
          <w:rFonts w:ascii="Times New Roman" w:eastAsia="仿宋_GB2312" w:hAnsi="Times New Roman" w:hint="eastAsia"/>
          <w:bCs/>
          <w:noProof/>
          <w:kern w:val="44"/>
          <w:sz w:val="28"/>
          <w:szCs w:val="28"/>
        </w:rPr>
        <w:t>0</w:t>
      </w:r>
      <w:r w:rsidR="00FD066A">
        <w:rPr>
          <w:rFonts w:ascii="Times New Roman" w:eastAsia="仿宋_GB2312" w:hAnsi="Times New Roman"/>
          <w:bCs/>
          <w:noProof/>
          <w:kern w:val="44"/>
          <w:sz w:val="28"/>
          <w:szCs w:val="28"/>
        </w:rPr>
        <w:t>.</w:t>
      </w:r>
      <w:r w:rsidRPr="00986E5B">
        <w:rPr>
          <w:rFonts w:ascii="Times New Roman" w:eastAsia="仿宋_GB2312" w:hAnsi="Times New Roman"/>
          <w:bCs/>
          <w:noProof/>
          <w:kern w:val="44"/>
          <w:sz w:val="28"/>
          <w:szCs w:val="28"/>
        </w:rPr>
        <w:t>9</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bCs/>
          <w:noProof/>
          <w:kern w:val="44"/>
          <w:sz w:val="28"/>
          <w:szCs w:val="28"/>
        </w:rPr>
        <w:t>25.5</w:t>
      </w:r>
      <w:r w:rsidRPr="00986E5B">
        <w:rPr>
          <w:rFonts w:ascii="Times New Roman" w:eastAsia="仿宋_GB2312" w:hAnsi="Times New Roman" w:hint="eastAsia"/>
          <w:bCs/>
          <w:noProof/>
          <w:kern w:val="44"/>
          <w:sz w:val="28"/>
          <w:szCs w:val="28"/>
        </w:rPr>
        <w:t>万吨</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日。</w:t>
      </w:r>
    </w:p>
    <w:p w:rsidR="002D73A9" w:rsidRPr="00986E5B" w:rsidRDefault="002D73A9" w:rsidP="002D73A9">
      <w:pPr>
        <w:spacing w:line="520" w:lineRule="exact"/>
        <w:ind w:firstLine="646"/>
        <w:rPr>
          <w:rFonts w:ascii="Times New Roman" w:eastAsia="仿宋_GB2312" w:hAnsi="Times New Roman"/>
          <w:bCs/>
          <w:noProof/>
          <w:kern w:val="44"/>
          <w:sz w:val="28"/>
          <w:szCs w:val="28"/>
        </w:rPr>
      </w:pPr>
    </w:p>
    <w:p w:rsidR="002D73A9" w:rsidRPr="00986E5B" w:rsidRDefault="00870C23" w:rsidP="002D73A9">
      <w:pPr>
        <w:spacing w:line="520" w:lineRule="exact"/>
        <w:ind w:firstLine="646"/>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lastRenderedPageBreak/>
        <w:drawing>
          <wp:anchor distT="0" distB="0" distL="114300" distR="114300" simplePos="0" relativeHeight="251661312" behindDoc="0" locked="0" layoutInCell="1" allowOverlap="1" wp14:anchorId="1B31FED5" wp14:editId="6809EF91">
            <wp:simplePos x="0" y="0"/>
            <wp:positionH relativeFrom="column">
              <wp:posOffset>-8890</wp:posOffset>
            </wp:positionH>
            <wp:positionV relativeFrom="paragraph">
              <wp:posOffset>330200</wp:posOffset>
            </wp:positionV>
            <wp:extent cx="5810250" cy="306070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3060700"/>
                    </a:xfrm>
                    <a:prstGeom prst="rect">
                      <a:avLst/>
                    </a:prstGeom>
                    <a:noFill/>
                  </pic:spPr>
                </pic:pic>
              </a:graphicData>
            </a:graphic>
            <wp14:sizeRelH relativeFrom="page">
              <wp14:pctWidth>0</wp14:pctWidth>
            </wp14:sizeRelH>
            <wp14:sizeRelV relativeFrom="page">
              <wp14:pctHeight>0</wp14:pctHeight>
            </wp14:sizeRelV>
          </wp:anchor>
        </w:drawing>
      </w:r>
    </w:p>
    <w:p w:rsidR="002D73A9" w:rsidRPr="00986E5B" w:rsidRDefault="002D73A9" w:rsidP="002D73A9">
      <w:pPr>
        <w:spacing w:line="520" w:lineRule="exact"/>
        <w:jc w:val="center"/>
        <w:rPr>
          <w:rFonts w:ascii="Times New Roman" w:eastAsia="仿宋_GB2312" w:hAnsi="Times New Roman"/>
          <w:bCs/>
          <w:noProof/>
          <w:kern w:val="44"/>
          <w:sz w:val="28"/>
          <w:szCs w:val="28"/>
        </w:rPr>
      </w:pPr>
      <w:r w:rsidRPr="00986E5B">
        <w:rPr>
          <w:rFonts w:ascii="仿宋_GB2312" w:eastAsia="仿宋_GB2312" w:hAnsi="华文楷体" w:hint="eastAsia"/>
          <w:b/>
          <w:bCs/>
          <w:kern w:val="44"/>
          <w:sz w:val="24"/>
          <w:szCs w:val="24"/>
        </w:rPr>
        <w:t>图</w:t>
      </w:r>
      <w:r w:rsidRPr="00986E5B">
        <w:rPr>
          <w:rFonts w:ascii="仿宋_GB2312" w:eastAsia="仿宋_GB2312" w:hAnsi="华文楷体"/>
          <w:b/>
          <w:bCs/>
          <w:kern w:val="44"/>
          <w:sz w:val="24"/>
          <w:szCs w:val="24"/>
        </w:rPr>
        <w:t>7</w:t>
      </w:r>
      <w:r w:rsidRPr="00986E5B">
        <w:rPr>
          <w:rFonts w:ascii="仿宋_GB2312" w:eastAsia="仿宋_GB2312" w:hAnsi="华文楷体" w:hint="eastAsia"/>
          <w:b/>
          <w:bCs/>
          <w:kern w:val="44"/>
          <w:sz w:val="24"/>
          <w:szCs w:val="24"/>
        </w:rPr>
        <w:t xml:space="preserve">  各设区市污水厂水量变化情况</w:t>
      </w:r>
    </w:p>
    <w:p w:rsidR="002D73A9" w:rsidRPr="00986E5B" w:rsidRDefault="002D73A9" w:rsidP="002D73A9">
      <w:pPr>
        <w:spacing w:line="500" w:lineRule="exact"/>
        <w:ind w:firstLineChars="200" w:firstLine="560"/>
        <w:rPr>
          <w:rFonts w:ascii="仿宋_GB2312" w:eastAsia="仿宋_GB2312" w:hAnsi="华文楷体"/>
          <w:bCs/>
          <w:kern w:val="44"/>
          <w:sz w:val="28"/>
          <w:szCs w:val="28"/>
        </w:rPr>
      </w:pPr>
      <w:r w:rsidRPr="00986E5B">
        <w:rPr>
          <w:rFonts w:ascii="仿宋_GB2312" w:eastAsia="仿宋_GB2312" w:hAnsi="华文楷体" w:hint="eastAsia"/>
          <w:bCs/>
          <w:kern w:val="44"/>
          <w:sz w:val="28"/>
          <w:szCs w:val="28"/>
        </w:rPr>
        <w:t>2</w:t>
      </w:r>
      <w:r w:rsidRPr="00986E5B">
        <w:rPr>
          <w:rFonts w:ascii="仿宋_GB2312" w:eastAsia="仿宋_GB2312" w:hAnsi="华文楷体"/>
          <w:bCs/>
          <w:kern w:val="44"/>
          <w:sz w:val="28"/>
          <w:szCs w:val="28"/>
        </w:rPr>
        <w:t>.</w:t>
      </w:r>
      <w:r w:rsidRPr="00986E5B">
        <w:rPr>
          <w:rFonts w:ascii="仿宋_GB2312" w:eastAsia="仿宋_GB2312" w:hAnsi="华文楷体" w:hint="eastAsia"/>
          <w:bCs/>
          <w:kern w:val="44"/>
          <w:sz w:val="28"/>
          <w:szCs w:val="28"/>
        </w:rPr>
        <w:t>达标情况</w:t>
      </w:r>
    </w:p>
    <w:p w:rsidR="002D73A9" w:rsidRPr="00986E5B" w:rsidRDefault="002D73A9" w:rsidP="002D73A9">
      <w:pPr>
        <w:spacing w:line="520" w:lineRule="exact"/>
        <w:ind w:firstLineChars="200" w:firstLine="560"/>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按“达标率</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达标水量</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实际处理水量”方式评价，全省</w:t>
      </w:r>
      <w:r w:rsidRPr="00986E5B">
        <w:rPr>
          <w:rFonts w:ascii="Times New Roman" w:eastAsia="仿宋_GB2312" w:hAnsi="Times New Roman"/>
          <w:bCs/>
          <w:noProof/>
          <w:kern w:val="44"/>
          <w:sz w:val="28"/>
          <w:szCs w:val="28"/>
        </w:rPr>
        <w:t>296</w:t>
      </w:r>
      <w:r w:rsidRPr="00986E5B">
        <w:rPr>
          <w:rFonts w:ascii="Times New Roman" w:eastAsia="仿宋_GB2312" w:hAnsi="Times New Roman" w:hint="eastAsia"/>
          <w:bCs/>
          <w:noProof/>
          <w:kern w:val="44"/>
          <w:sz w:val="28"/>
          <w:szCs w:val="28"/>
        </w:rPr>
        <w:t>家污水处理厂总体达标率为</w:t>
      </w:r>
      <w:r w:rsidRPr="00986E5B">
        <w:rPr>
          <w:rFonts w:ascii="Times New Roman" w:eastAsia="仿宋_GB2312" w:hAnsi="Times New Roman"/>
          <w:bCs/>
          <w:noProof/>
          <w:kern w:val="44"/>
          <w:sz w:val="28"/>
          <w:szCs w:val="28"/>
        </w:rPr>
        <w:t>99.3</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。其中城镇</w:t>
      </w:r>
      <w:r w:rsidRPr="00986E5B">
        <w:rPr>
          <w:rFonts w:ascii="Times New Roman" w:eastAsia="仿宋_GB2312" w:hAnsi="Times New Roman"/>
          <w:bCs/>
          <w:noProof/>
          <w:kern w:val="44"/>
          <w:sz w:val="28"/>
          <w:szCs w:val="28"/>
        </w:rPr>
        <w:t>99.2</w:t>
      </w:r>
      <w:r w:rsidRPr="00986E5B">
        <w:rPr>
          <w:rFonts w:ascii="Times New Roman" w:eastAsia="仿宋_GB2312" w:hAnsi="Times New Roman" w:hint="eastAsia"/>
          <w:bCs/>
          <w:noProof/>
          <w:kern w:val="44"/>
          <w:sz w:val="28"/>
          <w:szCs w:val="28"/>
        </w:rPr>
        <w:t>%</w:t>
      </w:r>
      <w:r w:rsidR="00E22386">
        <w:rPr>
          <w:rFonts w:ascii="Times New Roman" w:eastAsia="仿宋_GB2312" w:hAnsi="Times New Roman" w:hint="eastAsia"/>
          <w:bCs/>
          <w:noProof/>
          <w:kern w:val="44"/>
          <w:sz w:val="28"/>
          <w:szCs w:val="28"/>
        </w:rPr>
        <w:t>，工业</w:t>
      </w:r>
      <w:r w:rsidRPr="00986E5B">
        <w:rPr>
          <w:rFonts w:ascii="Times New Roman" w:eastAsia="仿宋_GB2312" w:hAnsi="Times New Roman"/>
          <w:bCs/>
          <w:noProof/>
          <w:kern w:val="44"/>
          <w:sz w:val="28"/>
          <w:szCs w:val="28"/>
        </w:rPr>
        <w:t>100</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。各设区市达标率范围：</w:t>
      </w:r>
      <w:r w:rsidRPr="00986E5B">
        <w:rPr>
          <w:rFonts w:ascii="Times New Roman" w:eastAsia="仿宋_GB2312" w:hAnsi="Times New Roman"/>
          <w:bCs/>
          <w:noProof/>
          <w:kern w:val="44"/>
          <w:sz w:val="28"/>
          <w:szCs w:val="28"/>
        </w:rPr>
        <w:t>97.6</w:t>
      </w:r>
      <w:r w:rsidRPr="00986E5B">
        <w:rPr>
          <w:rFonts w:ascii="Times New Roman" w:eastAsia="仿宋_GB2312" w:hAnsi="Times New Roman" w:hint="eastAsia"/>
          <w:bCs/>
          <w:noProof/>
          <w:kern w:val="44"/>
          <w:sz w:val="28"/>
          <w:szCs w:val="28"/>
        </w:rPr>
        <w:t>-100%</w:t>
      </w:r>
      <w:r w:rsidRPr="00986E5B">
        <w:rPr>
          <w:rFonts w:ascii="Times New Roman" w:eastAsia="仿宋_GB2312" w:hAnsi="Times New Roman" w:hint="eastAsia"/>
          <w:bCs/>
          <w:noProof/>
          <w:kern w:val="44"/>
          <w:sz w:val="28"/>
          <w:szCs w:val="28"/>
        </w:rPr>
        <w:t>。</w:t>
      </w:r>
    </w:p>
    <w:p w:rsidR="002D73A9" w:rsidRPr="00986E5B" w:rsidRDefault="002D73A9" w:rsidP="002D73A9">
      <w:pPr>
        <w:spacing w:line="500" w:lineRule="exact"/>
        <w:ind w:firstLineChars="650" w:firstLine="1566"/>
        <w:rPr>
          <w:rFonts w:ascii="Times New Roman" w:eastAsia="仿宋_GB2312" w:hAnsi="Times New Roman"/>
          <w:b/>
          <w:bCs/>
          <w:kern w:val="44"/>
          <w:sz w:val="24"/>
          <w:szCs w:val="24"/>
        </w:rPr>
      </w:pPr>
      <w:r w:rsidRPr="00986E5B">
        <w:rPr>
          <w:rFonts w:ascii="Times New Roman" w:eastAsia="仿宋_GB2312" w:hAnsi="Times New Roman" w:hint="eastAsia"/>
          <w:b/>
          <w:bCs/>
          <w:kern w:val="44"/>
          <w:sz w:val="24"/>
          <w:szCs w:val="24"/>
        </w:rPr>
        <w:t>表</w:t>
      </w:r>
      <w:r w:rsidRPr="00986E5B">
        <w:rPr>
          <w:rFonts w:ascii="Times New Roman" w:eastAsia="仿宋_GB2312" w:hAnsi="Times New Roman"/>
          <w:b/>
          <w:bCs/>
          <w:kern w:val="44"/>
          <w:sz w:val="24"/>
          <w:szCs w:val="24"/>
        </w:rPr>
        <w:t>4</w:t>
      </w:r>
      <w:r w:rsidRPr="00986E5B">
        <w:rPr>
          <w:rFonts w:ascii="Times New Roman" w:eastAsia="仿宋_GB2312" w:hAnsi="Times New Roman" w:hint="eastAsia"/>
          <w:b/>
          <w:bCs/>
          <w:kern w:val="44"/>
          <w:sz w:val="24"/>
          <w:szCs w:val="24"/>
        </w:rPr>
        <w:t xml:space="preserve">    </w:t>
      </w:r>
      <w:r w:rsidRPr="00986E5B">
        <w:rPr>
          <w:rFonts w:ascii="Times New Roman" w:eastAsia="仿宋_GB2312" w:hAnsi="Times New Roman" w:hint="eastAsia"/>
          <w:b/>
          <w:bCs/>
          <w:kern w:val="44"/>
          <w:sz w:val="24"/>
          <w:szCs w:val="24"/>
        </w:rPr>
        <w:t>各设区市污水厂达标情况汇总表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81"/>
        <w:gridCol w:w="626"/>
        <w:gridCol w:w="593"/>
        <w:gridCol w:w="673"/>
        <w:gridCol w:w="600"/>
        <w:gridCol w:w="595"/>
        <w:gridCol w:w="592"/>
        <w:gridCol w:w="605"/>
        <w:gridCol w:w="647"/>
        <w:gridCol w:w="708"/>
        <w:gridCol w:w="710"/>
        <w:gridCol w:w="596"/>
        <w:gridCol w:w="592"/>
      </w:tblGrid>
      <w:tr w:rsidR="002D73A9" w:rsidRPr="00986E5B" w:rsidTr="00D4381E">
        <w:trPr>
          <w:trHeight w:val="526"/>
          <w:jc w:val="center"/>
        </w:trPr>
        <w:tc>
          <w:tcPr>
            <w:tcW w:w="987" w:type="dxa"/>
            <w:gridSpan w:val="2"/>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设区市</w:t>
            </w:r>
          </w:p>
        </w:tc>
        <w:tc>
          <w:tcPr>
            <w:tcW w:w="627"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
                <w:bCs/>
                <w:kern w:val="44"/>
                <w:sz w:val="22"/>
              </w:rPr>
            </w:pPr>
            <w:r w:rsidRPr="00986E5B">
              <w:rPr>
                <w:rFonts w:ascii="Times New Roman" w:eastAsia="仿宋_GB2312" w:hAnsi="Times New Roman"/>
                <w:b/>
                <w:bCs/>
                <w:kern w:val="44"/>
                <w:sz w:val="22"/>
              </w:rPr>
              <w:t>全省</w:t>
            </w:r>
          </w:p>
        </w:tc>
        <w:tc>
          <w:tcPr>
            <w:tcW w:w="59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杭州</w:t>
            </w:r>
          </w:p>
        </w:tc>
        <w:tc>
          <w:tcPr>
            <w:tcW w:w="67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宁波</w:t>
            </w:r>
          </w:p>
        </w:tc>
        <w:tc>
          <w:tcPr>
            <w:tcW w:w="60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温州</w:t>
            </w:r>
          </w:p>
        </w:tc>
        <w:tc>
          <w:tcPr>
            <w:tcW w:w="59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嘉兴</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湖州</w:t>
            </w:r>
          </w:p>
        </w:tc>
        <w:tc>
          <w:tcPr>
            <w:tcW w:w="60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绍兴</w:t>
            </w:r>
          </w:p>
        </w:tc>
        <w:tc>
          <w:tcPr>
            <w:tcW w:w="64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金华</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衢州</w:t>
            </w:r>
          </w:p>
        </w:tc>
        <w:tc>
          <w:tcPr>
            <w:tcW w:w="71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舟山</w:t>
            </w:r>
          </w:p>
        </w:tc>
        <w:tc>
          <w:tcPr>
            <w:tcW w:w="596"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台州</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丽水</w:t>
            </w:r>
          </w:p>
        </w:tc>
      </w:tr>
      <w:tr w:rsidR="002D73A9" w:rsidRPr="00986E5B" w:rsidTr="00D4381E">
        <w:trPr>
          <w:trHeight w:val="445"/>
          <w:jc w:val="center"/>
        </w:trPr>
        <w:tc>
          <w:tcPr>
            <w:tcW w:w="987" w:type="dxa"/>
            <w:gridSpan w:val="2"/>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总体达标率（</w:t>
            </w:r>
            <w:r w:rsidRPr="00986E5B">
              <w:rPr>
                <w:rFonts w:ascii="Times New Roman" w:eastAsia="仿宋_GB2312" w:hAnsi="Times New Roman"/>
                <w:bCs/>
                <w:kern w:val="44"/>
                <w:sz w:val="22"/>
              </w:rPr>
              <w:t>%</w:t>
            </w:r>
            <w:r w:rsidRPr="00986E5B">
              <w:rPr>
                <w:rFonts w:ascii="Times New Roman" w:eastAsia="仿宋_GB2312" w:hAnsi="Times New Roman"/>
                <w:bCs/>
                <w:kern w:val="44"/>
                <w:sz w:val="22"/>
              </w:rPr>
              <w:t>）</w:t>
            </w:r>
          </w:p>
        </w:tc>
        <w:tc>
          <w:tcPr>
            <w:tcW w:w="627"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99.3</w:t>
            </w:r>
          </w:p>
        </w:tc>
        <w:tc>
          <w:tcPr>
            <w:tcW w:w="59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67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98.2 </w:t>
            </w:r>
          </w:p>
        </w:tc>
        <w:tc>
          <w:tcPr>
            <w:tcW w:w="60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97.6 </w:t>
            </w:r>
          </w:p>
        </w:tc>
        <w:tc>
          <w:tcPr>
            <w:tcW w:w="59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98.6 </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60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64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71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596"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99.8 </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r>
      <w:tr w:rsidR="002D73A9" w:rsidRPr="00986E5B" w:rsidTr="00D4381E">
        <w:trPr>
          <w:trHeight w:val="445"/>
          <w:jc w:val="center"/>
        </w:trPr>
        <w:tc>
          <w:tcPr>
            <w:tcW w:w="505" w:type="dxa"/>
            <w:vMerge w:val="restart"/>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hint="eastAsia"/>
                <w:bCs/>
                <w:kern w:val="44"/>
                <w:sz w:val="22"/>
              </w:rPr>
              <w:t>其中</w:t>
            </w:r>
          </w:p>
        </w:tc>
        <w:tc>
          <w:tcPr>
            <w:tcW w:w="48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城镇</w:t>
            </w:r>
          </w:p>
        </w:tc>
        <w:tc>
          <w:tcPr>
            <w:tcW w:w="627"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99.2</w:t>
            </w:r>
          </w:p>
        </w:tc>
        <w:tc>
          <w:tcPr>
            <w:tcW w:w="59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67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98.2 </w:t>
            </w:r>
          </w:p>
        </w:tc>
        <w:tc>
          <w:tcPr>
            <w:tcW w:w="60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97.6 </w:t>
            </w:r>
          </w:p>
        </w:tc>
        <w:tc>
          <w:tcPr>
            <w:tcW w:w="59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98.6 </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60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64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71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596"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99.8 </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r>
      <w:tr w:rsidR="002D73A9" w:rsidRPr="00986E5B" w:rsidTr="00D4381E">
        <w:trPr>
          <w:trHeight w:val="432"/>
          <w:jc w:val="center"/>
        </w:trPr>
        <w:tc>
          <w:tcPr>
            <w:tcW w:w="505" w:type="dxa"/>
            <w:vMerge/>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p>
        </w:tc>
        <w:tc>
          <w:tcPr>
            <w:tcW w:w="48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工业</w:t>
            </w:r>
          </w:p>
        </w:tc>
        <w:tc>
          <w:tcPr>
            <w:tcW w:w="627"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 xml:space="preserve">100 </w:t>
            </w:r>
          </w:p>
        </w:tc>
        <w:tc>
          <w:tcPr>
            <w:tcW w:w="59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100 </w:t>
            </w:r>
          </w:p>
        </w:tc>
        <w:tc>
          <w:tcPr>
            <w:tcW w:w="673"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100 </w:t>
            </w:r>
          </w:p>
        </w:tc>
        <w:tc>
          <w:tcPr>
            <w:tcW w:w="600"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100 </w:t>
            </w:r>
          </w:p>
        </w:tc>
        <w:tc>
          <w:tcPr>
            <w:tcW w:w="59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 </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60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100 </w:t>
            </w:r>
          </w:p>
        </w:tc>
        <w:tc>
          <w:tcPr>
            <w:tcW w:w="64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100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711"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100</w:t>
            </w:r>
          </w:p>
        </w:tc>
        <w:tc>
          <w:tcPr>
            <w:tcW w:w="596"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100 </w:t>
            </w:r>
          </w:p>
        </w:tc>
        <w:tc>
          <w:tcPr>
            <w:tcW w:w="59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r>
    </w:tbl>
    <w:p w:rsidR="002D73A9" w:rsidRPr="00986E5B" w:rsidRDefault="002D73A9" w:rsidP="002D73A9">
      <w:pPr>
        <w:spacing w:line="520" w:lineRule="exact"/>
        <w:ind w:firstLineChars="200" w:firstLine="560"/>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与上年同期相比，全省污水厂总体达标率上升了</w:t>
      </w:r>
      <w:r w:rsidRPr="00986E5B">
        <w:rPr>
          <w:rFonts w:ascii="Times New Roman" w:eastAsia="仿宋_GB2312" w:hAnsi="Times New Roman"/>
          <w:bCs/>
          <w:noProof/>
          <w:kern w:val="44"/>
          <w:sz w:val="28"/>
          <w:szCs w:val="28"/>
        </w:rPr>
        <w:t>10.4</w:t>
      </w:r>
      <w:r w:rsidRPr="00986E5B">
        <w:rPr>
          <w:rFonts w:ascii="Times New Roman" w:eastAsia="仿宋_GB2312" w:hAnsi="Times New Roman" w:hint="eastAsia"/>
          <w:bCs/>
          <w:noProof/>
          <w:kern w:val="44"/>
          <w:sz w:val="28"/>
          <w:szCs w:val="28"/>
        </w:rPr>
        <w:t>个百分点，其中城镇上升了</w:t>
      </w:r>
      <w:r w:rsidRPr="00986E5B">
        <w:rPr>
          <w:rFonts w:ascii="Times New Roman" w:eastAsia="仿宋_GB2312" w:hAnsi="Times New Roman"/>
          <w:bCs/>
          <w:noProof/>
          <w:kern w:val="44"/>
          <w:sz w:val="28"/>
          <w:szCs w:val="28"/>
        </w:rPr>
        <w:t>11.8</w:t>
      </w:r>
      <w:r w:rsidRPr="00986E5B">
        <w:rPr>
          <w:rFonts w:ascii="Times New Roman" w:eastAsia="仿宋_GB2312" w:hAnsi="Times New Roman" w:hint="eastAsia"/>
          <w:bCs/>
          <w:noProof/>
          <w:kern w:val="44"/>
          <w:sz w:val="28"/>
          <w:szCs w:val="28"/>
        </w:rPr>
        <w:t>个百分点，工业上升了</w:t>
      </w:r>
      <w:r w:rsidRPr="00986E5B">
        <w:rPr>
          <w:rFonts w:ascii="Times New Roman" w:eastAsia="仿宋_GB2312" w:hAnsi="Times New Roman"/>
          <w:bCs/>
          <w:noProof/>
          <w:kern w:val="44"/>
          <w:sz w:val="28"/>
          <w:szCs w:val="28"/>
        </w:rPr>
        <w:t>0.5</w:t>
      </w:r>
      <w:r w:rsidRPr="00986E5B">
        <w:rPr>
          <w:rFonts w:ascii="Times New Roman" w:eastAsia="仿宋_GB2312" w:hAnsi="Times New Roman" w:hint="eastAsia"/>
          <w:bCs/>
          <w:noProof/>
          <w:kern w:val="44"/>
          <w:sz w:val="28"/>
          <w:szCs w:val="28"/>
        </w:rPr>
        <w:t>个百分点。</w:t>
      </w:r>
    </w:p>
    <w:p w:rsidR="002D73A9" w:rsidRPr="00986E5B" w:rsidRDefault="002D73A9" w:rsidP="002D73A9">
      <w:pPr>
        <w:spacing w:line="520" w:lineRule="exact"/>
        <w:ind w:firstLineChars="200" w:firstLine="560"/>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各设区市中，除杭州、湖州、绍兴、金华和丽水达标率保持不变外，宁波、温州、嘉兴、衢州、舟山和台州达标率有所上升，升幅为</w:t>
      </w:r>
      <w:r w:rsidRPr="00986E5B">
        <w:rPr>
          <w:rFonts w:ascii="Times New Roman" w:eastAsia="仿宋_GB2312" w:hAnsi="Times New Roman" w:hint="eastAsia"/>
          <w:bCs/>
          <w:noProof/>
          <w:kern w:val="44"/>
          <w:sz w:val="28"/>
          <w:szCs w:val="28"/>
        </w:rPr>
        <w:t>0.</w:t>
      </w:r>
      <w:r w:rsidR="00FD066A">
        <w:rPr>
          <w:rFonts w:ascii="Times New Roman" w:eastAsia="仿宋_GB2312" w:hAnsi="Times New Roman" w:hint="eastAsia"/>
          <w:bCs/>
          <w:noProof/>
          <w:kern w:val="44"/>
          <w:sz w:val="28"/>
          <w:szCs w:val="28"/>
        </w:rPr>
        <w:t>8</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bCs/>
          <w:noProof/>
          <w:kern w:val="44"/>
          <w:sz w:val="28"/>
          <w:szCs w:val="28"/>
        </w:rPr>
        <w:t>31.5</w:t>
      </w:r>
      <w:r w:rsidRPr="00986E5B">
        <w:rPr>
          <w:rFonts w:ascii="Times New Roman" w:eastAsia="仿宋_GB2312" w:hAnsi="Times New Roman" w:hint="eastAsia"/>
          <w:bCs/>
          <w:noProof/>
          <w:kern w:val="44"/>
          <w:sz w:val="28"/>
          <w:szCs w:val="28"/>
        </w:rPr>
        <w:t>个百分点。</w:t>
      </w:r>
    </w:p>
    <w:p w:rsidR="002D73A9" w:rsidRPr="00986E5B" w:rsidRDefault="002D73A9" w:rsidP="002D73A9">
      <w:pPr>
        <w:spacing w:line="520" w:lineRule="exact"/>
        <w:ind w:firstLineChars="200" w:firstLine="560"/>
        <w:rPr>
          <w:rFonts w:ascii="Times New Roman" w:eastAsia="仿宋_GB2312" w:hAnsi="Times New Roman"/>
          <w:bCs/>
          <w:noProof/>
          <w:kern w:val="44"/>
          <w:sz w:val="28"/>
          <w:szCs w:val="28"/>
        </w:rPr>
      </w:pPr>
    </w:p>
    <w:p w:rsidR="002D73A9" w:rsidRPr="00986E5B" w:rsidRDefault="002D73A9" w:rsidP="002D73A9">
      <w:pPr>
        <w:spacing w:line="520" w:lineRule="exact"/>
        <w:jc w:val="center"/>
        <w:rPr>
          <w:rFonts w:ascii="仿宋_GB2312" w:eastAsia="仿宋_GB2312" w:hAnsi="华文楷体"/>
          <w:b/>
          <w:bCs/>
          <w:kern w:val="44"/>
          <w:sz w:val="24"/>
          <w:szCs w:val="24"/>
        </w:rPr>
      </w:pPr>
      <w:r>
        <w:rPr>
          <w:rFonts w:ascii="Times New Roman" w:eastAsia="仿宋_GB2312" w:hAnsi="Times New Roman"/>
          <w:bCs/>
          <w:noProof/>
          <w:kern w:val="44"/>
          <w:sz w:val="28"/>
          <w:szCs w:val="28"/>
        </w:rPr>
        <w:lastRenderedPageBreak/>
        <w:drawing>
          <wp:anchor distT="0" distB="0" distL="114300" distR="114300" simplePos="0" relativeHeight="251662336" behindDoc="0" locked="0" layoutInCell="1" allowOverlap="1">
            <wp:simplePos x="0" y="0"/>
            <wp:positionH relativeFrom="column">
              <wp:posOffset>3175</wp:posOffset>
            </wp:positionH>
            <wp:positionV relativeFrom="paragraph">
              <wp:posOffset>-57150</wp:posOffset>
            </wp:positionV>
            <wp:extent cx="5194300" cy="2651760"/>
            <wp:effectExtent l="0" t="0" r="635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4300" cy="2651760"/>
                    </a:xfrm>
                    <a:prstGeom prst="rect">
                      <a:avLst/>
                    </a:prstGeom>
                    <a:noFill/>
                  </pic:spPr>
                </pic:pic>
              </a:graphicData>
            </a:graphic>
            <wp14:sizeRelH relativeFrom="page">
              <wp14:pctWidth>0</wp14:pctWidth>
            </wp14:sizeRelH>
            <wp14:sizeRelV relativeFrom="page">
              <wp14:pctHeight>0</wp14:pctHeight>
            </wp14:sizeRelV>
          </wp:anchor>
        </w:drawing>
      </w:r>
      <w:r w:rsidRPr="00986E5B">
        <w:rPr>
          <w:rFonts w:ascii="仿宋_GB2312" w:eastAsia="仿宋_GB2312" w:hAnsi="华文楷体" w:hint="eastAsia"/>
          <w:b/>
          <w:bCs/>
          <w:kern w:val="44"/>
          <w:sz w:val="24"/>
          <w:szCs w:val="24"/>
        </w:rPr>
        <w:t>图</w:t>
      </w:r>
      <w:r w:rsidRPr="00986E5B">
        <w:rPr>
          <w:rFonts w:ascii="仿宋_GB2312" w:eastAsia="仿宋_GB2312" w:hAnsi="华文楷体"/>
          <w:b/>
          <w:bCs/>
          <w:kern w:val="44"/>
          <w:sz w:val="24"/>
          <w:szCs w:val="24"/>
        </w:rPr>
        <w:t>8</w:t>
      </w:r>
      <w:r w:rsidRPr="00986E5B">
        <w:rPr>
          <w:rFonts w:ascii="仿宋_GB2312" w:eastAsia="仿宋_GB2312" w:hAnsi="华文楷体" w:hint="eastAsia"/>
          <w:b/>
          <w:bCs/>
          <w:kern w:val="44"/>
          <w:sz w:val="24"/>
          <w:szCs w:val="24"/>
        </w:rPr>
        <w:t xml:space="preserve">  各设区市污水厂达标率变化情况</w:t>
      </w:r>
    </w:p>
    <w:p w:rsidR="00DB6188" w:rsidRDefault="00DB6188" w:rsidP="002D73A9">
      <w:pPr>
        <w:spacing w:line="520" w:lineRule="exact"/>
        <w:ind w:firstLineChars="200" w:firstLine="560"/>
        <w:rPr>
          <w:rFonts w:ascii="仿宋_GB2312" w:eastAsia="仿宋_GB2312" w:hAnsi="华文楷体"/>
          <w:bCs/>
          <w:kern w:val="44"/>
          <w:sz w:val="28"/>
          <w:szCs w:val="28"/>
        </w:rPr>
      </w:pPr>
    </w:p>
    <w:p w:rsidR="002D73A9" w:rsidRPr="00986E5B" w:rsidRDefault="002D73A9" w:rsidP="002D73A9">
      <w:pPr>
        <w:spacing w:line="520" w:lineRule="exact"/>
        <w:ind w:firstLineChars="200" w:firstLine="560"/>
        <w:rPr>
          <w:rFonts w:ascii="仿宋_GB2312" w:eastAsia="仿宋_GB2312" w:hAnsi="华文楷体"/>
          <w:bCs/>
          <w:kern w:val="44"/>
          <w:sz w:val="28"/>
          <w:szCs w:val="28"/>
        </w:rPr>
      </w:pPr>
      <w:r w:rsidRPr="00986E5B">
        <w:rPr>
          <w:rFonts w:ascii="仿宋_GB2312" w:eastAsia="仿宋_GB2312" w:hAnsi="华文楷体" w:hint="eastAsia"/>
          <w:bCs/>
          <w:kern w:val="44"/>
          <w:sz w:val="28"/>
          <w:szCs w:val="28"/>
        </w:rPr>
        <w:t>3</w:t>
      </w:r>
      <w:r w:rsidRPr="00986E5B">
        <w:rPr>
          <w:rFonts w:ascii="仿宋_GB2312" w:eastAsia="仿宋_GB2312" w:hAnsi="华文楷体"/>
          <w:bCs/>
          <w:kern w:val="44"/>
          <w:sz w:val="28"/>
          <w:szCs w:val="28"/>
        </w:rPr>
        <w:t>.</w:t>
      </w:r>
      <w:r w:rsidR="00DB6188">
        <w:rPr>
          <w:rFonts w:ascii="仿宋_GB2312" w:eastAsia="仿宋_GB2312" w:hAnsi="华文楷体"/>
          <w:bCs/>
          <w:kern w:val="44"/>
          <w:sz w:val="28"/>
          <w:szCs w:val="28"/>
        </w:rPr>
        <w:t>超标分析</w:t>
      </w:r>
    </w:p>
    <w:p w:rsidR="002D73A9" w:rsidRPr="00986E5B" w:rsidRDefault="002D73A9" w:rsidP="002D73A9">
      <w:pPr>
        <w:spacing w:line="520" w:lineRule="exact"/>
        <w:ind w:firstLineChars="200" w:firstLine="560"/>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存在超标排放的污水厂共</w:t>
      </w:r>
      <w:r w:rsidRPr="00986E5B">
        <w:rPr>
          <w:rFonts w:ascii="Times New Roman" w:eastAsia="仿宋_GB2312" w:hAnsi="Times New Roman"/>
          <w:bCs/>
          <w:noProof/>
          <w:kern w:val="44"/>
          <w:sz w:val="28"/>
          <w:szCs w:val="28"/>
        </w:rPr>
        <w:t>8</w:t>
      </w:r>
      <w:r w:rsidRPr="00986E5B">
        <w:rPr>
          <w:rFonts w:ascii="Times New Roman" w:eastAsia="仿宋_GB2312" w:hAnsi="Times New Roman" w:hint="eastAsia"/>
          <w:bCs/>
          <w:noProof/>
          <w:kern w:val="44"/>
          <w:sz w:val="28"/>
          <w:szCs w:val="28"/>
        </w:rPr>
        <w:t>家，超标水量共计</w:t>
      </w:r>
      <w:r w:rsidRPr="00986E5B">
        <w:rPr>
          <w:rFonts w:ascii="Times New Roman" w:eastAsia="仿宋_GB2312" w:hAnsi="Times New Roman"/>
          <w:bCs/>
          <w:noProof/>
          <w:kern w:val="44"/>
          <w:sz w:val="28"/>
          <w:szCs w:val="28"/>
        </w:rPr>
        <w:t>10.8</w:t>
      </w:r>
      <w:r w:rsidRPr="00986E5B">
        <w:rPr>
          <w:rFonts w:ascii="Times New Roman" w:eastAsia="仿宋_GB2312" w:hAnsi="Times New Roman" w:hint="eastAsia"/>
          <w:bCs/>
          <w:noProof/>
          <w:kern w:val="44"/>
          <w:sz w:val="28"/>
          <w:szCs w:val="28"/>
        </w:rPr>
        <w:t>万吨</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日，占实际处理水量的</w:t>
      </w:r>
      <w:r w:rsidR="00FD066A">
        <w:rPr>
          <w:rFonts w:ascii="Times New Roman" w:eastAsia="仿宋_GB2312" w:hAnsi="Times New Roman"/>
          <w:bCs/>
          <w:noProof/>
          <w:kern w:val="44"/>
          <w:sz w:val="28"/>
          <w:szCs w:val="28"/>
        </w:rPr>
        <w:t>0.8</w:t>
      </w:r>
      <w:r w:rsidR="00FD066A">
        <w:rPr>
          <w:rFonts w:ascii="Times New Roman" w:eastAsia="仿宋_GB2312" w:hAnsi="Times New Roman" w:hint="eastAsia"/>
          <w:bCs/>
          <w:noProof/>
          <w:kern w:val="44"/>
          <w:sz w:val="28"/>
          <w:szCs w:val="28"/>
        </w:rPr>
        <w:t>4</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。各设区市中除杭州、湖州、绍兴、金华、衢州、舟山和丽水外，其余均存在污水厂排放超标情况，其中宁波</w:t>
      </w:r>
      <w:r w:rsidR="00054582">
        <w:rPr>
          <w:rFonts w:ascii="Times New Roman" w:eastAsia="仿宋_GB2312" w:hAnsi="Times New Roman" w:hint="eastAsia"/>
          <w:bCs/>
          <w:noProof/>
          <w:kern w:val="44"/>
          <w:sz w:val="28"/>
          <w:szCs w:val="28"/>
        </w:rPr>
        <w:t>超标水量占比较大，</w:t>
      </w:r>
      <w:r w:rsidRPr="00986E5B">
        <w:rPr>
          <w:rFonts w:ascii="Times New Roman" w:eastAsia="仿宋_GB2312" w:hAnsi="Times New Roman" w:hint="eastAsia"/>
          <w:bCs/>
          <w:noProof/>
          <w:kern w:val="44"/>
          <w:sz w:val="28"/>
          <w:szCs w:val="28"/>
        </w:rPr>
        <w:t>占到全省超标总水量的</w:t>
      </w:r>
      <w:r w:rsidRPr="00986E5B">
        <w:rPr>
          <w:rFonts w:ascii="Times New Roman" w:eastAsia="仿宋_GB2312" w:hAnsi="Times New Roman"/>
          <w:bCs/>
          <w:noProof/>
          <w:kern w:val="44"/>
          <w:sz w:val="28"/>
          <w:szCs w:val="28"/>
        </w:rPr>
        <w:t>41.7</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w:t>
      </w:r>
    </w:p>
    <w:p w:rsidR="002D73A9" w:rsidRPr="00986E5B" w:rsidRDefault="002D73A9" w:rsidP="002D73A9">
      <w:pPr>
        <w:spacing w:line="500" w:lineRule="exact"/>
        <w:ind w:firstLineChars="700" w:firstLine="1687"/>
        <w:rPr>
          <w:rFonts w:ascii="Times New Roman" w:eastAsia="仿宋_GB2312" w:hAnsi="Times New Roman"/>
          <w:b/>
          <w:bCs/>
          <w:kern w:val="44"/>
          <w:sz w:val="24"/>
          <w:szCs w:val="24"/>
        </w:rPr>
      </w:pPr>
      <w:r w:rsidRPr="00986E5B">
        <w:rPr>
          <w:rFonts w:ascii="Times New Roman" w:eastAsia="仿宋_GB2312" w:hAnsi="Times New Roman" w:hint="eastAsia"/>
          <w:b/>
          <w:bCs/>
          <w:kern w:val="44"/>
          <w:sz w:val="24"/>
          <w:szCs w:val="24"/>
        </w:rPr>
        <w:t>表</w:t>
      </w:r>
      <w:r w:rsidRPr="00986E5B">
        <w:rPr>
          <w:rFonts w:ascii="Times New Roman" w:eastAsia="仿宋_GB2312" w:hAnsi="Times New Roman"/>
          <w:b/>
          <w:bCs/>
          <w:kern w:val="44"/>
          <w:sz w:val="24"/>
          <w:szCs w:val="24"/>
        </w:rPr>
        <w:t>5</w:t>
      </w:r>
      <w:r w:rsidRPr="00986E5B">
        <w:rPr>
          <w:rFonts w:ascii="Times New Roman" w:eastAsia="仿宋_GB2312" w:hAnsi="Times New Roman" w:hint="eastAsia"/>
          <w:b/>
          <w:bCs/>
          <w:kern w:val="44"/>
          <w:sz w:val="24"/>
          <w:szCs w:val="24"/>
        </w:rPr>
        <w:t xml:space="preserve">  </w:t>
      </w:r>
      <w:r w:rsidRPr="00986E5B">
        <w:rPr>
          <w:rFonts w:ascii="Times New Roman" w:eastAsia="仿宋_GB2312" w:hAnsi="Times New Roman" w:hint="eastAsia"/>
          <w:b/>
          <w:bCs/>
          <w:kern w:val="44"/>
          <w:sz w:val="24"/>
          <w:szCs w:val="24"/>
        </w:rPr>
        <w:t>各设区市污水厂超标情况汇总表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54"/>
        <w:gridCol w:w="622"/>
        <w:gridCol w:w="708"/>
        <w:gridCol w:w="709"/>
        <w:gridCol w:w="709"/>
        <w:gridCol w:w="709"/>
        <w:gridCol w:w="708"/>
        <w:gridCol w:w="709"/>
        <w:gridCol w:w="709"/>
        <w:gridCol w:w="709"/>
        <w:gridCol w:w="708"/>
        <w:gridCol w:w="709"/>
      </w:tblGrid>
      <w:tr w:rsidR="002D73A9" w:rsidRPr="00986E5B" w:rsidTr="00D4381E">
        <w:trPr>
          <w:trHeight w:val="492"/>
          <w:jc w:val="center"/>
        </w:trPr>
        <w:tc>
          <w:tcPr>
            <w:tcW w:w="198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设区市</w:t>
            </w:r>
          </w:p>
        </w:tc>
        <w:tc>
          <w:tcPr>
            <w:tcW w:w="654"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
                <w:bCs/>
                <w:kern w:val="44"/>
                <w:sz w:val="22"/>
              </w:rPr>
            </w:pPr>
            <w:r w:rsidRPr="00986E5B">
              <w:rPr>
                <w:rFonts w:ascii="Times New Roman" w:eastAsia="仿宋_GB2312" w:hAnsi="Times New Roman"/>
                <w:b/>
                <w:bCs/>
                <w:kern w:val="44"/>
                <w:sz w:val="22"/>
              </w:rPr>
              <w:t>全省</w:t>
            </w:r>
          </w:p>
        </w:tc>
        <w:tc>
          <w:tcPr>
            <w:tcW w:w="62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杭州</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宁波</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温州</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嘉兴</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湖州</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绍兴</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金华</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衢州</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舟山</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台州</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丽水</w:t>
            </w:r>
          </w:p>
        </w:tc>
      </w:tr>
      <w:tr w:rsidR="002D73A9" w:rsidRPr="00986E5B" w:rsidTr="00D4381E">
        <w:trPr>
          <w:trHeight w:val="521"/>
          <w:jc w:val="center"/>
        </w:trPr>
        <w:tc>
          <w:tcPr>
            <w:tcW w:w="198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超标污水厂数（家）</w:t>
            </w:r>
          </w:p>
        </w:tc>
        <w:tc>
          <w:tcPr>
            <w:tcW w:w="654"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8</w:t>
            </w:r>
          </w:p>
        </w:tc>
        <w:tc>
          <w:tcPr>
            <w:tcW w:w="62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2</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3</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2</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r>
      <w:tr w:rsidR="002D73A9" w:rsidRPr="00986E5B" w:rsidTr="00D4381E">
        <w:trPr>
          <w:trHeight w:val="479"/>
          <w:jc w:val="center"/>
        </w:trPr>
        <w:tc>
          <w:tcPr>
            <w:tcW w:w="198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超标水量（万吨</w:t>
            </w:r>
            <w:r w:rsidRPr="00986E5B">
              <w:rPr>
                <w:rFonts w:ascii="Times New Roman" w:eastAsia="仿宋_GB2312" w:hAnsi="Times New Roman"/>
                <w:bCs/>
                <w:kern w:val="44"/>
                <w:sz w:val="22"/>
              </w:rPr>
              <w:t>/</w:t>
            </w:r>
            <w:r w:rsidRPr="00986E5B">
              <w:rPr>
                <w:rFonts w:ascii="Times New Roman" w:eastAsia="仿宋_GB2312" w:hAnsi="Times New Roman"/>
                <w:bCs/>
                <w:kern w:val="44"/>
                <w:sz w:val="22"/>
              </w:rPr>
              <w:t>日）</w:t>
            </w:r>
          </w:p>
        </w:tc>
        <w:tc>
          <w:tcPr>
            <w:tcW w:w="654"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10.8</w:t>
            </w:r>
          </w:p>
        </w:tc>
        <w:tc>
          <w:tcPr>
            <w:tcW w:w="62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 xml:space="preserve">4.50 </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3.84</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2.00</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0.44</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r>
      <w:tr w:rsidR="002D73A9" w:rsidRPr="00986E5B" w:rsidTr="00D4381E">
        <w:trPr>
          <w:trHeight w:val="549"/>
          <w:jc w:val="center"/>
        </w:trPr>
        <w:tc>
          <w:tcPr>
            <w:tcW w:w="1985"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仿宋_GB2312" w:hAnsi="Times New Roman"/>
                <w:bCs/>
                <w:kern w:val="44"/>
                <w:sz w:val="22"/>
              </w:rPr>
            </w:pPr>
            <w:r w:rsidRPr="00986E5B">
              <w:rPr>
                <w:rFonts w:ascii="Times New Roman" w:eastAsia="仿宋_GB2312" w:hAnsi="Times New Roman"/>
                <w:bCs/>
                <w:kern w:val="44"/>
                <w:sz w:val="22"/>
              </w:rPr>
              <w:t>超标水量占比（</w:t>
            </w:r>
            <w:r w:rsidRPr="00986E5B">
              <w:rPr>
                <w:rFonts w:ascii="Times New Roman" w:eastAsia="仿宋_GB2312" w:hAnsi="Times New Roman"/>
                <w:bCs/>
                <w:kern w:val="44"/>
                <w:sz w:val="22"/>
              </w:rPr>
              <w:t>%</w:t>
            </w:r>
            <w:r w:rsidRPr="00986E5B">
              <w:rPr>
                <w:rFonts w:ascii="Times New Roman" w:eastAsia="仿宋_GB2312" w:hAnsi="Times New Roman"/>
                <w:bCs/>
                <w:kern w:val="44"/>
                <w:sz w:val="22"/>
              </w:rPr>
              <w:t>）</w:t>
            </w:r>
          </w:p>
        </w:tc>
        <w:tc>
          <w:tcPr>
            <w:tcW w:w="654"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
                <w:bCs/>
                <w:kern w:val="44"/>
                <w:szCs w:val="21"/>
              </w:rPr>
            </w:pPr>
            <w:r w:rsidRPr="00986E5B">
              <w:rPr>
                <w:rFonts w:ascii="Times New Roman" w:eastAsia="幼圆" w:hAnsi="Times New Roman"/>
                <w:b/>
                <w:bCs/>
                <w:kern w:val="44"/>
                <w:szCs w:val="21"/>
              </w:rPr>
              <w:t>/</w:t>
            </w:r>
          </w:p>
        </w:tc>
        <w:tc>
          <w:tcPr>
            <w:tcW w:w="622"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41.7</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35.6</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18.6</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c>
          <w:tcPr>
            <w:tcW w:w="708"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4.10</w:t>
            </w:r>
          </w:p>
        </w:tc>
        <w:tc>
          <w:tcPr>
            <w:tcW w:w="709" w:type="dxa"/>
            <w:shd w:val="clear" w:color="auto" w:fill="auto"/>
            <w:vAlign w:val="center"/>
          </w:tcPr>
          <w:p w:rsidR="002D73A9" w:rsidRPr="00986E5B" w:rsidRDefault="002D73A9" w:rsidP="00D4381E">
            <w:pPr>
              <w:spacing w:line="300" w:lineRule="exact"/>
              <w:ind w:leftChars="-20" w:left="-42" w:rightChars="-20" w:right="-42"/>
              <w:jc w:val="center"/>
              <w:outlineLvl w:val="1"/>
              <w:rPr>
                <w:rFonts w:ascii="Times New Roman" w:eastAsia="幼圆" w:hAnsi="Times New Roman"/>
                <w:bCs/>
                <w:kern w:val="44"/>
                <w:szCs w:val="21"/>
              </w:rPr>
            </w:pPr>
            <w:r w:rsidRPr="00986E5B">
              <w:rPr>
                <w:rFonts w:ascii="Times New Roman" w:eastAsia="幼圆" w:hAnsi="Times New Roman"/>
                <w:bCs/>
                <w:kern w:val="44"/>
                <w:szCs w:val="21"/>
              </w:rPr>
              <w:t>/</w:t>
            </w:r>
          </w:p>
        </w:tc>
      </w:tr>
    </w:tbl>
    <w:p w:rsidR="002D73A9" w:rsidRPr="00986E5B" w:rsidRDefault="002D73A9" w:rsidP="002D73A9">
      <w:pPr>
        <w:spacing w:line="520" w:lineRule="exact"/>
        <w:ind w:firstLine="646"/>
        <w:rPr>
          <w:rFonts w:ascii="Times New Roman" w:eastAsia="仿宋_GB2312" w:hAnsi="Times New Roman"/>
          <w:sz w:val="28"/>
          <w:szCs w:val="28"/>
        </w:rPr>
      </w:pPr>
    </w:p>
    <w:p w:rsidR="002D73A9" w:rsidRPr="00986E5B" w:rsidRDefault="002D73A9" w:rsidP="002D73A9">
      <w:pPr>
        <w:spacing w:line="520" w:lineRule="exact"/>
        <w:ind w:firstLine="646"/>
        <w:rPr>
          <w:rFonts w:ascii="Times New Roman" w:eastAsia="仿宋_GB2312" w:hAnsi="Times New Roman"/>
          <w:bCs/>
          <w:noProof/>
          <w:kern w:val="44"/>
          <w:sz w:val="28"/>
          <w:szCs w:val="28"/>
        </w:rPr>
      </w:pPr>
      <w:r w:rsidRPr="00986E5B">
        <w:rPr>
          <w:rFonts w:ascii="Times New Roman" w:eastAsia="仿宋_GB2312" w:hAnsi="Times New Roman" w:hint="eastAsia"/>
          <w:bCs/>
          <w:noProof/>
          <w:kern w:val="44"/>
          <w:sz w:val="28"/>
          <w:szCs w:val="28"/>
        </w:rPr>
        <w:t>开展监测的各指标中，有</w:t>
      </w:r>
      <w:r w:rsidRPr="00986E5B">
        <w:rPr>
          <w:rFonts w:ascii="Times New Roman" w:eastAsia="仿宋_GB2312" w:hAnsi="Times New Roman"/>
          <w:bCs/>
          <w:noProof/>
          <w:kern w:val="44"/>
          <w:sz w:val="28"/>
          <w:szCs w:val="28"/>
        </w:rPr>
        <w:t>8</w:t>
      </w:r>
      <w:r w:rsidRPr="00986E5B">
        <w:rPr>
          <w:rFonts w:ascii="Times New Roman" w:eastAsia="仿宋_GB2312" w:hAnsi="Times New Roman" w:hint="eastAsia"/>
          <w:bCs/>
          <w:noProof/>
          <w:kern w:val="44"/>
          <w:sz w:val="28"/>
          <w:szCs w:val="28"/>
        </w:rPr>
        <w:t>项</w:t>
      </w:r>
      <w:r w:rsidR="00A667A0">
        <w:rPr>
          <w:rFonts w:ascii="Times New Roman" w:eastAsia="仿宋_GB2312" w:hAnsi="Times New Roman" w:hint="eastAsia"/>
          <w:bCs/>
          <w:noProof/>
          <w:kern w:val="44"/>
          <w:sz w:val="28"/>
          <w:szCs w:val="28"/>
        </w:rPr>
        <w:t>指标</w:t>
      </w:r>
      <w:r w:rsidRPr="00986E5B">
        <w:rPr>
          <w:rFonts w:ascii="Times New Roman" w:eastAsia="仿宋_GB2312" w:hAnsi="Times New Roman" w:hint="eastAsia"/>
          <w:bCs/>
          <w:noProof/>
          <w:kern w:val="44"/>
          <w:sz w:val="28"/>
          <w:szCs w:val="28"/>
        </w:rPr>
        <w:t>存在超标，其中总氮为首要超标</w:t>
      </w:r>
      <w:r w:rsidR="00A667A0">
        <w:rPr>
          <w:rFonts w:ascii="Times New Roman" w:eastAsia="仿宋_GB2312" w:hAnsi="Times New Roman" w:hint="eastAsia"/>
          <w:bCs/>
          <w:noProof/>
          <w:kern w:val="44"/>
          <w:sz w:val="28"/>
          <w:szCs w:val="28"/>
        </w:rPr>
        <w:t>指标</w:t>
      </w:r>
      <w:r w:rsidRPr="00986E5B">
        <w:rPr>
          <w:rFonts w:ascii="Times New Roman" w:eastAsia="仿宋_GB2312" w:hAnsi="Times New Roman" w:hint="eastAsia"/>
          <w:bCs/>
          <w:noProof/>
          <w:kern w:val="44"/>
          <w:sz w:val="28"/>
          <w:szCs w:val="28"/>
        </w:rPr>
        <w:t>，涉超标水量</w:t>
      </w:r>
      <w:r w:rsidRPr="00986E5B">
        <w:rPr>
          <w:rFonts w:ascii="Times New Roman" w:eastAsia="仿宋_GB2312" w:hAnsi="Times New Roman"/>
          <w:bCs/>
          <w:noProof/>
          <w:kern w:val="44"/>
          <w:sz w:val="28"/>
          <w:szCs w:val="28"/>
        </w:rPr>
        <w:t>5.75</w:t>
      </w:r>
      <w:r w:rsidRPr="00986E5B">
        <w:rPr>
          <w:rFonts w:ascii="Times New Roman" w:eastAsia="仿宋_GB2312" w:hAnsi="Times New Roman" w:hint="eastAsia"/>
          <w:bCs/>
          <w:noProof/>
          <w:kern w:val="44"/>
          <w:sz w:val="28"/>
          <w:szCs w:val="28"/>
        </w:rPr>
        <w:t>万吨</w:t>
      </w:r>
      <w:r w:rsidRPr="00986E5B">
        <w:rPr>
          <w:rFonts w:ascii="Times New Roman" w:eastAsia="仿宋_GB2312" w:hAnsi="Times New Roman" w:hint="eastAsia"/>
          <w:bCs/>
          <w:noProof/>
          <w:kern w:val="44"/>
          <w:sz w:val="28"/>
          <w:szCs w:val="28"/>
        </w:rPr>
        <w:t>/</w:t>
      </w:r>
      <w:r w:rsidRPr="00986E5B">
        <w:rPr>
          <w:rFonts w:ascii="Times New Roman" w:eastAsia="仿宋_GB2312" w:hAnsi="Times New Roman" w:hint="eastAsia"/>
          <w:bCs/>
          <w:noProof/>
          <w:kern w:val="44"/>
          <w:sz w:val="28"/>
          <w:szCs w:val="28"/>
        </w:rPr>
        <w:t>日，涉超标污水厂</w:t>
      </w:r>
      <w:r w:rsidRPr="00986E5B">
        <w:rPr>
          <w:rFonts w:ascii="Times New Roman" w:eastAsia="仿宋_GB2312" w:hAnsi="Times New Roman"/>
          <w:bCs/>
          <w:noProof/>
          <w:kern w:val="44"/>
          <w:sz w:val="28"/>
          <w:szCs w:val="28"/>
        </w:rPr>
        <w:t>4</w:t>
      </w:r>
      <w:r w:rsidRPr="00986E5B">
        <w:rPr>
          <w:rFonts w:ascii="Times New Roman" w:eastAsia="仿宋_GB2312" w:hAnsi="Times New Roman" w:hint="eastAsia"/>
          <w:bCs/>
          <w:noProof/>
          <w:kern w:val="44"/>
          <w:sz w:val="28"/>
          <w:szCs w:val="28"/>
        </w:rPr>
        <w:t>家；其余超标</w:t>
      </w:r>
      <w:r w:rsidR="00A667A0">
        <w:rPr>
          <w:rFonts w:ascii="Times New Roman" w:eastAsia="仿宋_GB2312" w:hAnsi="Times New Roman" w:hint="eastAsia"/>
          <w:bCs/>
          <w:noProof/>
          <w:kern w:val="44"/>
          <w:sz w:val="28"/>
          <w:szCs w:val="28"/>
        </w:rPr>
        <w:t>指标</w:t>
      </w:r>
      <w:r w:rsidRPr="00986E5B">
        <w:rPr>
          <w:rFonts w:ascii="Times New Roman" w:eastAsia="仿宋_GB2312" w:hAnsi="Times New Roman" w:hint="eastAsia"/>
          <w:bCs/>
          <w:noProof/>
          <w:kern w:val="44"/>
          <w:sz w:val="28"/>
          <w:szCs w:val="28"/>
        </w:rPr>
        <w:t>按超标水量排序依次为氨氮、总磷、粪大肠菌群数、阴离子表面活性剂、悬浮物、石油类和动植物油。</w:t>
      </w:r>
    </w:p>
    <w:p w:rsidR="002D73A9" w:rsidRPr="00986E5B" w:rsidRDefault="002D73A9" w:rsidP="002D73A9">
      <w:pPr>
        <w:spacing w:line="520" w:lineRule="exact"/>
        <w:ind w:firstLine="646"/>
        <w:rPr>
          <w:rFonts w:ascii="Times New Roman" w:eastAsia="仿宋_GB2312" w:hAnsi="Times New Roman"/>
          <w:bCs/>
          <w:noProof/>
          <w:kern w:val="44"/>
          <w:sz w:val="28"/>
          <w:szCs w:val="28"/>
        </w:rPr>
      </w:pPr>
    </w:p>
    <w:p w:rsidR="002D73A9" w:rsidRPr="00986E5B" w:rsidRDefault="002D73A9" w:rsidP="002D73A9">
      <w:pPr>
        <w:spacing w:line="520" w:lineRule="exact"/>
        <w:ind w:firstLine="646"/>
        <w:rPr>
          <w:rFonts w:ascii="Times New Roman" w:eastAsia="仿宋_GB2312" w:hAnsi="Times New Roman"/>
          <w:bCs/>
          <w:noProof/>
          <w:kern w:val="44"/>
          <w:sz w:val="28"/>
          <w:szCs w:val="28"/>
        </w:rPr>
      </w:pPr>
    </w:p>
    <w:p w:rsidR="002D73A9" w:rsidRPr="00986E5B" w:rsidRDefault="002D73A9" w:rsidP="002D73A9">
      <w:pPr>
        <w:spacing w:line="520" w:lineRule="exact"/>
        <w:jc w:val="center"/>
        <w:rPr>
          <w:rFonts w:ascii="Times New Roman" w:eastAsia="仿宋_GB2312" w:hAnsi="Times New Roman"/>
          <w:sz w:val="28"/>
          <w:szCs w:val="28"/>
        </w:rPr>
      </w:pPr>
      <w:r>
        <w:rPr>
          <w:rFonts w:ascii="Times New Roman" w:eastAsia="仿宋_GB2312" w:hAnsi="Times New Roman"/>
          <w:bCs/>
          <w:noProof/>
          <w:kern w:val="44"/>
          <w:sz w:val="28"/>
          <w:szCs w:val="28"/>
        </w:rPr>
        <w:lastRenderedPageBreak/>
        <w:drawing>
          <wp:anchor distT="0" distB="0" distL="114300" distR="114300" simplePos="0" relativeHeight="251659264" behindDoc="0" locked="0" layoutInCell="1" allowOverlap="1" wp14:anchorId="6EE07F9A" wp14:editId="358C39D9">
            <wp:simplePos x="0" y="0"/>
            <wp:positionH relativeFrom="column">
              <wp:posOffset>-635</wp:posOffset>
            </wp:positionH>
            <wp:positionV relativeFrom="paragraph">
              <wp:posOffset>20320</wp:posOffset>
            </wp:positionV>
            <wp:extent cx="5647690" cy="324040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7690" cy="3240405"/>
                    </a:xfrm>
                    <a:prstGeom prst="rect">
                      <a:avLst/>
                    </a:prstGeom>
                    <a:noFill/>
                  </pic:spPr>
                </pic:pic>
              </a:graphicData>
            </a:graphic>
            <wp14:sizeRelH relativeFrom="page">
              <wp14:pctWidth>0</wp14:pctWidth>
            </wp14:sizeRelH>
            <wp14:sizeRelV relativeFrom="page">
              <wp14:pctHeight>0</wp14:pctHeight>
            </wp14:sizeRelV>
          </wp:anchor>
        </w:drawing>
      </w:r>
      <w:r w:rsidRPr="00986E5B">
        <w:rPr>
          <w:rFonts w:ascii="仿宋_GB2312" w:eastAsia="仿宋_GB2312" w:hAnsi="华文楷体" w:hint="eastAsia"/>
          <w:b/>
          <w:bCs/>
          <w:kern w:val="44"/>
          <w:sz w:val="24"/>
          <w:szCs w:val="24"/>
        </w:rPr>
        <w:t>图</w:t>
      </w:r>
      <w:r w:rsidRPr="00986E5B">
        <w:rPr>
          <w:rFonts w:ascii="仿宋_GB2312" w:eastAsia="仿宋_GB2312" w:hAnsi="华文楷体"/>
          <w:b/>
          <w:bCs/>
          <w:kern w:val="44"/>
          <w:sz w:val="24"/>
          <w:szCs w:val="24"/>
        </w:rPr>
        <w:t>9</w:t>
      </w:r>
      <w:r w:rsidRPr="00986E5B">
        <w:rPr>
          <w:rFonts w:ascii="仿宋_GB2312" w:eastAsia="仿宋_GB2312" w:hAnsi="华文楷体" w:hint="eastAsia"/>
          <w:b/>
          <w:bCs/>
          <w:kern w:val="44"/>
          <w:sz w:val="24"/>
          <w:szCs w:val="24"/>
        </w:rPr>
        <w:t xml:space="preserve">   污水厂超标</w:t>
      </w:r>
      <w:r w:rsidR="00A667A0">
        <w:rPr>
          <w:rFonts w:ascii="仿宋_GB2312" w:eastAsia="仿宋_GB2312" w:hAnsi="华文楷体" w:hint="eastAsia"/>
          <w:b/>
          <w:bCs/>
          <w:kern w:val="44"/>
          <w:sz w:val="24"/>
          <w:szCs w:val="24"/>
        </w:rPr>
        <w:t>指标</w:t>
      </w:r>
      <w:r w:rsidRPr="00986E5B">
        <w:rPr>
          <w:rFonts w:ascii="仿宋_GB2312" w:eastAsia="仿宋_GB2312" w:hAnsi="华文楷体" w:hint="eastAsia"/>
          <w:b/>
          <w:bCs/>
          <w:kern w:val="44"/>
          <w:sz w:val="24"/>
          <w:szCs w:val="24"/>
        </w:rPr>
        <w:t>分布图</w:t>
      </w:r>
    </w:p>
    <w:p w:rsidR="008453C3" w:rsidRPr="002D73A9" w:rsidRDefault="008453C3" w:rsidP="00730A0F">
      <w:pPr>
        <w:spacing w:line="400" w:lineRule="exact"/>
        <w:ind w:firstLineChars="200" w:firstLine="562"/>
        <w:rPr>
          <w:rFonts w:ascii="仿宋_GB2312" w:eastAsia="仿宋_GB2312" w:hAnsi="华文楷体"/>
          <w:b/>
          <w:bCs/>
          <w:kern w:val="44"/>
          <w:sz w:val="28"/>
          <w:szCs w:val="28"/>
        </w:rPr>
      </w:pPr>
    </w:p>
    <w:p w:rsidR="008453C3" w:rsidRDefault="008453C3" w:rsidP="00730A0F">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t>（三）</w:t>
      </w:r>
      <w:r w:rsidR="00B805E8">
        <w:rPr>
          <w:rFonts w:ascii="仿宋_GB2312" w:eastAsia="仿宋_GB2312" w:hAnsi="华文楷体" w:hint="eastAsia"/>
          <w:b/>
          <w:bCs/>
          <w:kern w:val="44"/>
          <w:sz w:val="28"/>
          <w:szCs w:val="28"/>
        </w:rPr>
        <w:t>有</w:t>
      </w:r>
      <w:r>
        <w:rPr>
          <w:rFonts w:ascii="仿宋_GB2312" w:eastAsia="仿宋_GB2312" w:hAnsi="华文楷体" w:hint="eastAsia"/>
          <w:b/>
          <w:bCs/>
          <w:kern w:val="44"/>
          <w:sz w:val="28"/>
          <w:szCs w:val="28"/>
        </w:rPr>
        <w:t>重金属废水</w:t>
      </w:r>
      <w:r w:rsidR="00B805E8">
        <w:rPr>
          <w:rFonts w:ascii="仿宋_GB2312" w:eastAsia="仿宋_GB2312" w:hAnsi="华文楷体" w:hint="eastAsia"/>
          <w:b/>
          <w:bCs/>
          <w:kern w:val="44"/>
          <w:sz w:val="28"/>
          <w:szCs w:val="28"/>
        </w:rPr>
        <w:t>产生的排污单位</w:t>
      </w:r>
    </w:p>
    <w:p w:rsidR="00485D78" w:rsidRPr="003B738B" w:rsidRDefault="00485D78" w:rsidP="003B738B">
      <w:pPr>
        <w:spacing w:line="560" w:lineRule="exact"/>
        <w:ind w:firstLineChars="200" w:firstLine="562"/>
        <w:rPr>
          <w:rFonts w:ascii="仿宋_GB2312" w:eastAsia="仿宋_GB2312" w:hAnsi="华文楷体"/>
          <w:b/>
          <w:bCs/>
          <w:kern w:val="44"/>
          <w:sz w:val="28"/>
          <w:szCs w:val="28"/>
        </w:rPr>
      </w:pPr>
      <w:r w:rsidRPr="003B738B">
        <w:rPr>
          <w:rFonts w:ascii="仿宋_GB2312" w:eastAsia="仿宋_GB2312" w:hAnsi="华文楷体" w:hint="eastAsia"/>
          <w:b/>
          <w:bCs/>
          <w:kern w:val="44"/>
          <w:sz w:val="28"/>
          <w:szCs w:val="28"/>
        </w:rPr>
        <w:t>1.达标情况</w:t>
      </w:r>
    </w:p>
    <w:p w:rsidR="0026200B" w:rsidRPr="0026200B" w:rsidRDefault="0026200B" w:rsidP="0026200B">
      <w:pPr>
        <w:spacing w:line="520" w:lineRule="exact"/>
        <w:ind w:firstLineChars="200" w:firstLine="560"/>
        <w:rPr>
          <w:rFonts w:ascii="Times New Roman" w:eastAsia="仿宋_GB2312" w:hAnsi="Times New Roman" w:cs="Times New Roman"/>
          <w:bCs/>
          <w:kern w:val="44"/>
          <w:sz w:val="28"/>
          <w:szCs w:val="28"/>
        </w:rPr>
      </w:pPr>
      <w:r w:rsidRPr="0026200B">
        <w:rPr>
          <w:rFonts w:ascii="Times New Roman" w:eastAsia="仿宋_GB2312" w:hAnsi="Times New Roman" w:cs="Times New Roman"/>
          <w:bCs/>
          <w:kern w:val="44"/>
          <w:sz w:val="28"/>
          <w:szCs w:val="28"/>
        </w:rPr>
        <w:t>全省共对有</w:t>
      </w:r>
      <w:r w:rsidRPr="0026200B">
        <w:rPr>
          <w:rFonts w:ascii="Times New Roman" w:eastAsia="仿宋_GB2312" w:hAnsi="Times New Roman" w:cs="Times New Roman" w:hint="eastAsia"/>
          <w:bCs/>
          <w:kern w:val="44"/>
          <w:sz w:val="28"/>
          <w:szCs w:val="28"/>
        </w:rPr>
        <w:t>重金属废水</w:t>
      </w:r>
      <w:r w:rsidRPr="0026200B">
        <w:rPr>
          <w:rFonts w:ascii="Times New Roman" w:eastAsia="仿宋_GB2312" w:hAnsi="Times New Roman" w:cs="Times New Roman"/>
          <w:bCs/>
          <w:kern w:val="44"/>
          <w:sz w:val="28"/>
          <w:szCs w:val="28"/>
        </w:rPr>
        <w:t>产生的</w:t>
      </w:r>
      <w:r w:rsidRPr="0026200B">
        <w:rPr>
          <w:rFonts w:ascii="Times New Roman" w:eastAsia="仿宋_GB2312" w:hAnsi="Times New Roman" w:cs="Times New Roman"/>
          <w:bCs/>
          <w:kern w:val="44"/>
          <w:sz w:val="28"/>
          <w:szCs w:val="28"/>
        </w:rPr>
        <w:t>325</w:t>
      </w:r>
      <w:r w:rsidRPr="0026200B">
        <w:rPr>
          <w:rFonts w:ascii="Times New Roman" w:eastAsia="仿宋_GB2312" w:hAnsi="Times New Roman" w:cs="Times New Roman"/>
          <w:bCs/>
          <w:kern w:val="44"/>
          <w:sz w:val="28"/>
          <w:szCs w:val="28"/>
        </w:rPr>
        <w:t>家排污单位开展了监督性监测，总体达标率为</w:t>
      </w:r>
      <w:r w:rsidRPr="0026200B">
        <w:rPr>
          <w:rFonts w:ascii="Times New Roman" w:eastAsia="仿宋_GB2312" w:hAnsi="Times New Roman" w:cs="Times New Roman"/>
          <w:bCs/>
          <w:kern w:val="44"/>
          <w:sz w:val="28"/>
          <w:szCs w:val="28"/>
        </w:rPr>
        <w:t>98.6%</w:t>
      </w:r>
      <w:r w:rsidRPr="0026200B">
        <w:rPr>
          <w:rFonts w:ascii="Times New Roman" w:eastAsia="仿宋_GB2312" w:hAnsi="Times New Roman" w:cs="Times New Roman"/>
          <w:bCs/>
          <w:kern w:val="44"/>
          <w:sz w:val="28"/>
          <w:szCs w:val="28"/>
        </w:rPr>
        <w:t>，</w:t>
      </w:r>
      <w:r w:rsidR="002A6202">
        <w:rPr>
          <w:rFonts w:ascii="Times New Roman" w:eastAsia="仿宋_GB2312" w:hAnsi="Times New Roman" w:cs="Times New Roman"/>
          <w:bCs/>
          <w:kern w:val="44"/>
          <w:sz w:val="28"/>
          <w:szCs w:val="28"/>
        </w:rPr>
        <w:t>较上年同期下降了</w:t>
      </w:r>
      <w:r w:rsidR="002A6202">
        <w:rPr>
          <w:rFonts w:ascii="Times New Roman" w:eastAsia="仿宋_GB2312" w:hAnsi="Times New Roman" w:cs="Times New Roman" w:hint="eastAsia"/>
          <w:bCs/>
          <w:kern w:val="44"/>
          <w:sz w:val="28"/>
          <w:szCs w:val="28"/>
        </w:rPr>
        <w:t>0.5</w:t>
      </w:r>
      <w:r w:rsidR="002A6202">
        <w:rPr>
          <w:rFonts w:ascii="Times New Roman" w:eastAsia="仿宋_GB2312" w:hAnsi="Times New Roman" w:cs="Times New Roman" w:hint="eastAsia"/>
          <w:bCs/>
          <w:kern w:val="44"/>
          <w:sz w:val="28"/>
          <w:szCs w:val="28"/>
        </w:rPr>
        <w:t>个百分点。</w:t>
      </w:r>
      <w:r w:rsidRPr="0026200B">
        <w:rPr>
          <w:rFonts w:ascii="Times New Roman" w:eastAsia="仿宋_GB2312" w:hAnsi="Times New Roman" w:cs="Times New Roman"/>
          <w:bCs/>
          <w:kern w:val="44"/>
          <w:sz w:val="28"/>
          <w:szCs w:val="28"/>
        </w:rPr>
        <w:t>各设区市达标率范围为</w:t>
      </w:r>
      <w:r w:rsidRPr="0026200B">
        <w:rPr>
          <w:rFonts w:ascii="Times New Roman" w:eastAsia="仿宋_GB2312" w:hAnsi="Times New Roman" w:cs="Times New Roman"/>
          <w:bCs/>
          <w:kern w:val="44"/>
          <w:sz w:val="28"/>
          <w:szCs w:val="28"/>
        </w:rPr>
        <w:t>87.5-100%</w:t>
      </w:r>
      <w:r w:rsidRPr="0026200B">
        <w:rPr>
          <w:rFonts w:ascii="Times New Roman" w:eastAsia="仿宋_GB2312" w:hAnsi="Times New Roman" w:cs="Times New Roman"/>
          <w:bCs/>
          <w:kern w:val="44"/>
          <w:sz w:val="28"/>
          <w:szCs w:val="28"/>
        </w:rPr>
        <w:t>，涉及</w:t>
      </w:r>
      <w:r w:rsidRPr="0026200B">
        <w:rPr>
          <w:rFonts w:ascii="Times New Roman" w:eastAsia="仿宋_GB2312" w:hAnsi="Times New Roman" w:cs="Times New Roman"/>
          <w:bCs/>
          <w:kern w:val="44"/>
          <w:sz w:val="28"/>
          <w:szCs w:val="28"/>
        </w:rPr>
        <w:t>13</w:t>
      </w:r>
      <w:r w:rsidRPr="0026200B">
        <w:rPr>
          <w:rFonts w:ascii="Times New Roman" w:eastAsia="仿宋_GB2312" w:hAnsi="Times New Roman" w:cs="Times New Roman"/>
          <w:bCs/>
          <w:kern w:val="44"/>
          <w:sz w:val="28"/>
          <w:szCs w:val="28"/>
        </w:rPr>
        <w:t>个行业大类，达标率范围为</w:t>
      </w:r>
      <w:r w:rsidRPr="0026200B">
        <w:rPr>
          <w:rFonts w:ascii="Times New Roman" w:eastAsia="仿宋_GB2312" w:hAnsi="Times New Roman" w:cs="Times New Roman"/>
          <w:bCs/>
          <w:kern w:val="44"/>
          <w:sz w:val="28"/>
          <w:szCs w:val="28"/>
        </w:rPr>
        <w:t>90.6-100%</w:t>
      </w:r>
      <w:r w:rsidRPr="0026200B">
        <w:rPr>
          <w:rFonts w:ascii="Times New Roman" w:eastAsia="仿宋_GB2312" w:hAnsi="Times New Roman" w:cs="Times New Roman"/>
          <w:bCs/>
          <w:kern w:val="44"/>
          <w:sz w:val="28"/>
          <w:szCs w:val="28"/>
        </w:rPr>
        <w:t>。</w:t>
      </w:r>
    </w:p>
    <w:p w:rsidR="0026200B" w:rsidRPr="0026200B" w:rsidRDefault="0026200B" w:rsidP="0026200B">
      <w:pPr>
        <w:spacing w:line="500" w:lineRule="exact"/>
        <w:ind w:firstLineChars="750" w:firstLine="1807"/>
        <w:rPr>
          <w:rFonts w:ascii="Times New Roman" w:eastAsia="仿宋_GB2312" w:hAnsi="Times New Roman" w:cs="Times New Roman"/>
          <w:b/>
          <w:bCs/>
          <w:kern w:val="44"/>
          <w:sz w:val="24"/>
          <w:szCs w:val="24"/>
        </w:rPr>
      </w:pPr>
      <w:r w:rsidRPr="0026200B">
        <w:rPr>
          <w:rFonts w:ascii="Times New Roman" w:eastAsia="仿宋_GB2312" w:hAnsi="Times New Roman" w:cs="Times New Roman" w:hint="eastAsia"/>
          <w:b/>
          <w:bCs/>
          <w:kern w:val="44"/>
          <w:sz w:val="24"/>
          <w:szCs w:val="24"/>
        </w:rPr>
        <w:t>表</w:t>
      </w:r>
      <w:r w:rsidRPr="0026200B">
        <w:rPr>
          <w:rFonts w:ascii="Times New Roman" w:eastAsia="仿宋_GB2312" w:hAnsi="Times New Roman" w:cs="Times New Roman" w:hint="eastAsia"/>
          <w:b/>
          <w:bCs/>
          <w:kern w:val="44"/>
          <w:sz w:val="24"/>
          <w:szCs w:val="24"/>
        </w:rPr>
        <w:t xml:space="preserve">6   </w:t>
      </w:r>
      <w:r w:rsidRPr="0026200B">
        <w:rPr>
          <w:rFonts w:ascii="Times New Roman" w:eastAsia="仿宋_GB2312" w:hAnsi="Times New Roman" w:cs="Times New Roman" w:hint="eastAsia"/>
          <w:b/>
          <w:bCs/>
          <w:kern w:val="44"/>
          <w:sz w:val="24"/>
          <w:szCs w:val="24"/>
        </w:rPr>
        <w:t>各设区市重金属废水达标情况汇总表</w:t>
      </w:r>
    </w:p>
    <w:tbl>
      <w:tblPr>
        <w:tblW w:w="9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65"/>
        <w:gridCol w:w="557"/>
        <w:gridCol w:w="598"/>
        <w:gridCol w:w="659"/>
        <w:gridCol w:w="598"/>
        <w:gridCol w:w="691"/>
        <w:gridCol w:w="672"/>
        <w:gridCol w:w="672"/>
        <w:gridCol w:w="691"/>
        <w:gridCol w:w="672"/>
        <w:gridCol w:w="691"/>
        <w:gridCol w:w="691"/>
        <w:gridCol w:w="659"/>
      </w:tblGrid>
      <w:tr w:rsidR="0026200B" w:rsidRPr="0026200B" w:rsidTr="00D4381E">
        <w:trPr>
          <w:trHeight w:val="526"/>
          <w:tblHeader/>
        </w:trPr>
        <w:tc>
          <w:tcPr>
            <w:tcW w:w="1305" w:type="dxa"/>
            <w:gridSpan w:val="2"/>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设区市</w:t>
            </w:r>
          </w:p>
        </w:tc>
        <w:tc>
          <w:tcPr>
            <w:tcW w:w="557"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全省</w:t>
            </w:r>
          </w:p>
        </w:tc>
        <w:tc>
          <w:tcPr>
            <w:tcW w:w="598"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杭州</w:t>
            </w:r>
          </w:p>
        </w:tc>
        <w:tc>
          <w:tcPr>
            <w:tcW w:w="659"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宁波</w:t>
            </w:r>
          </w:p>
        </w:tc>
        <w:tc>
          <w:tcPr>
            <w:tcW w:w="598"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温州</w:t>
            </w:r>
          </w:p>
        </w:tc>
        <w:tc>
          <w:tcPr>
            <w:tcW w:w="691"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嘉兴</w:t>
            </w:r>
          </w:p>
        </w:tc>
        <w:tc>
          <w:tcPr>
            <w:tcW w:w="672"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湖州</w:t>
            </w:r>
          </w:p>
        </w:tc>
        <w:tc>
          <w:tcPr>
            <w:tcW w:w="672"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绍兴</w:t>
            </w:r>
          </w:p>
        </w:tc>
        <w:tc>
          <w:tcPr>
            <w:tcW w:w="691"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金华</w:t>
            </w:r>
          </w:p>
        </w:tc>
        <w:tc>
          <w:tcPr>
            <w:tcW w:w="672"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衢州</w:t>
            </w:r>
          </w:p>
        </w:tc>
        <w:tc>
          <w:tcPr>
            <w:tcW w:w="691"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舟山</w:t>
            </w:r>
          </w:p>
        </w:tc>
        <w:tc>
          <w:tcPr>
            <w:tcW w:w="691"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台州</w:t>
            </w:r>
          </w:p>
        </w:tc>
        <w:tc>
          <w:tcPr>
            <w:tcW w:w="659"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丽水</w:t>
            </w:r>
          </w:p>
        </w:tc>
      </w:tr>
      <w:tr w:rsidR="0026200B" w:rsidRPr="0026200B" w:rsidTr="00D4381E">
        <w:trPr>
          <w:trHeight w:val="321"/>
        </w:trPr>
        <w:tc>
          <w:tcPr>
            <w:tcW w:w="440" w:type="dxa"/>
            <w:vMerge w:val="restart"/>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总体</w:t>
            </w:r>
          </w:p>
        </w:tc>
        <w:tc>
          <w:tcPr>
            <w:tcW w:w="865" w:type="dxa"/>
            <w:shd w:val="clear" w:color="auto" w:fill="auto"/>
            <w:vAlign w:val="center"/>
          </w:tcPr>
          <w:p w:rsidR="0026200B" w:rsidRPr="0026200B" w:rsidRDefault="0026200B" w:rsidP="00D4381E">
            <w:pPr>
              <w:spacing w:line="300" w:lineRule="exact"/>
              <w:ind w:leftChars="-50" w:left="-105" w:rightChars="-50" w:right="-105"/>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监测家数（家）</w:t>
            </w:r>
          </w:p>
        </w:tc>
        <w:tc>
          <w:tcPr>
            <w:tcW w:w="557"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3</w:t>
            </w:r>
            <w:r w:rsidRPr="0026200B">
              <w:rPr>
                <w:rFonts w:ascii="Times New Roman" w:eastAsia="仿宋_GB2312" w:hAnsi="Times New Roman" w:cs="Times New Roman"/>
                <w:bCs/>
                <w:kern w:val="44"/>
                <w:sz w:val="24"/>
                <w:szCs w:val="24"/>
              </w:rPr>
              <w:t>25</w:t>
            </w:r>
          </w:p>
        </w:tc>
        <w:tc>
          <w:tcPr>
            <w:tcW w:w="598"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26</w:t>
            </w:r>
          </w:p>
        </w:tc>
        <w:tc>
          <w:tcPr>
            <w:tcW w:w="659"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7</w:t>
            </w:r>
            <w:r w:rsidRPr="0026200B">
              <w:rPr>
                <w:rFonts w:ascii="Times New Roman" w:eastAsia="仿宋_GB2312" w:hAnsi="Times New Roman" w:cs="Times New Roman"/>
                <w:bCs/>
                <w:kern w:val="44"/>
                <w:sz w:val="24"/>
                <w:szCs w:val="24"/>
              </w:rPr>
              <w:t>5</w:t>
            </w:r>
          </w:p>
        </w:tc>
        <w:tc>
          <w:tcPr>
            <w:tcW w:w="598"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1</w:t>
            </w:r>
            <w:r w:rsidRPr="0026200B">
              <w:rPr>
                <w:rFonts w:ascii="Times New Roman" w:eastAsia="仿宋_GB2312" w:hAnsi="Times New Roman" w:cs="Times New Roman"/>
                <w:bCs/>
                <w:kern w:val="44"/>
                <w:sz w:val="24"/>
                <w:szCs w:val="24"/>
              </w:rPr>
              <w:t>39</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2</w:t>
            </w:r>
            <w:r w:rsidRPr="0026200B">
              <w:rPr>
                <w:rFonts w:ascii="Times New Roman" w:eastAsia="仿宋_GB2312" w:hAnsi="Times New Roman" w:cs="Times New Roman"/>
                <w:bCs/>
                <w:kern w:val="44"/>
                <w:sz w:val="24"/>
                <w:szCs w:val="24"/>
              </w:rPr>
              <w:t>3</w:t>
            </w:r>
          </w:p>
        </w:tc>
        <w:tc>
          <w:tcPr>
            <w:tcW w:w="672"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1</w:t>
            </w:r>
          </w:p>
        </w:tc>
        <w:tc>
          <w:tcPr>
            <w:tcW w:w="672"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1</w:t>
            </w:r>
            <w:r w:rsidRPr="0026200B">
              <w:rPr>
                <w:rFonts w:ascii="Times New Roman" w:eastAsia="仿宋_GB2312" w:hAnsi="Times New Roman" w:cs="Times New Roman"/>
                <w:bCs/>
                <w:kern w:val="44"/>
                <w:sz w:val="24"/>
                <w:szCs w:val="24"/>
              </w:rPr>
              <w:t>6</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2</w:t>
            </w:r>
            <w:r w:rsidRPr="0026200B">
              <w:rPr>
                <w:rFonts w:ascii="Times New Roman" w:eastAsia="仿宋_GB2312" w:hAnsi="Times New Roman" w:cs="Times New Roman"/>
                <w:bCs/>
                <w:kern w:val="44"/>
                <w:sz w:val="24"/>
                <w:szCs w:val="24"/>
              </w:rPr>
              <w:t>5</w:t>
            </w:r>
          </w:p>
        </w:tc>
        <w:tc>
          <w:tcPr>
            <w:tcW w:w="672"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2</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3</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1</w:t>
            </w:r>
            <w:r w:rsidRPr="0026200B">
              <w:rPr>
                <w:rFonts w:ascii="Times New Roman" w:eastAsia="仿宋_GB2312" w:hAnsi="Times New Roman" w:cs="Times New Roman"/>
                <w:bCs/>
                <w:kern w:val="44"/>
                <w:sz w:val="24"/>
                <w:szCs w:val="24"/>
              </w:rPr>
              <w:t>5</w:t>
            </w:r>
          </w:p>
        </w:tc>
        <w:tc>
          <w:tcPr>
            <w:tcW w:w="659"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r>
      <w:tr w:rsidR="0026200B" w:rsidRPr="0026200B" w:rsidTr="00D4381E">
        <w:trPr>
          <w:trHeight w:val="539"/>
        </w:trPr>
        <w:tc>
          <w:tcPr>
            <w:tcW w:w="440" w:type="dxa"/>
            <w:vMerge/>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p>
        </w:tc>
        <w:tc>
          <w:tcPr>
            <w:tcW w:w="865" w:type="dxa"/>
            <w:shd w:val="clear" w:color="auto" w:fill="auto"/>
            <w:vAlign w:val="center"/>
          </w:tcPr>
          <w:p w:rsidR="0026200B" w:rsidRPr="0026200B" w:rsidRDefault="0026200B" w:rsidP="00D4381E">
            <w:pPr>
              <w:spacing w:line="300" w:lineRule="exact"/>
              <w:ind w:leftChars="-50" w:left="-105" w:rightChars="-50" w:right="-105"/>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达标率（%）</w:t>
            </w:r>
          </w:p>
        </w:tc>
        <w:tc>
          <w:tcPr>
            <w:tcW w:w="557"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98.</w:t>
            </w:r>
            <w:r w:rsidRPr="0026200B">
              <w:rPr>
                <w:rFonts w:ascii="Times New Roman" w:eastAsia="仿宋_GB2312" w:hAnsi="Times New Roman" w:cs="Times New Roman"/>
                <w:bCs/>
                <w:kern w:val="44"/>
                <w:sz w:val="24"/>
                <w:szCs w:val="24"/>
              </w:rPr>
              <w:t>6</w:t>
            </w:r>
          </w:p>
        </w:tc>
        <w:tc>
          <w:tcPr>
            <w:tcW w:w="598"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100</w:t>
            </w:r>
          </w:p>
        </w:tc>
        <w:tc>
          <w:tcPr>
            <w:tcW w:w="659"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98.7</w:t>
            </w:r>
          </w:p>
        </w:tc>
        <w:tc>
          <w:tcPr>
            <w:tcW w:w="598"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100</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93.5</w:t>
            </w:r>
          </w:p>
        </w:tc>
        <w:tc>
          <w:tcPr>
            <w:tcW w:w="672"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100</w:t>
            </w:r>
          </w:p>
        </w:tc>
        <w:tc>
          <w:tcPr>
            <w:tcW w:w="672"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87.5</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100</w:t>
            </w:r>
          </w:p>
        </w:tc>
        <w:tc>
          <w:tcPr>
            <w:tcW w:w="672"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100</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100</w:t>
            </w:r>
          </w:p>
        </w:tc>
        <w:tc>
          <w:tcPr>
            <w:tcW w:w="691"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100</w:t>
            </w:r>
          </w:p>
        </w:tc>
        <w:tc>
          <w:tcPr>
            <w:tcW w:w="659" w:type="dxa"/>
            <w:shd w:val="clear" w:color="auto" w:fill="auto"/>
            <w:vAlign w:val="center"/>
          </w:tcPr>
          <w:p w:rsidR="0026200B" w:rsidRPr="0026200B" w:rsidRDefault="0026200B" w:rsidP="00D4381E">
            <w:pPr>
              <w:spacing w:line="300" w:lineRule="exact"/>
              <w:ind w:leftChars="-20" w:left="-42" w:rightChars="-20" w:right="-42"/>
              <w:jc w:val="center"/>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w:t>
            </w:r>
          </w:p>
        </w:tc>
      </w:tr>
    </w:tbl>
    <w:p w:rsidR="0026200B" w:rsidRPr="0026200B" w:rsidRDefault="0026200B" w:rsidP="0026200B">
      <w:pPr>
        <w:ind w:right="130"/>
        <w:jc w:val="center"/>
        <w:rPr>
          <w:rFonts w:ascii="华文楷体" w:eastAsia="华文楷体" w:hAnsi="华文楷体"/>
          <w:bCs/>
          <w:kern w:val="44"/>
          <w:sz w:val="26"/>
          <w:szCs w:val="26"/>
        </w:rPr>
      </w:pPr>
    </w:p>
    <w:p w:rsidR="0026200B" w:rsidRPr="0026200B" w:rsidRDefault="0026200B" w:rsidP="0026200B">
      <w:pPr>
        <w:jc w:val="center"/>
        <w:rPr>
          <w:rFonts w:ascii="华文楷体" w:eastAsia="华文楷体" w:hAnsi="华文楷体"/>
          <w:bCs/>
          <w:kern w:val="44"/>
          <w:sz w:val="26"/>
          <w:szCs w:val="26"/>
        </w:rPr>
      </w:pPr>
      <w:r w:rsidRPr="0026200B">
        <w:rPr>
          <w:noProof/>
        </w:rPr>
        <w:lastRenderedPageBreak/>
        <w:drawing>
          <wp:inline distT="0" distB="0" distL="0" distR="0" wp14:anchorId="03B915BD" wp14:editId="6E83959A">
            <wp:extent cx="5274310" cy="302196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200B" w:rsidRPr="0026200B" w:rsidRDefault="0026200B" w:rsidP="0026200B">
      <w:pPr>
        <w:spacing w:line="400" w:lineRule="exact"/>
        <w:ind w:firstLineChars="950" w:firstLine="2289"/>
        <w:rPr>
          <w:rFonts w:ascii="仿宋_GB2312" w:eastAsia="仿宋_GB2312" w:hAnsi="华文楷体"/>
          <w:b/>
          <w:bCs/>
          <w:kern w:val="44"/>
          <w:sz w:val="24"/>
          <w:szCs w:val="24"/>
        </w:rPr>
      </w:pPr>
      <w:r w:rsidRPr="0026200B">
        <w:rPr>
          <w:rFonts w:ascii="仿宋_GB2312" w:eastAsia="仿宋_GB2312" w:hAnsi="华文楷体" w:hint="eastAsia"/>
          <w:b/>
          <w:bCs/>
          <w:kern w:val="44"/>
          <w:sz w:val="24"/>
          <w:szCs w:val="24"/>
        </w:rPr>
        <w:t>图10  重金属废水行业分布及达标情况</w:t>
      </w:r>
    </w:p>
    <w:p w:rsidR="0026200B" w:rsidRPr="0026200B" w:rsidRDefault="0026200B" w:rsidP="0026200B">
      <w:pPr>
        <w:ind w:firstLineChars="200" w:firstLine="560"/>
        <w:jc w:val="left"/>
        <w:rPr>
          <w:rFonts w:ascii="Times New Roman" w:eastAsia="仿宋_GB2312" w:hAnsi="Times New Roman" w:cs="Times New Roman"/>
          <w:bCs/>
          <w:kern w:val="44"/>
          <w:sz w:val="28"/>
          <w:szCs w:val="28"/>
        </w:rPr>
      </w:pPr>
    </w:p>
    <w:p w:rsidR="0026200B" w:rsidRPr="0026200B" w:rsidRDefault="0026200B" w:rsidP="0026200B">
      <w:pPr>
        <w:spacing w:line="520" w:lineRule="exact"/>
        <w:ind w:firstLineChars="200" w:firstLine="562"/>
        <w:rPr>
          <w:rFonts w:ascii="仿宋_GB2312" w:eastAsia="仿宋_GB2312" w:hAnsi="华文楷体"/>
          <w:b/>
          <w:bCs/>
          <w:kern w:val="44"/>
          <w:sz w:val="28"/>
          <w:szCs w:val="28"/>
        </w:rPr>
      </w:pPr>
      <w:r w:rsidRPr="0026200B">
        <w:rPr>
          <w:rFonts w:ascii="仿宋_GB2312" w:eastAsia="仿宋_GB2312" w:hAnsi="华文楷体" w:hint="eastAsia"/>
          <w:b/>
          <w:bCs/>
          <w:kern w:val="44"/>
          <w:sz w:val="28"/>
          <w:szCs w:val="28"/>
        </w:rPr>
        <w:t>2.超标分析</w:t>
      </w:r>
    </w:p>
    <w:p w:rsidR="0026200B" w:rsidRPr="0026200B" w:rsidRDefault="0026200B" w:rsidP="0026200B">
      <w:pPr>
        <w:spacing w:line="540" w:lineRule="exact"/>
        <w:ind w:firstLineChars="200" w:firstLine="560"/>
        <w:rPr>
          <w:rFonts w:ascii="Times New Roman" w:eastAsia="仿宋_GB2312" w:hAnsi="Times New Roman" w:cs="Times New Roman"/>
          <w:bCs/>
          <w:noProof/>
          <w:kern w:val="44"/>
          <w:sz w:val="28"/>
          <w:szCs w:val="28"/>
        </w:rPr>
      </w:pPr>
      <w:r w:rsidRPr="0026200B">
        <w:rPr>
          <w:rFonts w:ascii="Times New Roman" w:eastAsia="仿宋_GB2312" w:hAnsi="Times New Roman" w:cs="Times New Roman"/>
          <w:bCs/>
          <w:noProof/>
          <w:kern w:val="44"/>
          <w:sz w:val="28"/>
          <w:szCs w:val="28"/>
        </w:rPr>
        <w:t>存在监测超标</w:t>
      </w:r>
      <w:r w:rsidRPr="0026200B">
        <w:rPr>
          <w:rFonts w:ascii="Times New Roman" w:eastAsia="仿宋_GB2312" w:hAnsi="Times New Roman" w:cs="Times New Roman" w:hint="eastAsia"/>
          <w:bCs/>
          <w:noProof/>
          <w:kern w:val="44"/>
          <w:sz w:val="28"/>
          <w:szCs w:val="28"/>
        </w:rPr>
        <w:t>现象</w:t>
      </w:r>
      <w:r w:rsidRPr="0026200B">
        <w:rPr>
          <w:rFonts w:ascii="Times New Roman" w:eastAsia="仿宋_GB2312" w:hAnsi="Times New Roman" w:cs="Times New Roman"/>
          <w:bCs/>
          <w:noProof/>
          <w:kern w:val="44"/>
          <w:sz w:val="28"/>
          <w:szCs w:val="28"/>
        </w:rPr>
        <w:t>的</w:t>
      </w:r>
      <w:r w:rsidRPr="0026200B">
        <w:rPr>
          <w:rFonts w:ascii="Times New Roman" w:eastAsia="仿宋_GB2312" w:hAnsi="Times New Roman" w:cs="Times New Roman" w:hint="eastAsia"/>
          <w:bCs/>
          <w:noProof/>
          <w:kern w:val="44"/>
          <w:sz w:val="28"/>
          <w:szCs w:val="28"/>
        </w:rPr>
        <w:t>重金属废水</w:t>
      </w:r>
      <w:r w:rsidRPr="0026200B">
        <w:rPr>
          <w:rFonts w:ascii="Times New Roman" w:eastAsia="仿宋_GB2312" w:hAnsi="Times New Roman" w:cs="Times New Roman"/>
          <w:bCs/>
          <w:noProof/>
          <w:kern w:val="44"/>
          <w:sz w:val="28"/>
          <w:szCs w:val="28"/>
        </w:rPr>
        <w:t>重点排污单位共</w:t>
      </w:r>
      <w:r w:rsidRPr="0026200B">
        <w:rPr>
          <w:rFonts w:ascii="Times New Roman" w:eastAsia="仿宋_GB2312" w:hAnsi="Times New Roman" w:cs="Times New Roman"/>
          <w:bCs/>
          <w:noProof/>
          <w:kern w:val="44"/>
          <w:sz w:val="28"/>
          <w:szCs w:val="28"/>
        </w:rPr>
        <w:t>5</w:t>
      </w:r>
      <w:r w:rsidRPr="0026200B">
        <w:rPr>
          <w:rFonts w:ascii="Times New Roman" w:eastAsia="仿宋_GB2312" w:hAnsi="Times New Roman" w:cs="Times New Roman"/>
          <w:bCs/>
          <w:noProof/>
          <w:kern w:val="44"/>
          <w:sz w:val="28"/>
          <w:szCs w:val="28"/>
        </w:rPr>
        <w:t>家，其中</w:t>
      </w:r>
      <w:r w:rsidRPr="0026200B">
        <w:rPr>
          <w:rFonts w:ascii="Times New Roman" w:eastAsia="仿宋_GB2312" w:hAnsi="Times New Roman" w:cs="Times New Roman" w:hint="eastAsia"/>
          <w:bCs/>
          <w:noProof/>
          <w:kern w:val="44"/>
          <w:sz w:val="28"/>
          <w:szCs w:val="28"/>
        </w:rPr>
        <w:t>宁波</w:t>
      </w:r>
      <w:r w:rsidRPr="0026200B">
        <w:rPr>
          <w:rFonts w:ascii="Times New Roman" w:eastAsia="仿宋_GB2312" w:hAnsi="Times New Roman" w:cs="Times New Roman"/>
          <w:bCs/>
          <w:noProof/>
          <w:kern w:val="44"/>
          <w:sz w:val="28"/>
          <w:szCs w:val="28"/>
        </w:rPr>
        <w:t>1</w:t>
      </w:r>
      <w:r w:rsidRPr="0026200B">
        <w:rPr>
          <w:rFonts w:ascii="Times New Roman" w:eastAsia="仿宋_GB2312" w:hAnsi="Times New Roman" w:cs="Times New Roman" w:hint="eastAsia"/>
          <w:bCs/>
          <w:noProof/>
          <w:kern w:val="44"/>
          <w:sz w:val="28"/>
          <w:szCs w:val="28"/>
        </w:rPr>
        <w:t>家，嘉兴和绍兴各</w:t>
      </w:r>
      <w:r w:rsidRPr="0026200B">
        <w:rPr>
          <w:rFonts w:ascii="Times New Roman" w:eastAsia="仿宋_GB2312" w:hAnsi="Times New Roman" w:cs="Times New Roman"/>
          <w:bCs/>
          <w:noProof/>
          <w:kern w:val="44"/>
          <w:sz w:val="28"/>
          <w:szCs w:val="28"/>
        </w:rPr>
        <w:t>2</w:t>
      </w:r>
      <w:r w:rsidRPr="0026200B">
        <w:rPr>
          <w:rFonts w:ascii="Times New Roman" w:eastAsia="仿宋_GB2312" w:hAnsi="Times New Roman" w:cs="Times New Roman"/>
          <w:bCs/>
          <w:noProof/>
          <w:kern w:val="44"/>
          <w:sz w:val="28"/>
          <w:szCs w:val="28"/>
        </w:rPr>
        <w:t>家。</w:t>
      </w:r>
      <w:r w:rsidRPr="0026200B">
        <w:rPr>
          <w:rFonts w:ascii="Times New Roman" w:eastAsia="仿宋_GB2312" w:hAnsi="Times New Roman" w:cs="Times New Roman" w:hint="eastAsia"/>
          <w:bCs/>
          <w:noProof/>
          <w:kern w:val="44"/>
          <w:sz w:val="28"/>
          <w:szCs w:val="28"/>
        </w:rPr>
        <w:t>超标行业为金属制品业（超标企业数</w:t>
      </w:r>
      <w:r w:rsidRPr="0026200B">
        <w:rPr>
          <w:rFonts w:ascii="Times New Roman" w:eastAsia="仿宋_GB2312" w:hAnsi="Times New Roman" w:cs="Times New Roman"/>
          <w:bCs/>
          <w:noProof/>
          <w:kern w:val="44"/>
          <w:sz w:val="28"/>
          <w:szCs w:val="28"/>
        </w:rPr>
        <w:t>3</w:t>
      </w:r>
      <w:r w:rsidRPr="0026200B">
        <w:rPr>
          <w:rFonts w:ascii="Times New Roman" w:eastAsia="仿宋_GB2312" w:hAnsi="Times New Roman" w:cs="Times New Roman" w:hint="eastAsia"/>
          <w:bCs/>
          <w:noProof/>
          <w:kern w:val="44"/>
          <w:sz w:val="28"/>
          <w:szCs w:val="28"/>
        </w:rPr>
        <w:t>家），皮革、毛皮、羽毛（绒）及其制品业（超标企业数</w:t>
      </w:r>
      <w:r w:rsidRPr="0026200B">
        <w:rPr>
          <w:rFonts w:ascii="Times New Roman" w:eastAsia="仿宋_GB2312" w:hAnsi="Times New Roman" w:cs="Times New Roman" w:hint="eastAsia"/>
          <w:bCs/>
          <w:noProof/>
          <w:kern w:val="44"/>
          <w:sz w:val="28"/>
          <w:szCs w:val="28"/>
        </w:rPr>
        <w:t>2</w:t>
      </w:r>
      <w:r w:rsidRPr="0026200B">
        <w:rPr>
          <w:rFonts w:ascii="Times New Roman" w:eastAsia="仿宋_GB2312" w:hAnsi="Times New Roman" w:cs="Times New Roman" w:hint="eastAsia"/>
          <w:bCs/>
          <w:noProof/>
          <w:kern w:val="44"/>
          <w:sz w:val="28"/>
          <w:szCs w:val="28"/>
        </w:rPr>
        <w:t>家）</w:t>
      </w:r>
      <w:r w:rsidRPr="0026200B">
        <w:rPr>
          <w:rFonts w:ascii="Times New Roman" w:eastAsia="仿宋_GB2312" w:hAnsi="Times New Roman" w:cs="Times New Roman"/>
          <w:bCs/>
          <w:noProof/>
          <w:kern w:val="44"/>
          <w:sz w:val="28"/>
          <w:szCs w:val="28"/>
        </w:rPr>
        <w:t>。</w:t>
      </w:r>
      <w:r w:rsidRPr="0026200B">
        <w:rPr>
          <w:rFonts w:ascii="仿宋_GB2312" w:eastAsia="仿宋_GB2312" w:hAnsi="华文楷体" w:hint="eastAsia"/>
          <w:bCs/>
          <w:noProof/>
          <w:kern w:val="44"/>
          <w:sz w:val="28"/>
          <w:szCs w:val="28"/>
        </w:rPr>
        <w:t>超标的</w:t>
      </w:r>
      <w:r w:rsidRPr="0026200B">
        <w:rPr>
          <w:rFonts w:ascii="Times New Roman" w:eastAsia="仿宋_GB2312" w:hAnsi="Times New Roman" w:cs="Times New Roman" w:hint="eastAsia"/>
          <w:bCs/>
          <w:noProof/>
          <w:kern w:val="44"/>
          <w:sz w:val="28"/>
          <w:szCs w:val="28"/>
        </w:rPr>
        <w:t>重金属指标</w:t>
      </w:r>
      <w:r w:rsidRPr="0026200B">
        <w:rPr>
          <w:rFonts w:ascii="仿宋_GB2312" w:eastAsia="仿宋_GB2312" w:hAnsi="华文楷体" w:hint="eastAsia"/>
          <w:bCs/>
          <w:noProof/>
          <w:kern w:val="44"/>
          <w:sz w:val="28"/>
          <w:szCs w:val="28"/>
        </w:rPr>
        <w:t>为总铬、总镍和六价铬；超标的非重金属指标为</w:t>
      </w:r>
      <w:r w:rsidR="0096141D">
        <w:rPr>
          <w:rFonts w:ascii="仿宋_GB2312" w:eastAsia="仿宋_GB2312" w:hAnsi="华文楷体" w:hint="eastAsia"/>
          <w:bCs/>
          <w:noProof/>
          <w:kern w:val="44"/>
          <w:sz w:val="28"/>
          <w:szCs w:val="28"/>
        </w:rPr>
        <w:t>pH</w:t>
      </w:r>
      <w:r w:rsidRPr="0026200B">
        <w:rPr>
          <w:rFonts w:ascii="仿宋_GB2312" w:eastAsia="仿宋_GB2312" w:hAnsi="华文楷体" w:hint="eastAsia"/>
          <w:bCs/>
          <w:noProof/>
          <w:kern w:val="44"/>
          <w:sz w:val="28"/>
          <w:szCs w:val="28"/>
        </w:rPr>
        <w:t>值和氨氮。</w:t>
      </w:r>
    </w:p>
    <w:p w:rsidR="0026200B" w:rsidRPr="0026200B" w:rsidRDefault="0026200B" w:rsidP="0026200B">
      <w:pPr>
        <w:spacing w:line="500" w:lineRule="exact"/>
        <w:ind w:firstLineChars="750" w:firstLine="1807"/>
        <w:rPr>
          <w:rFonts w:ascii="Times New Roman" w:eastAsia="仿宋_GB2312" w:hAnsi="Times New Roman" w:cs="Times New Roman"/>
          <w:b/>
          <w:bCs/>
          <w:kern w:val="44"/>
          <w:sz w:val="24"/>
          <w:szCs w:val="24"/>
        </w:rPr>
      </w:pPr>
      <w:r w:rsidRPr="0026200B">
        <w:rPr>
          <w:rFonts w:ascii="Times New Roman" w:eastAsia="仿宋_GB2312" w:hAnsi="Times New Roman" w:cs="Times New Roman" w:hint="eastAsia"/>
          <w:b/>
          <w:bCs/>
          <w:kern w:val="44"/>
          <w:sz w:val="24"/>
          <w:szCs w:val="24"/>
        </w:rPr>
        <w:t>表</w:t>
      </w:r>
      <w:r w:rsidRPr="0026200B">
        <w:rPr>
          <w:rFonts w:ascii="Times New Roman" w:eastAsia="仿宋_GB2312" w:hAnsi="Times New Roman" w:cs="Times New Roman" w:hint="eastAsia"/>
          <w:b/>
          <w:bCs/>
          <w:kern w:val="44"/>
          <w:sz w:val="24"/>
          <w:szCs w:val="24"/>
        </w:rPr>
        <w:t xml:space="preserve">7  </w:t>
      </w:r>
      <w:r w:rsidRPr="0026200B">
        <w:rPr>
          <w:rFonts w:ascii="Times New Roman" w:eastAsia="仿宋_GB2312" w:hAnsi="Times New Roman" w:cs="Times New Roman" w:hint="eastAsia"/>
          <w:b/>
          <w:bCs/>
          <w:kern w:val="44"/>
          <w:sz w:val="24"/>
          <w:szCs w:val="24"/>
        </w:rPr>
        <w:t>各设区市重金属废水超标情况汇总表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583"/>
        <w:gridCol w:w="709"/>
        <w:gridCol w:w="693"/>
        <w:gridCol w:w="586"/>
        <w:gridCol w:w="567"/>
        <w:gridCol w:w="564"/>
        <w:gridCol w:w="567"/>
        <w:gridCol w:w="567"/>
        <w:gridCol w:w="567"/>
        <w:gridCol w:w="708"/>
        <w:gridCol w:w="693"/>
      </w:tblGrid>
      <w:tr w:rsidR="0026200B" w:rsidRPr="0026200B" w:rsidTr="00D4381E">
        <w:trPr>
          <w:trHeight w:val="600"/>
          <w:jc w:val="center"/>
        </w:trPr>
        <w:tc>
          <w:tcPr>
            <w:tcW w:w="1438"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设区市</w:t>
            </w:r>
          </w:p>
        </w:tc>
        <w:tc>
          <w:tcPr>
            <w:tcW w:w="709"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
                <w:bCs/>
                <w:kern w:val="44"/>
                <w:sz w:val="24"/>
                <w:szCs w:val="24"/>
              </w:rPr>
            </w:pPr>
            <w:r w:rsidRPr="0026200B">
              <w:rPr>
                <w:rFonts w:ascii="仿宋_GB2312" w:eastAsia="仿宋_GB2312" w:hint="eastAsia"/>
                <w:b/>
                <w:bCs/>
                <w:kern w:val="44"/>
                <w:sz w:val="24"/>
                <w:szCs w:val="24"/>
              </w:rPr>
              <w:t>全省</w:t>
            </w:r>
          </w:p>
        </w:tc>
        <w:tc>
          <w:tcPr>
            <w:tcW w:w="583"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杭州</w:t>
            </w:r>
          </w:p>
        </w:tc>
        <w:tc>
          <w:tcPr>
            <w:tcW w:w="709"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宁波</w:t>
            </w:r>
          </w:p>
        </w:tc>
        <w:tc>
          <w:tcPr>
            <w:tcW w:w="693"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温州</w:t>
            </w:r>
          </w:p>
        </w:tc>
        <w:tc>
          <w:tcPr>
            <w:tcW w:w="586"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嘉兴</w:t>
            </w:r>
          </w:p>
        </w:tc>
        <w:tc>
          <w:tcPr>
            <w:tcW w:w="567"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湖州</w:t>
            </w:r>
          </w:p>
        </w:tc>
        <w:tc>
          <w:tcPr>
            <w:tcW w:w="564"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绍兴</w:t>
            </w:r>
          </w:p>
        </w:tc>
        <w:tc>
          <w:tcPr>
            <w:tcW w:w="567"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金华</w:t>
            </w:r>
          </w:p>
        </w:tc>
        <w:tc>
          <w:tcPr>
            <w:tcW w:w="567"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衢州</w:t>
            </w:r>
          </w:p>
        </w:tc>
        <w:tc>
          <w:tcPr>
            <w:tcW w:w="567"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舟山</w:t>
            </w:r>
          </w:p>
        </w:tc>
        <w:tc>
          <w:tcPr>
            <w:tcW w:w="708"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台州</w:t>
            </w:r>
          </w:p>
        </w:tc>
        <w:tc>
          <w:tcPr>
            <w:tcW w:w="693"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丽水</w:t>
            </w:r>
          </w:p>
        </w:tc>
      </w:tr>
      <w:tr w:rsidR="0026200B" w:rsidRPr="0026200B" w:rsidTr="00D4381E">
        <w:trPr>
          <w:trHeight w:val="600"/>
          <w:jc w:val="center"/>
        </w:trPr>
        <w:tc>
          <w:tcPr>
            <w:tcW w:w="1438"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超标家数（家）</w:t>
            </w:r>
          </w:p>
        </w:tc>
        <w:tc>
          <w:tcPr>
            <w:tcW w:w="709"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sidRPr="0026200B">
              <w:rPr>
                <w:rFonts w:ascii="Times New Roman" w:eastAsia="仿宋_GB2312" w:hAnsi="Times New Roman" w:cs="Times New Roman"/>
                <w:b/>
                <w:bCs/>
                <w:kern w:val="44"/>
                <w:sz w:val="24"/>
                <w:szCs w:val="24"/>
              </w:rPr>
              <w:t>5</w:t>
            </w:r>
          </w:p>
        </w:tc>
        <w:tc>
          <w:tcPr>
            <w:tcW w:w="583"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709"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1</w:t>
            </w:r>
          </w:p>
        </w:tc>
        <w:tc>
          <w:tcPr>
            <w:tcW w:w="693"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0</w:t>
            </w:r>
          </w:p>
        </w:tc>
        <w:tc>
          <w:tcPr>
            <w:tcW w:w="586"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2</w:t>
            </w:r>
          </w:p>
        </w:tc>
        <w:tc>
          <w:tcPr>
            <w:tcW w:w="567"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564"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2</w:t>
            </w:r>
          </w:p>
        </w:tc>
        <w:tc>
          <w:tcPr>
            <w:tcW w:w="567"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567"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567"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708"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0</w:t>
            </w:r>
          </w:p>
        </w:tc>
        <w:tc>
          <w:tcPr>
            <w:tcW w:w="693"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0</w:t>
            </w:r>
          </w:p>
        </w:tc>
      </w:tr>
      <w:tr w:rsidR="0026200B" w:rsidRPr="0026200B" w:rsidTr="00D4381E">
        <w:trPr>
          <w:trHeight w:val="600"/>
          <w:jc w:val="center"/>
        </w:trPr>
        <w:tc>
          <w:tcPr>
            <w:tcW w:w="1438" w:type="dxa"/>
            <w:shd w:val="clear" w:color="auto" w:fill="auto"/>
            <w:vAlign w:val="center"/>
          </w:tcPr>
          <w:p w:rsidR="0026200B" w:rsidRPr="0026200B" w:rsidRDefault="0026200B" w:rsidP="00D4381E">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超标企业占比（%）</w:t>
            </w:r>
          </w:p>
        </w:tc>
        <w:tc>
          <w:tcPr>
            <w:tcW w:w="709" w:type="dxa"/>
            <w:shd w:val="clear" w:color="auto" w:fill="auto"/>
            <w:vAlign w:val="center"/>
          </w:tcPr>
          <w:p w:rsidR="0026200B" w:rsidRPr="0026200B" w:rsidRDefault="0026200B" w:rsidP="00D4381E">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sidRPr="0026200B">
              <w:rPr>
                <w:rFonts w:ascii="Times New Roman" w:eastAsia="仿宋_GB2312" w:hAnsi="Times New Roman" w:cs="Times New Roman" w:hint="eastAsia"/>
                <w:b/>
                <w:bCs/>
                <w:kern w:val="44"/>
                <w:sz w:val="24"/>
                <w:szCs w:val="24"/>
              </w:rPr>
              <w:t>/</w:t>
            </w:r>
          </w:p>
        </w:tc>
        <w:tc>
          <w:tcPr>
            <w:tcW w:w="583"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709"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20</w:t>
            </w:r>
          </w:p>
        </w:tc>
        <w:tc>
          <w:tcPr>
            <w:tcW w:w="693"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0</w:t>
            </w:r>
          </w:p>
        </w:tc>
        <w:tc>
          <w:tcPr>
            <w:tcW w:w="586"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40</w:t>
            </w:r>
          </w:p>
        </w:tc>
        <w:tc>
          <w:tcPr>
            <w:tcW w:w="567"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564"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bCs/>
                <w:kern w:val="44"/>
                <w:sz w:val="24"/>
                <w:szCs w:val="24"/>
              </w:rPr>
              <w:t>40</w:t>
            </w:r>
          </w:p>
        </w:tc>
        <w:tc>
          <w:tcPr>
            <w:tcW w:w="567"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567"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567"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708"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c>
          <w:tcPr>
            <w:tcW w:w="693" w:type="dxa"/>
            <w:shd w:val="clear" w:color="auto" w:fill="auto"/>
            <w:vAlign w:val="center"/>
          </w:tcPr>
          <w:p w:rsidR="0026200B" w:rsidRPr="0026200B" w:rsidRDefault="0026200B" w:rsidP="00D4381E">
            <w:pPr>
              <w:spacing w:line="240" w:lineRule="exact"/>
              <w:jc w:val="center"/>
              <w:outlineLvl w:val="1"/>
              <w:rPr>
                <w:rFonts w:ascii="Times New Roman" w:eastAsia="仿宋_GB2312" w:hAnsi="Times New Roman" w:cs="Times New Roman"/>
                <w:bCs/>
                <w:kern w:val="44"/>
                <w:sz w:val="24"/>
                <w:szCs w:val="24"/>
              </w:rPr>
            </w:pPr>
            <w:r w:rsidRPr="0026200B">
              <w:rPr>
                <w:rFonts w:ascii="Times New Roman" w:eastAsia="仿宋_GB2312" w:hAnsi="Times New Roman" w:cs="Times New Roman" w:hint="eastAsia"/>
                <w:bCs/>
                <w:kern w:val="44"/>
                <w:sz w:val="24"/>
                <w:szCs w:val="24"/>
              </w:rPr>
              <w:t>0</w:t>
            </w:r>
          </w:p>
        </w:tc>
      </w:tr>
    </w:tbl>
    <w:p w:rsidR="008453C3" w:rsidRPr="00485D78" w:rsidRDefault="008453C3" w:rsidP="00730A0F">
      <w:pPr>
        <w:spacing w:line="400" w:lineRule="exact"/>
        <w:ind w:firstLineChars="200" w:firstLine="562"/>
        <w:rPr>
          <w:rFonts w:ascii="仿宋_GB2312" w:eastAsia="仿宋_GB2312" w:hAnsi="华文楷体"/>
          <w:b/>
          <w:bCs/>
          <w:kern w:val="44"/>
          <w:sz w:val="28"/>
          <w:szCs w:val="28"/>
        </w:rPr>
      </w:pPr>
    </w:p>
    <w:p w:rsidR="008453C3" w:rsidRPr="006135BE" w:rsidRDefault="008453C3" w:rsidP="00730A0F">
      <w:pPr>
        <w:spacing w:line="400" w:lineRule="exact"/>
        <w:ind w:firstLineChars="200" w:firstLine="562"/>
        <w:rPr>
          <w:rFonts w:ascii="仿宋_GB2312" w:eastAsia="仿宋_GB2312" w:hAnsi="华文楷体"/>
          <w:b/>
          <w:bCs/>
          <w:kern w:val="44"/>
          <w:sz w:val="28"/>
          <w:szCs w:val="28"/>
        </w:rPr>
      </w:pPr>
      <w:r w:rsidRPr="006135BE">
        <w:rPr>
          <w:rFonts w:ascii="仿宋_GB2312" w:eastAsia="仿宋_GB2312" w:hAnsi="华文楷体" w:hint="eastAsia"/>
          <w:b/>
          <w:bCs/>
          <w:kern w:val="44"/>
          <w:sz w:val="28"/>
          <w:szCs w:val="28"/>
        </w:rPr>
        <w:t>（四）规模化畜禽养殖场</w:t>
      </w:r>
    </w:p>
    <w:p w:rsidR="00F84737" w:rsidRPr="006135BE" w:rsidRDefault="008453C3" w:rsidP="00F84737">
      <w:pPr>
        <w:spacing w:line="520" w:lineRule="exact"/>
        <w:ind w:firstLineChars="200" w:firstLine="560"/>
        <w:rPr>
          <w:rFonts w:ascii="Times New Roman" w:eastAsia="仿宋_GB2312" w:hAnsi="Calibri" w:cs="Times New Roman"/>
          <w:sz w:val="28"/>
          <w:szCs w:val="28"/>
        </w:rPr>
      </w:pPr>
      <w:r w:rsidRPr="006135BE">
        <w:rPr>
          <w:rFonts w:ascii="Times New Roman" w:eastAsia="仿宋_GB2312" w:hAnsi="Calibri" w:cs="Times New Roman" w:hint="eastAsia"/>
          <w:sz w:val="28"/>
          <w:szCs w:val="28"/>
        </w:rPr>
        <w:t>全省共对</w:t>
      </w:r>
      <w:r w:rsidR="00E2226F" w:rsidRPr="006135BE">
        <w:rPr>
          <w:rFonts w:ascii="Times New Roman" w:eastAsia="仿宋_GB2312" w:hAnsi="Times New Roman" w:cs="Times New Roman" w:hint="eastAsia"/>
          <w:sz w:val="28"/>
          <w:szCs w:val="28"/>
        </w:rPr>
        <w:t>24</w:t>
      </w:r>
      <w:r w:rsidRPr="006135BE">
        <w:rPr>
          <w:rFonts w:ascii="Times New Roman" w:eastAsia="仿宋_GB2312" w:hAnsi="Calibri" w:cs="Times New Roman"/>
          <w:sz w:val="28"/>
          <w:szCs w:val="28"/>
        </w:rPr>
        <w:t>家规模化畜禽养殖场（小区）</w:t>
      </w:r>
      <w:r w:rsidRPr="006135BE">
        <w:rPr>
          <w:rFonts w:ascii="Times New Roman" w:eastAsia="仿宋_GB2312" w:hAnsi="Calibri" w:cs="Times New Roman" w:hint="eastAsia"/>
          <w:sz w:val="28"/>
          <w:szCs w:val="28"/>
        </w:rPr>
        <w:t>开展</w:t>
      </w:r>
      <w:r w:rsidRPr="006135BE">
        <w:rPr>
          <w:rFonts w:ascii="Times New Roman" w:eastAsia="仿宋_GB2312" w:hAnsi="Calibri" w:cs="Times New Roman"/>
          <w:sz w:val="28"/>
          <w:szCs w:val="28"/>
        </w:rPr>
        <w:t>监督性监测，</w:t>
      </w:r>
      <w:r w:rsidRPr="006135BE">
        <w:rPr>
          <w:rFonts w:ascii="Times New Roman" w:eastAsia="仿宋_GB2312" w:hAnsi="Calibri" w:cs="Times New Roman" w:hint="eastAsia"/>
          <w:sz w:val="28"/>
          <w:szCs w:val="28"/>
        </w:rPr>
        <w:t>废水总体</w:t>
      </w:r>
      <w:r w:rsidRPr="006135BE">
        <w:rPr>
          <w:rFonts w:ascii="Times New Roman" w:eastAsia="仿宋_GB2312" w:hAnsi="Calibri" w:cs="Times New Roman"/>
          <w:sz w:val="28"/>
          <w:szCs w:val="28"/>
        </w:rPr>
        <w:t>达标率为</w:t>
      </w:r>
      <w:r w:rsidR="00E2226F" w:rsidRPr="006135BE">
        <w:rPr>
          <w:rFonts w:ascii="Times New Roman" w:eastAsia="仿宋_GB2312" w:hAnsi="Times New Roman" w:cs="Times New Roman" w:hint="eastAsia"/>
          <w:sz w:val="28"/>
          <w:szCs w:val="28"/>
        </w:rPr>
        <w:t>100</w:t>
      </w:r>
      <w:r w:rsidRPr="006135BE">
        <w:rPr>
          <w:rFonts w:ascii="Times New Roman" w:eastAsia="仿宋_GB2312" w:hAnsi="Times New Roman" w:cs="Times New Roman"/>
          <w:sz w:val="28"/>
          <w:szCs w:val="28"/>
        </w:rPr>
        <w:t>%</w:t>
      </w:r>
      <w:r w:rsidR="009B5227" w:rsidRPr="006135BE">
        <w:rPr>
          <w:rFonts w:ascii="Times New Roman" w:eastAsia="仿宋_GB2312" w:hAnsi="Times New Roman" w:cs="Times New Roman"/>
          <w:sz w:val="28"/>
          <w:szCs w:val="28"/>
        </w:rPr>
        <w:t>，较上年同期上升了</w:t>
      </w:r>
      <w:r w:rsidR="009B5227" w:rsidRPr="006135BE">
        <w:rPr>
          <w:rFonts w:ascii="Times New Roman" w:eastAsia="仿宋_GB2312" w:hAnsi="Times New Roman" w:cs="Times New Roman" w:hint="eastAsia"/>
          <w:sz w:val="28"/>
          <w:szCs w:val="28"/>
        </w:rPr>
        <w:t>3.0</w:t>
      </w:r>
      <w:r w:rsidR="009B5227" w:rsidRPr="006135BE">
        <w:rPr>
          <w:rFonts w:ascii="Times New Roman" w:eastAsia="仿宋_GB2312" w:hAnsi="Times New Roman" w:cs="Times New Roman" w:hint="eastAsia"/>
          <w:sz w:val="28"/>
          <w:szCs w:val="28"/>
        </w:rPr>
        <w:t>个百分点</w:t>
      </w:r>
      <w:r w:rsidRPr="006135BE">
        <w:rPr>
          <w:rFonts w:ascii="Times New Roman" w:eastAsia="仿宋_GB2312" w:hAnsi="Calibri" w:cs="Times New Roman"/>
          <w:sz w:val="28"/>
          <w:szCs w:val="28"/>
        </w:rPr>
        <w:t>。</w:t>
      </w:r>
      <w:r w:rsidR="00E2226F" w:rsidRPr="006135BE">
        <w:rPr>
          <w:rFonts w:ascii="Times New Roman" w:eastAsia="仿宋_GB2312" w:hAnsi="Calibri" w:cs="Times New Roman"/>
          <w:sz w:val="28"/>
          <w:szCs w:val="28"/>
        </w:rPr>
        <w:t>其中杭州市</w:t>
      </w:r>
      <w:r w:rsidR="00E2226F" w:rsidRPr="006135BE">
        <w:rPr>
          <w:rFonts w:ascii="Times New Roman" w:eastAsia="仿宋_GB2312" w:hAnsi="Calibri" w:cs="Times New Roman" w:hint="eastAsia"/>
          <w:sz w:val="28"/>
          <w:szCs w:val="28"/>
        </w:rPr>
        <w:t>21</w:t>
      </w:r>
      <w:r w:rsidR="00E2226F" w:rsidRPr="006135BE">
        <w:rPr>
          <w:rFonts w:ascii="Times New Roman" w:eastAsia="仿宋_GB2312" w:hAnsi="Calibri" w:cs="Times New Roman" w:hint="eastAsia"/>
          <w:sz w:val="28"/>
          <w:szCs w:val="28"/>
        </w:rPr>
        <w:t>家，嘉兴市</w:t>
      </w:r>
      <w:r w:rsidR="00E2226F" w:rsidRPr="006135BE">
        <w:rPr>
          <w:rFonts w:ascii="Times New Roman" w:eastAsia="仿宋_GB2312" w:hAnsi="Calibri" w:cs="Times New Roman" w:hint="eastAsia"/>
          <w:sz w:val="28"/>
          <w:szCs w:val="28"/>
        </w:rPr>
        <w:t>3</w:t>
      </w:r>
      <w:r w:rsidR="00E2226F" w:rsidRPr="006135BE">
        <w:rPr>
          <w:rFonts w:ascii="Times New Roman" w:eastAsia="仿宋_GB2312" w:hAnsi="Calibri" w:cs="Times New Roman" w:hint="eastAsia"/>
          <w:sz w:val="28"/>
          <w:szCs w:val="28"/>
        </w:rPr>
        <w:t>家，达标率均为</w:t>
      </w:r>
      <w:r w:rsidR="00E2226F" w:rsidRPr="006135BE">
        <w:rPr>
          <w:rFonts w:ascii="Times New Roman" w:eastAsia="仿宋_GB2312" w:hAnsi="Calibri" w:cs="Times New Roman" w:hint="eastAsia"/>
          <w:sz w:val="28"/>
          <w:szCs w:val="28"/>
        </w:rPr>
        <w:t>100%</w:t>
      </w:r>
      <w:r w:rsidR="00E2226F" w:rsidRPr="006135BE">
        <w:rPr>
          <w:rFonts w:ascii="Times New Roman" w:eastAsia="仿宋_GB2312" w:hAnsi="Calibri" w:cs="Times New Roman" w:hint="eastAsia"/>
          <w:sz w:val="28"/>
          <w:szCs w:val="28"/>
        </w:rPr>
        <w:t>。</w:t>
      </w:r>
    </w:p>
    <w:p w:rsidR="00D76911" w:rsidRPr="006135BE" w:rsidRDefault="00766948" w:rsidP="00730A0F">
      <w:pPr>
        <w:spacing w:line="400" w:lineRule="exact"/>
        <w:ind w:firstLineChars="200" w:firstLine="562"/>
        <w:rPr>
          <w:rFonts w:ascii="仿宋_GB2312" w:eastAsia="仿宋_GB2312" w:hAnsi="华文楷体"/>
          <w:b/>
          <w:bCs/>
          <w:noProof/>
          <w:kern w:val="44"/>
          <w:sz w:val="28"/>
          <w:szCs w:val="28"/>
        </w:rPr>
      </w:pPr>
      <w:r w:rsidRPr="006135BE">
        <w:rPr>
          <w:rFonts w:ascii="仿宋_GB2312" w:eastAsia="仿宋_GB2312" w:hAnsi="华文楷体" w:hint="eastAsia"/>
          <w:b/>
          <w:bCs/>
          <w:kern w:val="44"/>
          <w:sz w:val="28"/>
          <w:szCs w:val="28"/>
        </w:rPr>
        <w:lastRenderedPageBreak/>
        <w:t>三、</w:t>
      </w:r>
      <w:r w:rsidR="007E02CE" w:rsidRPr="006135BE">
        <w:rPr>
          <w:rFonts w:ascii="仿宋_GB2312" w:eastAsia="仿宋_GB2312" w:hAnsi="华文楷体" w:hint="eastAsia"/>
          <w:b/>
          <w:bCs/>
          <w:kern w:val="44"/>
          <w:sz w:val="28"/>
          <w:szCs w:val="28"/>
        </w:rPr>
        <w:t>大气环境</w:t>
      </w:r>
      <w:r w:rsidRPr="006135BE">
        <w:rPr>
          <w:rFonts w:ascii="仿宋_GB2312" w:eastAsia="仿宋_GB2312" w:hAnsi="华文楷体" w:hint="eastAsia"/>
          <w:b/>
          <w:bCs/>
          <w:kern w:val="44"/>
          <w:sz w:val="28"/>
          <w:szCs w:val="28"/>
        </w:rPr>
        <w:t>重</w:t>
      </w:r>
      <w:r w:rsidR="00DF4D68" w:rsidRPr="006135BE">
        <w:rPr>
          <w:rFonts w:ascii="仿宋_GB2312" w:eastAsia="仿宋_GB2312" w:hAnsi="华文楷体" w:hint="eastAsia"/>
          <w:b/>
          <w:bCs/>
          <w:kern w:val="44"/>
          <w:sz w:val="28"/>
          <w:szCs w:val="28"/>
        </w:rPr>
        <w:t>点排污单位</w:t>
      </w:r>
    </w:p>
    <w:p w:rsidR="00DF4D68" w:rsidRPr="006135BE" w:rsidRDefault="004A7F0A" w:rsidP="00730A0F">
      <w:pPr>
        <w:spacing w:line="560" w:lineRule="exact"/>
        <w:ind w:firstLineChars="200" w:firstLine="562"/>
        <w:rPr>
          <w:rFonts w:ascii="仿宋_GB2312" w:eastAsia="仿宋_GB2312" w:hAnsi="华文楷体"/>
          <w:b/>
          <w:bCs/>
          <w:kern w:val="44"/>
          <w:sz w:val="28"/>
          <w:szCs w:val="28"/>
        </w:rPr>
      </w:pPr>
      <w:r w:rsidRPr="006135BE">
        <w:rPr>
          <w:rFonts w:ascii="仿宋_GB2312" w:eastAsia="仿宋_GB2312" w:hAnsi="华文楷体" w:hint="eastAsia"/>
          <w:b/>
          <w:bCs/>
          <w:kern w:val="44"/>
          <w:sz w:val="28"/>
          <w:szCs w:val="28"/>
        </w:rPr>
        <w:t>（一）</w:t>
      </w:r>
      <w:r w:rsidR="00C145E3" w:rsidRPr="006135BE">
        <w:rPr>
          <w:rFonts w:ascii="仿宋_GB2312" w:eastAsia="仿宋_GB2312" w:hAnsi="华文楷体" w:hint="eastAsia"/>
          <w:b/>
          <w:bCs/>
          <w:kern w:val="44"/>
          <w:sz w:val="28"/>
          <w:szCs w:val="28"/>
        </w:rPr>
        <w:t>有</w:t>
      </w:r>
      <w:r w:rsidR="00DF4D68" w:rsidRPr="006135BE">
        <w:rPr>
          <w:rFonts w:ascii="仿宋_GB2312" w:eastAsia="仿宋_GB2312" w:hAnsi="华文楷体" w:hint="eastAsia"/>
          <w:b/>
          <w:bCs/>
          <w:kern w:val="44"/>
          <w:sz w:val="28"/>
          <w:szCs w:val="28"/>
        </w:rPr>
        <w:t>工业废气</w:t>
      </w:r>
      <w:r w:rsidR="00C145E3" w:rsidRPr="006135BE">
        <w:rPr>
          <w:rFonts w:ascii="仿宋_GB2312" w:eastAsia="仿宋_GB2312" w:hAnsi="华文楷体" w:hint="eastAsia"/>
          <w:b/>
          <w:bCs/>
          <w:kern w:val="44"/>
          <w:sz w:val="28"/>
          <w:szCs w:val="28"/>
        </w:rPr>
        <w:t>产生的</w:t>
      </w:r>
      <w:r w:rsidR="007E02CE" w:rsidRPr="006135BE">
        <w:rPr>
          <w:rFonts w:ascii="仿宋_GB2312" w:eastAsia="仿宋_GB2312" w:hAnsi="华文楷体" w:hint="eastAsia"/>
          <w:b/>
          <w:bCs/>
          <w:kern w:val="44"/>
          <w:sz w:val="28"/>
          <w:szCs w:val="28"/>
        </w:rPr>
        <w:t>排污</w:t>
      </w:r>
      <w:r w:rsidR="00C145E3" w:rsidRPr="006135BE">
        <w:rPr>
          <w:rFonts w:ascii="仿宋_GB2312" w:eastAsia="仿宋_GB2312" w:hAnsi="华文楷体" w:hint="eastAsia"/>
          <w:b/>
          <w:bCs/>
          <w:kern w:val="44"/>
          <w:sz w:val="28"/>
          <w:szCs w:val="28"/>
        </w:rPr>
        <w:t>单位</w:t>
      </w:r>
    </w:p>
    <w:p w:rsidR="004A7F0A" w:rsidRPr="006135BE" w:rsidRDefault="00DF4D68" w:rsidP="00730A0F">
      <w:pPr>
        <w:spacing w:line="560" w:lineRule="exact"/>
        <w:ind w:firstLineChars="200" w:firstLine="562"/>
        <w:rPr>
          <w:rFonts w:ascii="仿宋_GB2312" w:eastAsia="仿宋_GB2312" w:hAnsi="华文楷体"/>
          <w:b/>
          <w:bCs/>
          <w:kern w:val="44"/>
          <w:sz w:val="28"/>
          <w:szCs w:val="28"/>
        </w:rPr>
      </w:pPr>
      <w:r w:rsidRPr="006135BE">
        <w:rPr>
          <w:rFonts w:ascii="仿宋_GB2312" w:eastAsia="仿宋_GB2312" w:hAnsi="华文楷体" w:hint="eastAsia"/>
          <w:b/>
          <w:bCs/>
          <w:kern w:val="44"/>
          <w:sz w:val="28"/>
          <w:szCs w:val="28"/>
        </w:rPr>
        <w:t>1.</w:t>
      </w:r>
      <w:r w:rsidR="004A7F0A" w:rsidRPr="006135BE">
        <w:rPr>
          <w:rFonts w:ascii="仿宋_GB2312" w:eastAsia="仿宋_GB2312" w:hAnsi="华文楷体" w:hint="eastAsia"/>
          <w:b/>
          <w:bCs/>
          <w:kern w:val="44"/>
          <w:sz w:val="28"/>
          <w:szCs w:val="28"/>
        </w:rPr>
        <w:t>达标</w:t>
      </w:r>
      <w:r w:rsidR="00120184" w:rsidRPr="006135BE">
        <w:rPr>
          <w:rFonts w:ascii="仿宋_GB2312" w:eastAsia="仿宋_GB2312" w:hAnsi="华文楷体" w:hint="eastAsia"/>
          <w:b/>
          <w:bCs/>
          <w:kern w:val="44"/>
          <w:sz w:val="28"/>
          <w:szCs w:val="28"/>
        </w:rPr>
        <w:t>情况</w:t>
      </w:r>
    </w:p>
    <w:p w:rsidR="00502A84" w:rsidRPr="006135BE" w:rsidRDefault="004A7F0A" w:rsidP="00502A84">
      <w:pPr>
        <w:spacing w:line="520" w:lineRule="exact"/>
        <w:ind w:firstLineChars="200" w:firstLine="560"/>
        <w:rPr>
          <w:rFonts w:ascii="Times New Roman" w:eastAsia="仿宋_GB2312" w:hAnsi="Times New Roman" w:cs="Times New Roman"/>
          <w:bCs/>
          <w:kern w:val="44"/>
          <w:sz w:val="28"/>
          <w:szCs w:val="28"/>
        </w:rPr>
      </w:pPr>
      <w:r w:rsidRPr="006135BE">
        <w:rPr>
          <w:rFonts w:ascii="Times New Roman" w:eastAsia="仿宋_GB2312" w:hAnsi="Times New Roman" w:cs="Times New Roman"/>
          <w:bCs/>
          <w:kern w:val="44"/>
          <w:sz w:val="28"/>
          <w:szCs w:val="28"/>
        </w:rPr>
        <w:t>全省</w:t>
      </w:r>
      <w:r w:rsidR="00182A74" w:rsidRPr="006135BE">
        <w:rPr>
          <w:rFonts w:ascii="Times New Roman" w:eastAsia="仿宋_GB2312" w:hAnsi="Times New Roman" w:cs="Times New Roman"/>
          <w:bCs/>
          <w:kern w:val="44"/>
          <w:sz w:val="28"/>
          <w:szCs w:val="28"/>
        </w:rPr>
        <w:t>共</w:t>
      </w:r>
      <w:r w:rsidR="00C145E3" w:rsidRPr="006135BE">
        <w:rPr>
          <w:rFonts w:ascii="Times New Roman" w:eastAsia="仿宋_GB2312" w:hAnsi="Times New Roman" w:cs="Times New Roman"/>
          <w:bCs/>
          <w:kern w:val="44"/>
          <w:sz w:val="28"/>
          <w:szCs w:val="28"/>
        </w:rPr>
        <w:t>对</w:t>
      </w:r>
      <w:r w:rsidR="00213ECF" w:rsidRPr="006135BE">
        <w:rPr>
          <w:rFonts w:ascii="Times New Roman" w:eastAsia="仿宋_GB2312" w:hAnsi="Times New Roman" w:cs="Times New Roman"/>
          <w:bCs/>
          <w:kern w:val="44"/>
          <w:sz w:val="28"/>
          <w:szCs w:val="28"/>
        </w:rPr>
        <w:t>有工业废气产生的</w:t>
      </w:r>
      <w:r w:rsidR="00C537EE" w:rsidRPr="006135BE">
        <w:rPr>
          <w:rFonts w:ascii="Times New Roman" w:eastAsia="仿宋_GB2312" w:hAnsi="Times New Roman" w:cs="Times New Roman" w:hint="eastAsia"/>
          <w:bCs/>
          <w:kern w:val="44"/>
          <w:sz w:val="28"/>
          <w:szCs w:val="28"/>
        </w:rPr>
        <w:t>507</w:t>
      </w:r>
      <w:r w:rsidRPr="006135BE">
        <w:rPr>
          <w:rFonts w:ascii="Times New Roman" w:eastAsia="仿宋_GB2312" w:hAnsi="Times New Roman" w:cs="Times New Roman"/>
          <w:bCs/>
          <w:kern w:val="44"/>
          <w:sz w:val="28"/>
          <w:szCs w:val="28"/>
        </w:rPr>
        <w:t>家</w:t>
      </w:r>
      <w:r w:rsidR="007C7B99" w:rsidRPr="006135BE">
        <w:rPr>
          <w:rFonts w:ascii="Times New Roman" w:eastAsia="仿宋_GB2312" w:hAnsi="Times New Roman" w:cs="Times New Roman"/>
          <w:bCs/>
          <w:kern w:val="44"/>
          <w:sz w:val="28"/>
          <w:szCs w:val="28"/>
        </w:rPr>
        <w:t>废气重点排污</w:t>
      </w:r>
      <w:r w:rsidR="00213ECF" w:rsidRPr="006135BE">
        <w:rPr>
          <w:rFonts w:ascii="Times New Roman" w:eastAsia="仿宋_GB2312" w:hAnsi="Times New Roman" w:cs="Times New Roman"/>
          <w:bCs/>
          <w:kern w:val="44"/>
          <w:sz w:val="28"/>
          <w:szCs w:val="28"/>
        </w:rPr>
        <w:t>单位开展了监督性监测</w:t>
      </w:r>
      <w:r w:rsidR="00182A74"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总体达标率为</w:t>
      </w:r>
      <w:r w:rsidR="00C537EE" w:rsidRPr="006135BE">
        <w:rPr>
          <w:rFonts w:ascii="Times New Roman" w:eastAsia="仿宋_GB2312" w:hAnsi="Times New Roman" w:cs="Times New Roman" w:hint="eastAsia"/>
          <w:bCs/>
          <w:kern w:val="44"/>
          <w:sz w:val="28"/>
          <w:szCs w:val="28"/>
        </w:rPr>
        <w:t>98.3</w:t>
      </w:r>
      <w:r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。各设区市达标率范围为</w:t>
      </w:r>
      <w:r w:rsidR="009800C2" w:rsidRPr="006135BE">
        <w:rPr>
          <w:rFonts w:ascii="Times New Roman" w:eastAsia="仿宋_GB2312" w:hAnsi="Times New Roman" w:cs="Times New Roman" w:hint="eastAsia"/>
          <w:bCs/>
          <w:kern w:val="44"/>
          <w:sz w:val="28"/>
          <w:szCs w:val="28"/>
        </w:rPr>
        <w:t>9</w:t>
      </w:r>
      <w:r w:rsidR="00C537EE" w:rsidRPr="006135BE">
        <w:rPr>
          <w:rFonts w:ascii="Times New Roman" w:eastAsia="仿宋_GB2312" w:hAnsi="Times New Roman" w:cs="Times New Roman" w:hint="eastAsia"/>
          <w:bCs/>
          <w:kern w:val="44"/>
          <w:sz w:val="28"/>
          <w:szCs w:val="28"/>
        </w:rPr>
        <w:t>6.7</w:t>
      </w:r>
      <w:r w:rsidRPr="006135BE">
        <w:rPr>
          <w:rFonts w:ascii="Times New Roman" w:eastAsia="仿宋_GB2312" w:hAnsi="Times New Roman" w:cs="Times New Roman"/>
          <w:bCs/>
          <w:kern w:val="44"/>
          <w:sz w:val="28"/>
          <w:szCs w:val="28"/>
        </w:rPr>
        <w:t>-100%</w:t>
      </w:r>
      <w:r w:rsidRPr="006135BE">
        <w:rPr>
          <w:rFonts w:ascii="Times New Roman" w:eastAsia="仿宋_GB2312" w:hAnsi="Times New Roman" w:cs="Times New Roman"/>
          <w:bCs/>
          <w:kern w:val="44"/>
          <w:sz w:val="28"/>
          <w:szCs w:val="28"/>
        </w:rPr>
        <w:t>，涉及</w:t>
      </w:r>
      <w:r w:rsidR="00C537EE" w:rsidRPr="006135BE">
        <w:rPr>
          <w:rFonts w:ascii="Times New Roman" w:eastAsia="仿宋_GB2312" w:hAnsi="Times New Roman" w:cs="Times New Roman" w:hint="eastAsia"/>
          <w:bCs/>
          <w:kern w:val="44"/>
          <w:sz w:val="28"/>
          <w:szCs w:val="28"/>
        </w:rPr>
        <w:t>32</w:t>
      </w:r>
      <w:r w:rsidRPr="006135BE">
        <w:rPr>
          <w:rFonts w:ascii="Times New Roman" w:eastAsia="仿宋_GB2312" w:hAnsi="Times New Roman" w:cs="Times New Roman"/>
          <w:bCs/>
          <w:kern w:val="44"/>
          <w:sz w:val="28"/>
          <w:szCs w:val="28"/>
        </w:rPr>
        <w:t>个行业大类</w:t>
      </w:r>
      <w:r w:rsidR="000C23B9"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达标率范围为</w:t>
      </w:r>
      <w:r w:rsidR="00C537EE" w:rsidRPr="006135BE">
        <w:rPr>
          <w:rFonts w:ascii="Times New Roman" w:eastAsia="仿宋_GB2312" w:hAnsi="Times New Roman" w:cs="Times New Roman" w:hint="eastAsia"/>
          <w:bCs/>
          <w:kern w:val="44"/>
          <w:sz w:val="28"/>
          <w:szCs w:val="28"/>
        </w:rPr>
        <w:t>92.3</w:t>
      </w:r>
      <w:r w:rsidRPr="006135BE">
        <w:rPr>
          <w:rFonts w:ascii="Times New Roman" w:eastAsia="仿宋_GB2312" w:hAnsi="Times New Roman" w:cs="Times New Roman"/>
          <w:bCs/>
          <w:kern w:val="44"/>
          <w:sz w:val="28"/>
          <w:szCs w:val="28"/>
        </w:rPr>
        <w:t>-100%</w:t>
      </w:r>
      <w:r w:rsidRPr="006135BE">
        <w:rPr>
          <w:rFonts w:ascii="Times New Roman" w:eastAsia="仿宋_GB2312" w:hAnsi="Times New Roman" w:cs="Times New Roman"/>
          <w:bCs/>
          <w:kern w:val="44"/>
          <w:sz w:val="28"/>
          <w:szCs w:val="28"/>
        </w:rPr>
        <w:t>。</w:t>
      </w:r>
    </w:p>
    <w:p w:rsidR="001A1C75" w:rsidRPr="001A1C75" w:rsidRDefault="001A1C75" w:rsidP="009B5938">
      <w:pPr>
        <w:spacing w:line="500" w:lineRule="exact"/>
        <w:ind w:firstLineChars="400" w:firstLine="964"/>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t>表</w:t>
      </w:r>
      <w:r w:rsidR="00381DDC">
        <w:rPr>
          <w:rFonts w:ascii="Times New Roman" w:eastAsia="仿宋_GB2312" w:hAnsi="Times New Roman" w:cs="Times New Roman" w:hint="eastAsia"/>
          <w:b/>
          <w:bCs/>
          <w:kern w:val="44"/>
          <w:sz w:val="24"/>
          <w:szCs w:val="24"/>
        </w:rPr>
        <w:t>8</w:t>
      </w:r>
      <w:r w:rsidR="008628EC">
        <w:rPr>
          <w:rFonts w:ascii="Times New Roman" w:eastAsia="仿宋_GB2312" w:hAnsi="Times New Roman" w:cs="Times New Roman" w:hint="eastAsia"/>
          <w:b/>
          <w:bCs/>
          <w:kern w:val="44"/>
          <w:sz w:val="24"/>
          <w:szCs w:val="24"/>
        </w:rPr>
        <w:t xml:space="preserve"> </w:t>
      </w:r>
      <w:r w:rsidR="009B5938">
        <w:rPr>
          <w:rFonts w:ascii="Times New Roman" w:eastAsia="仿宋_GB2312" w:hAnsi="Times New Roman" w:cs="Times New Roman" w:hint="eastAsia"/>
          <w:b/>
          <w:bCs/>
          <w:kern w:val="44"/>
          <w:sz w:val="24"/>
          <w:szCs w:val="24"/>
        </w:rPr>
        <w:t xml:space="preserve">  </w:t>
      </w:r>
      <w:r w:rsidR="00232148">
        <w:rPr>
          <w:rFonts w:ascii="Times New Roman" w:eastAsia="仿宋_GB2312" w:hAnsi="Times New Roman" w:cs="Times New Roman" w:hint="eastAsia"/>
          <w:b/>
          <w:bCs/>
          <w:kern w:val="44"/>
          <w:sz w:val="24"/>
          <w:szCs w:val="24"/>
        </w:rPr>
        <w:t xml:space="preserve"> </w:t>
      </w:r>
      <w:r w:rsidR="008628EC">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Pr>
          <w:rFonts w:ascii="Times New Roman" w:eastAsia="仿宋_GB2312" w:hAnsi="Times New Roman" w:cs="Times New Roman" w:hint="eastAsia"/>
          <w:b/>
          <w:bCs/>
          <w:kern w:val="44"/>
          <w:sz w:val="24"/>
          <w:szCs w:val="24"/>
        </w:rPr>
        <w:t>达标情况汇总表</w:t>
      </w:r>
    </w:p>
    <w:tbl>
      <w:tblPr>
        <w:tblW w:w="9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65"/>
        <w:gridCol w:w="557"/>
        <w:gridCol w:w="598"/>
        <w:gridCol w:w="659"/>
        <w:gridCol w:w="598"/>
        <w:gridCol w:w="691"/>
        <w:gridCol w:w="672"/>
        <w:gridCol w:w="672"/>
        <w:gridCol w:w="691"/>
        <w:gridCol w:w="672"/>
        <w:gridCol w:w="691"/>
        <w:gridCol w:w="691"/>
        <w:gridCol w:w="659"/>
      </w:tblGrid>
      <w:tr w:rsidR="009800C2" w:rsidRPr="000C23B9" w:rsidTr="009800C2">
        <w:trPr>
          <w:trHeight w:val="526"/>
          <w:tblHeader/>
        </w:trPr>
        <w:tc>
          <w:tcPr>
            <w:tcW w:w="1305" w:type="dxa"/>
            <w:gridSpan w:val="2"/>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557" w:type="dxa"/>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598"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杭州</w:t>
            </w:r>
          </w:p>
        </w:tc>
        <w:tc>
          <w:tcPr>
            <w:tcW w:w="659"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宁波</w:t>
            </w:r>
          </w:p>
        </w:tc>
        <w:tc>
          <w:tcPr>
            <w:tcW w:w="598"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温州</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嘉兴</w:t>
            </w:r>
          </w:p>
        </w:tc>
        <w:tc>
          <w:tcPr>
            <w:tcW w:w="672"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湖州</w:t>
            </w:r>
          </w:p>
        </w:tc>
        <w:tc>
          <w:tcPr>
            <w:tcW w:w="672"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绍兴</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金华</w:t>
            </w:r>
          </w:p>
        </w:tc>
        <w:tc>
          <w:tcPr>
            <w:tcW w:w="672"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衢州</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舟山</w:t>
            </w:r>
          </w:p>
        </w:tc>
        <w:tc>
          <w:tcPr>
            <w:tcW w:w="691"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台州</w:t>
            </w:r>
          </w:p>
        </w:tc>
        <w:tc>
          <w:tcPr>
            <w:tcW w:w="659" w:type="dxa"/>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丽水</w:t>
            </w:r>
          </w:p>
        </w:tc>
      </w:tr>
      <w:tr w:rsidR="00C537EE" w:rsidRPr="000C23B9" w:rsidTr="00A358C1">
        <w:trPr>
          <w:trHeight w:val="321"/>
        </w:trPr>
        <w:tc>
          <w:tcPr>
            <w:tcW w:w="440" w:type="dxa"/>
            <w:vMerge w:val="restart"/>
            <w:shd w:val="clear" w:color="auto" w:fill="auto"/>
            <w:vAlign w:val="center"/>
          </w:tcPr>
          <w:p w:rsidR="00C537EE" w:rsidRPr="00091092" w:rsidRDefault="00C537EE"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总体</w:t>
            </w:r>
          </w:p>
        </w:tc>
        <w:tc>
          <w:tcPr>
            <w:tcW w:w="865" w:type="dxa"/>
            <w:shd w:val="clear" w:color="auto" w:fill="auto"/>
            <w:vAlign w:val="center"/>
          </w:tcPr>
          <w:p w:rsidR="00C537EE" w:rsidRPr="00091092" w:rsidRDefault="00C537EE" w:rsidP="00182A74">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Pr="00091092">
              <w:rPr>
                <w:rFonts w:ascii="仿宋_GB2312" w:eastAsia="仿宋_GB2312" w:hint="eastAsia"/>
                <w:bCs/>
                <w:kern w:val="44"/>
                <w:sz w:val="24"/>
                <w:szCs w:val="24"/>
              </w:rPr>
              <w:t>（家）</w:t>
            </w:r>
          </w:p>
        </w:tc>
        <w:tc>
          <w:tcPr>
            <w:tcW w:w="557" w:type="dxa"/>
            <w:shd w:val="clear" w:color="auto" w:fill="auto"/>
            <w:vAlign w:val="center"/>
          </w:tcPr>
          <w:p w:rsidR="00C537EE" w:rsidRPr="00091092" w:rsidRDefault="00C537EE"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507</w:t>
            </w:r>
          </w:p>
        </w:tc>
        <w:tc>
          <w:tcPr>
            <w:tcW w:w="598"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130</w:t>
            </w:r>
          </w:p>
        </w:tc>
        <w:tc>
          <w:tcPr>
            <w:tcW w:w="659"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65</w:t>
            </w:r>
          </w:p>
        </w:tc>
        <w:tc>
          <w:tcPr>
            <w:tcW w:w="598"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22</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75</w:t>
            </w:r>
          </w:p>
        </w:tc>
        <w:tc>
          <w:tcPr>
            <w:tcW w:w="672"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30</w:t>
            </w:r>
          </w:p>
        </w:tc>
        <w:tc>
          <w:tcPr>
            <w:tcW w:w="672"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89</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43</w:t>
            </w:r>
          </w:p>
        </w:tc>
        <w:tc>
          <w:tcPr>
            <w:tcW w:w="672"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16</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1</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30</w:t>
            </w:r>
          </w:p>
        </w:tc>
        <w:tc>
          <w:tcPr>
            <w:tcW w:w="659"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6</w:t>
            </w:r>
          </w:p>
        </w:tc>
      </w:tr>
      <w:tr w:rsidR="00C537EE" w:rsidRPr="000C23B9" w:rsidTr="00A358C1">
        <w:trPr>
          <w:trHeight w:val="539"/>
        </w:trPr>
        <w:tc>
          <w:tcPr>
            <w:tcW w:w="440" w:type="dxa"/>
            <w:vMerge/>
            <w:shd w:val="clear" w:color="auto" w:fill="auto"/>
            <w:vAlign w:val="center"/>
          </w:tcPr>
          <w:p w:rsidR="00C537EE" w:rsidRPr="00091092" w:rsidRDefault="00C537EE" w:rsidP="006B4AE1">
            <w:pPr>
              <w:spacing w:line="300" w:lineRule="exact"/>
              <w:ind w:leftChars="-20" w:left="-42" w:rightChars="-20" w:right="-42"/>
              <w:jc w:val="center"/>
              <w:outlineLvl w:val="1"/>
              <w:rPr>
                <w:rFonts w:ascii="仿宋_GB2312" w:eastAsia="仿宋_GB2312"/>
                <w:bCs/>
                <w:kern w:val="44"/>
                <w:sz w:val="24"/>
                <w:szCs w:val="24"/>
              </w:rPr>
            </w:pPr>
          </w:p>
        </w:tc>
        <w:tc>
          <w:tcPr>
            <w:tcW w:w="865" w:type="dxa"/>
            <w:shd w:val="clear" w:color="auto" w:fill="auto"/>
            <w:vAlign w:val="center"/>
          </w:tcPr>
          <w:p w:rsidR="00C537EE" w:rsidRPr="00091092" w:rsidRDefault="00C537EE" w:rsidP="006B4AE1">
            <w:pPr>
              <w:spacing w:line="300" w:lineRule="exact"/>
              <w:ind w:leftChars="-50" w:left="-105" w:rightChars="-50" w:right="-105"/>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达标率（%）</w:t>
            </w:r>
          </w:p>
        </w:tc>
        <w:tc>
          <w:tcPr>
            <w:tcW w:w="557" w:type="dxa"/>
            <w:shd w:val="clear" w:color="auto" w:fill="auto"/>
            <w:vAlign w:val="center"/>
          </w:tcPr>
          <w:p w:rsidR="00C537EE" w:rsidRPr="00091092" w:rsidRDefault="00C537EE"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98.3</w:t>
            </w:r>
          </w:p>
        </w:tc>
        <w:tc>
          <w:tcPr>
            <w:tcW w:w="598"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 xml:space="preserve">97.9 </w:t>
            </w:r>
          </w:p>
        </w:tc>
        <w:tc>
          <w:tcPr>
            <w:tcW w:w="659"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r w:rsidRPr="00C537EE">
              <w:rPr>
                <w:rFonts w:ascii="Times New Roman" w:eastAsia="仿宋_GB2312" w:hAnsi="Times New Roman" w:cs="Times New Roman" w:hint="eastAsia"/>
                <w:bCs/>
                <w:kern w:val="44"/>
                <w:sz w:val="24"/>
                <w:szCs w:val="24"/>
              </w:rPr>
              <w:t xml:space="preserve"> </w:t>
            </w:r>
          </w:p>
        </w:tc>
        <w:tc>
          <w:tcPr>
            <w:tcW w:w="598"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r w:rsidRPr="00C537EE">
              <w:rPr>
                <w:rFonts w:ascii="Times New Roman" w:eastAsia="仿宋_GB2312" w:hAnsi="Times New Roman" w:cs="Times New Roman" w:hint="eastAsia"/>
                <w:bCs/>
                <w:kern w:val="44"/>
                <w:sz w:val="24"/>
                <w:szCs w:val="24"/>
              </w:rPr>
              <w:t xml:space="preserve"> </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 xml:space="preserve">97.3 </w:t>
            </w:r>
          </w:p>
        </w:tc>
        <w:tc>
          <w:tcPr>
            <w:tcW w:w="672"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 xml:space="preserve">98.3 </w:t>
            </w:r>
          </w:p>
        </w:tc>
        <w:tc>
          <w:tcPr>
            <w:tcW w:w="672"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 xml:space="preserve">97.2 </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r w:rsidRPr="00C537EE">
              <w:rPr>
                <w:rFonts w:ascii="Times New Roman" w:eastAsia="仿宋_GB2312" w:hAnsi="Times New Roman" w:cs="Times New Roman" w:hint="eastAsia"/>
                <w:bCs/>
                <w:kern w:val="44"/>
                <w:sz w:val="24"/>
                <w:szCs w:val="24"/>
              </w:rPr>
              <w:t xml:space="preserve"> </w:t>
            </w:r>
          </w:p>
        </w:tc>
        <w:tc>
          <w:tcPr>
            <w:tcW w:w="672"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r w:rsidRPr="00C537EE">
              <w:rPr>
                <w:rFonts w:ascii="Times New Roman" w:eastAsia="仿宋_GB2312" w:hAnsi="Times New Roman" w:cs="Times New Roman" w:hint="eastAsia"/>
                <w:bCs/>
                <w:kern w:val="44"/>
                <w:sz w:val="24"/>
                <w:szCs w:val="24"/>
              </w:rPr>
              <w:t xml:space="preserve"> </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r w:rsidRPr="00C537EE">
              <w:rPr>
                <w:rFonts w:ascii="Times New Roman" w:eastAsia="仿宋_GB2312" w:hAnsi="Times New Roman" w:cs="Times New Roman" w:hint="eastAsia"/>
                <w:bCs/>
                <w:kern w:val="44"/>
                <w:sz w:val="24"/>
                <w:szCs w:val="24"/>
              </w:rPr>
              <w:t xml:space="preserve"> </w:t>
            </w:r>
          </w:p>
        </w:tc>
        <w:tc>
          <w:tcPr>
            <w:tcW w:w="691"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sidRPr="00C537EE">
              <w:rPr>
                <w:rFonts w:ascii="Times New Roman" w:eastAsia="仿宋_GB2312" w:hAnsi="Times New Roman" w:cs="Times New Roman" w:hint="eastAsia"/>
                <w:bCs/>
                <w:kern w:val="44"/>
                <w:sz w:val="24"/>
                <w:szCs w:val="24"/>
              </w:rPr>
              <w:t xml:space="preserve">96.7 </w:t>
            </w:r>
          </w:p>
        </w:tc>
        <w:tc>
          <w:tcPr>
            <w:tcW w:w="659" w:type="dxa"/>
            <w:shd w:val="clear" w:color="auto" w:fill="auto"/>
            <w:vAlign w:val="center"/>
          </w:tcPr>
          <w:p w:rsidR="00C537EE" w:rsidRPr="00C537EE" w:rsidRDefault="00C537EE" w:rsidP="00C537EE">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r w:rsidRPr="00C537EE">
              <w:rPr>
                <w:rFonts w:ascii="Times New Roman" w:eastAsia="仿宋_GB2312" w:hAnsi="Times New Roman" w:cs="Times New Roman" w:hint="eastAsia"/>
                <w:bCs/>
                <w:kern w:val="44"/>
                <w:sz w:val="24"/>
                <w:szCs w:val="24"/>
              </w:rPr>
              <w:t xml:space="preserve"> </w:t>
            </w:r>
          </w:p>
        </w:tc>
      </w:tr>
    </w:tbl>
    <w:p w:rsidR="00EC0B70" w:rsidRPr="004A7F0A" w:rsidRDefault="00C537EE" w:rsidP="00B16632">
      <w:pPr>
        <w:jc w:val="center"/>
        <w:rPr>
          <w:rFonts w:ascii="华文楷体" w:eastAsia="华文楷体" w:hAnsi="华文楷体"/>
          <w:bCs/>
          <w:kern w:val="44"/>
          <w:sz w:val="26"/>
          <w:szCs w:val="26"/>
        </w:rPr>
      </w:pPr>
      <w:r>
        <w:rPr>
          <w:rFonts w:ascii="华文楷体" w:eastAsia="华文楷体" w:hAnsi="华文楷体"/>
          <w:bCs/>
          <w:noProof/>
          <w:kern w:val="44"/>
          <w:sz w:val="26"/>
          <w:szCs w:val="26"/>
        </w:rPr>
        <w:drawing>
          <wp:inline distT="0" distB="0" distL="0" distR="0" wp14:anchorId="0574A138">
            <wp:extent cx="5450205" cy="3139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0205" cy="3139440"/>
                    </a:xfrm>
                    <a:prstGeom prst="rect">
                      <a:avLst/>
                    </a:prstGeom>
                    <a:noFill/>
                  </pic:spPr>
                </pic:pic>
              </a:graphicData>
            </a:graphic>
          </wp:inline>
        </w:drawing>
      </w:r>
    </w:p>
    <w:p w:rsidR="00580E7C" w:rsidRPr="00CC5182" w:rsidRDefault="00580E7C" w:rsidP="00730A0F">
      <w:pPr>
        <w:spacing w:line="400" w:lineRule="exact"/>
        <w:ind w:firstLineChars="950" w:firstLine="2289"/>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1</w:t>
      </w:r>
      <w:r w:rsidRPr="00CC5182">
        <w:rPr>
          <w:rFonts w:ascii="仿宋_GB2312" w:eastAsia="仿宋_GB2312" w:hAnsi="华文楷体" w:hint="eastAsia"/>
          <w:b/>
          <w:bCs/>
          <w:kern w:val="44"/>
          <w:sz w:val="24"/>
          <w:szCs w:val="24"/>
        </w:rPr>
        <w:t xml:space="preserve">  工业废气行业分布及达标情况</w:t>
      </w:r>
    </w:p>
    <w:p w:rsidR="00122297" w:rsidRPr="007E4A5A" w:rsidRDefault="00122297" w:rsidP="00122297">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与上年同期相比</w:t>
      </w:r>
      <w:r w:rsidRPr="007E4A5A">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监测企业数量增加了</w:t>
      </w:r>
      <w:r w:rsidR="002B55D8">
        <w:rPr>
          <w:rFonts w:ascii="Times New Roman" w:eastAsia="仿宋_GB2312" w:hAnsi="Times New Roman" w:cs="Times New Roman" w:hint="eastAsia"/>
          <w:bCs/>
          <w:kern w:val="44"/>
          <w:sz w:val="28"/>
          <w:szCs w:val="28"/>
        </w:rPr>
        <w:t>112</w:t>
      </w:r>
      <w:r>
        <w:rPr>
          <w:rFonts w:ascii="Times New Roman" w:eastAsia="仿宋_GB2312" w:hAnsi="Times New Roman" w:cs="Times New Roman" w:hint="eastAsia"/>
          <w:bCs/>
          <w:kern w:val="44"/>
          <w:sz w:val="28"/>
          <w:szCs w:val="28"/>
        </w:rPr>
        <w:t>家，</w:t>
      </w:r>
      <w:r>
        <w:rPr>
          <w:rFonts w:ascii="Times New Roman" w:eastAsia="仿宋_GB2312" w:hAnsi="Times New Roman" w:cs="Times New Roman"/>
          <w:bCs/>
          <w:kern w:val="44"/>
          <w:sz w:val="28"/>
          <w:szCs w:val="28"/>
        </w:rPr>
        <w:t>达标率</w:t>
      </w:r>
      <w:r w:rsidR="00C537EE">
        <w:rPr>
          <w:rFonts w:ascii="Times New Roman" w:eastAsia="仿宋_GB2312" w:hAnsi="Times New Roman" w:cs="Times New Roman"/>
          <w:bCs/>
          <w:kern w:val="44"/>
          <w:sz w:val="28"/>
          <w:szCs w:val="28"/>
        </w:rPr>
        <w:t>上升</w:t>
      </w:r>
      <w:r>
        <w:rPr>
          <w:rFonts w:ascii="Times New Roman" w:eastAsia="仿宋_GB2312" w:hAnsi="Times New Roman" w:cs="Times New Roman"/>
          <w:bCs/>
          <w:kern w:val="44"/>
          <w:sz w:val="28"/>
          <w:szCs w:val="28"/>
        </w:rPr>
        <w:t>了</w:t>
      </w:r>
      <w:r w:rsidR="00C537EE">
        <w:rPr>
          <w:rFonts w:ascii="Times New Roman" w:eastAsia="仿宋_GB2312" w:hAnsi="Times New Roman" w:cs="Times New Roman" w:hint="eastAsia"/>
          <w:bCs/>
          <w:kern w:val="44"/>
          <w:sz w:val="28"/>
          <w:szCs w:val="28"/>
        </w:rPr>
        <w:t>0.2</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p>
    <w:p w:rsidR="00122297" w:rsidRPr="007E4A5A" w:rsidRDefault="00122297" w:rsidP="00122297">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sidR="00E50643">
        <w:rPr>
          <w:rFonts w:ascii="Times New Roman" w:eastAsia="仿宋_GB2312" w:hAnsi="Times New Roman" w:cs="Times New Roman"/>
          <w:bCs/>
          <w:kern w:val="44"/>
          <w:sz w:val="28"/>
          <w:szCs w:val="28"/>
        </w:rPr>
        <w:t>，</w:t>
      </w:r>
      <w:r w:rsidR="002B55D8">
        <w:rPr>
          <w:rFonts w:ascii="Times New Roman" w:eastAsia="仿宋_GB2312" w:hAnsi="Times New Roman" w:cs="Times New Roman"/>
          <w:bCs/>
          <w:kern w:val="44"/>
          <w:sz w:val="28"/>
          <w:szCs w:val="28"/>
        </w:rPr>
        <w:t>宁波、温州和绍兴</w:t>
      </w:r>
      <w:r w:rsidR="00E50643">
        <w:rPr>
          <w:rFonts w:ascii="Times New Roman" w:eastAsia="仿宋_GB2312" w:hAnsi="Times New Roman" w:cs="Times New Roman"/>
          <w:bCs/>
          <w:kern w:val="44"/>
          <w:sz w:val="28"/>
          <w:szCs w:val="28"/>
        </w:rPr>
        <w:t>达标率</w:t>
      </w:r>
      <w:r w:rsidR="002B55D8">
        <w:rPr>
          <w:rFonts w:ascii="Times New Roman" w:eastAsia="仿宋_GB2312" w:hAnsi="Times New Roman" w:cs="Times New Roman"/>
          <w:bCs/>
          <w:kern w:val="44"/>
          <w:sz w:val="28"/>
          <w:szCs w:val="28"/>
        </w:rPr>
        <w:t>有所上升，升幅为</w:t>
      </w:r>
      <w:r w:rsidR="002B55D8">
        <w:rPr>
          <w:rFonts w:ascii="Times New Roman" w:eastAsia="仿宋_GB2312" w:hAnsi="Times New Roman" w:cs="Times New Roman" w:hint="eastAsia"/>
          <w:bCs/>
          <w:kern w:val="44"/>
          <w:sz w:val="28"/>
          <w:szCs w:val="28"/>
        </w:rPr>
        <w:t>0.7-8.8</w:t>
      </w:r>
      <w:r w:rsidR="00FF3448">
        <w:rPr>
          <w:rFonts w:ascii="Times New Roman" w:eastAsia="仿宋_GB2312" w:hAnsi="Times New Roman" w:cs="Times New Roman" w:hint="eastAsia"/>
          <w:bCs/>
          <w:kern w:val="44"/>
          <w:sz w:val="28"/>
          <w:szCs w:val="28"/>
        </w:rPr>
        <w:t>个百分点；</w:t>
      </w:r>
      <w:r w:rsidR="002B55D8">
        <w:rPr>
          <w:rFonts w:ascii="Times New Roman" w:eastAsia="仿宋_GB2312" w:hAnsi="Times New Roman" w:cs="Times New Roman"/>
          <w:bCs/>
          <w:kern w:val="44"/>
          <w:sz w:val="28"/>
          <w:szCs w:val="28"/>
        </w:rPr>
        <w:t>杭州、嘉兴、湖州和台州</w:t>
      </w:r>
      <w:r w:rsidR="00345B95">
        <w:rPr>
          <w:rFonts w:ascii="Times New Roman" w:eastAsia="仿宋_GB2312" w:hAnsi="Times New Roman" w:cs="Times New Roman"/>
          <w:bCs/>
          <w:kern w:val="44"/>
          <w:sz w:val="28"/>
          <w:szCs w:val="28"/>
        </w:rPr>
        <w:t>有所下降，降幅为</w:t>
      </w:r>
      <w:r w:rsidR="006B7210">
        <w:rPr>
          <w:rFonts w:ascii="Times New Roman" w:eastAsia="仿宋_GB2312" w:hAnsi="Times New Roman" w:cs="Times New Roman" w:hint="eastAsia"/>
          <w:bCs/>
          <w:kern w:val="44"/>
          <w:sz w:val="28"/>
          <w:szCs w:val="28"/>
        </w:rPr>
        <w:t>0.8-3.3</w:t>
      </w:r>
      <w:r w:rsidR="00345B95">
        <w:rPr>
          <w:rFonts w:ascii="Times New Roman" w:eastAsia="仿宋_GB2312" w:hAnsi="Times New Roman" w:cs="Times New Roman" w:hint="eastAsia"/>
          <w:bCs/>
          <w:kern w:val="44"/>
          <w:sz w:val="28"/>
          <w:szCs w:val="28"/>
        </w:rPr>
        <w:t>个百分点，其余各市达标率持平</w:t>
      </w:r>
      <w:r w:rsidRPr="007E4A5A">
        <w:rPr>
          <w:rFonts w:ascii="Times New Roman" w:eastAsia="仿宋_GB2312" w:hAnsi="Times New Roman" w:cs="Times New Roman"/>
          <w:bCs/>
          <w:kern w:val="44"/>
          <w:sz w:val="28"/>
          <w:szCs w:val="28"/>
        </w:rPr>
        <w:t>。</w:t>
      </w:r>
      <w:r w:rsidRPr="006D2503">
        <w:rPr>
          <w:rFonts w:ascii="Times New Roman" w:eastAsia="仿宋_GB2312" w:hAnsi="Times New Roman" w:cs="Times New Roman"/>
          <w:bCs/>
          <w:kern w:val="44"/>
          <w:sz w:val="28"/>
          <w:szCs w:val="28"/>
        </w:rPr>
        <w:t>主要行业中，</w:t>
      </w:r>
      <w:r w:rsidR="002A03F0">
        <w:rPr>
          <w:rFonts w:ascii="Times New Roman" w:eastAsia="仿宋_GB2312" w:hAnsi="Times New Roman" w:cs="Times New Roman"/>
          <w:bCs/>
          <w:kern w:val="44"/>
          <w:sz w:val="28"/>
          <w:szCs w:val="28"/>
        </w:rPr>
        <w:t>电力、热力的生产和供应业</w:t>
      </w:r>
      <w:r w:rsidR="00C13781">
        <w:rPr>
          <w:rFonts w:ascii="Times New Roman" w:eastAsia="仿宋_GB2312" w:hAnsi="Times New Roman" w:cs="Times New Roman"/>
          <w:bCs/>
          <w:kern w:val="44"/>
          <w:sz w:val="28"/>
          <w:szCs w:val="28"/>
        </w:rPr>
        <w:t>、非金属矿物制品业和金属制品业</w:t>
      </w:r>
      <w:r w:rsidR="002A03F0">
        <w:rPr>
          <w:rFonts w:ascii="Times New Roman" w:eastAsia="仿宋_GB2312" w:hAnsi="Times New Roman" w:cs="Times New Roman"/>
          <w:bCs/>
          <w:kern w:val="44"/>
          <w:sz w:val="28"/>
          <w:szCs w:val="28"/>
        </w:rPr>
        <w:t>达标率</w:t>
      </w:r>
      <w:r w:rsidR="00C13781">
        <w:rPr>
          <w:rFonts w:ascii="Times New Roman" w:eastAsia="仿宋_GB2312" w:hAnsi="Times New Roman" w:cs="Times New Roman"/>
          <w:bCs/>
          <w:kern w:val="44"/>
          <w:sz w:val="28"/>
          <w:szCs w:val="28"/>
        </w:rPr>
        <w:t>分别</w:t>
      </w:r>
      <w:r w:rsidR="002A03F0">
        <w:rPr>
          <w:rFonts w:ascii="Times New Roman" w:eastAsia="仿宋_GB2312" w:hAnsi="Times New Roman" w:cs="Times New Roman"/>
          <w:bCs/>
          <w:kern w:val="44"/>
          <w:sz w:val="28"/>
          <w:szCs w:val="28"/>
        </w:rPr>
        <w:t>上升</w:t>
      </w:r>
      <w:r w:rsidR="006B7210">
        <w:rPr>
          <w:rFonts w:ascii="Times New Roman" w:eastAsia="仿宋_GB2312" w:hAnsi="Times New Roman" w:cs="Times New Roman" w:hint="eastAsia"/>
          <w:bCs/>
          <w:kern w:val="44"/>
          <w:sz w:val="28"/>
          <w:szCs w:val="28"/>
        </w:rPr>
        <w:t>1</w:t>
      </w:r>
      <w:r w:rsidR="002A03F0">
        <w:rPr>
          <w:rFonts w:ascii="Times New Roman" w:eastAsia="仿宋_GB2312" w:hAnsi="Times New Roman" w:cs="Times New Roman" w:hint="eastAsia"/>
          <w:bCs/>
          <w:kern w:val="44"/>
          <w:sz w:val="28"/>
          <w:szCs w:val="28"/>
        </w:rPr>
        <w:t>.1</w:t>
      </w:r>
      <w:r w:rsidR="00C13781">
        <w:rPr>
          <w:rFonts w:ascii="Times New Roman" w:eastAsia="仿宋_GB2312" w:hAnsi="Times New Roman" w:cs="Times New Roman" w:hint="eastAsia"/>
          <w:bCs/>
          <w:kern w:val="44"/>
          <w:sz w:val="28"/>
          <w:szCs w:val="28"/>
        </w:rPr>
        <w:t>、</w:t>
      </w:r>
      <w:r w:rsidR="00C13781">
        <w:rPr>
          <w:rFonts w:ascii="Times New Roman" w:eastAsia="仿宋_GB2312" w:hAnsi="Times New Roman" w:cs="Times New Roman" w:hint="eastAsia"/>
          <w:bCs/>
          <w:kern w:val="44"/>
          <w:sz w:val="28"/>
          <w:szCs w:val="28"/>
        </w:rPr>
        <w:t>1.5</w:t>
      </w:r>
      <w:r w:rsidR="00C13781">
        <w:rPr>
          <w:rFonts w:ascii="Times New Roman" w:eastAsia="仿宋_GB2312" w:hAnsi="Times New Roman" w:cs="Times New Roman" w:hint="eastAsia"/>
          <w:bCs/>
          <w:kern w:val="44"/>
          <w:sz w:val="28"/>
          <w:szCs w:val="28"/>
        </w:rPr>
        <w:t>和</w:t>
      </w:r>
      <w:r w:rsidR="00C13781">
        <w:rPr>
          <w:rFonts w:ascii="Times New Roman" w:eastAsia="仿宋_GB2312" w:hAnsi="Times New Roman" w:cs="Times New Roman" w:hint="eastAsia"/>
          <w:bCs/>
          <w:kern w:val="44"/>
          <w:sz w:val="28"/>
          <w:szCs w:val="28"/>
        </w:rPr>
        <w:t>6.6</w:t>
      </w:r>
      <w:r w:rsidR="00E50643">
        <w:rPr>
          <w:rFonts w:ascii="Times New Roman" w:eastAsia="仿宋_GB2312" w:hAnsi="Times New Roman" w:cs="Times New Roman" w:hint="eastAsia"/>
          <w:bCs/>
          <w:kern w:val="44"/>
          <w:sz w:val="28"/>
          <w:szCs w:val="28"/>
        </w:rPr>
        <w:lastRenderedPageBreak/>
        <w:t>个</w:t>
      </w:r>
      <w:r w:rsidR="002A03F0">
        <w:rPr>
          <w:rFonts w:ascii="Times New Roman" w:eastAsia="仿宋_GB2312" w:hAnsi="Times New Roman" w:cs="Times New Roman" w:hint="eastAsia"/>
          <w:bCs/>
          <w:kern w:val="44"/>
          <w:sz w:val="28"/>
          <w:szCs w:val="28"/>
        </w:rPr>
        <w:t>百分点</w:t>
      </w:r>
      <w:r w:rsidRPr="006D2503">
        <w:rPr>
          <w:rFonts w:ascii="Times New Roman" w:eastAsia="仿宋_GB2312" w:hAnsi="Times New Roman" w:cs="Times New Roman"/>
          <w:bCs/>
          <w:kern w:val="44"/>
          <w:sz w:val="28"/>
          <w:szCs w:val="28"/>
        </w:rPr>
        <w:t>，</w:t>
      </w:r>
      <w:r w:rsidR="00C13781">
        <w:rPr>
          <w:rFonts w:ascii="Times New Roman" w:eastAsia="仿宋_GB2312" w:hAnsi="Times New Roman" w:cs="Times New Roman"/>
          <w:bCs/>
          <w:kern w:val="44"/>
          <w:sz w:val="28"/>
          <w:szCs w:val="28"/>
        </w:rPr>
        <w:t>化学纤维制造业持平</w:t>
      </w:r>
      <w:r w:rsidRPr="006D2503">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其余</w:t>
      </w:r>
      <w:r w:rsidR="00E50643">
        <w:rPr>
          <w:rFonts w:ascii="Times New Roman" w:eastAsia="仿宋_GB2312" w:hAnsi="Times New Roman" w:cs="Times New Roman" w:hint="eastAsia"/>
          <w:bCs/>
          <w:kern w:val="44"/>
          <w:sz w:val="28"/>
          <w:szCs w:val="28"/>
        </w:rPr>
        <w:t>各主要</w:t>
      </w:r>
      <w:r>
        <w:rPr>
          <w:rFonts w:ascii="Times New Roman" w:eastAsia="仿宋_GB2312" w:hAnsi="Times New Roman" w:cs="Times New Roman" w:hint="eastAsia"/>
          <w:bCs/>
          <w:kern w:val="44"/>
          <w:sz w:val="28"/>
          <w:szCs w:val="28"/>
        </w:rPr>
        <w:t>行业</w:t>
      </w:r>
      <w:r w:rsidR="00C13781">
        <w:rPr>
          <w:rFonts w:ascii="Times New Roman" w:eastAsia="仿宋_GB2312" w:hAnsi="Times New Roman" w:cs="Times New Roman" w:hint="eastAsia"/>
          <w:bCs/>
          <w:kern w:val="44"/>
          <w:sz w:val="28"/>
          <w:szCs w:val="28"/>
        </w:rPr>
        <w:t>达标率有所下降，降幅为</w:t>
      </w:r>
      <w:r w:rsidR="00C13781">
        <w:rPr>
          <w:rFonts w:ascii="Times New Roman" w:eastAsia="仿宋_GB2312" w:hAnsi="Times New Roman" w:cs="Times New Roman" w:hint="eastAsia"/>
          <w:bCs/>
          <w:kern w:val="44"/>
          <w:sz w:val="28"/>
          <w:szCs w:val="28"/>
        </w:rPr>
        <w:t>2.4-5.0</w:t>
      </w:r>
      <w:r w:rsidR="00C13781">
        <w:rPr>
          <w:rFonts w:ascii="Times New Roman" w:eastAsia="仿宋_GB2312" w:hAnsi="Times New Roman" w:cs="Times New Roman" w:hint="eastAsia"/>
          <w:bCs/>
          <w:kern w:val="44"/>
          <w:sz w:val="28"/>
          <w:szCs w:val="28"/>
        </w:rPr>
        <w:t>个百分点</w:t>
      </w:r>
      <w:r w:rsidRPr="006D2503">
        <w:rPr>
          <w:rFonts w:ascii="Times New Roman" w:eastAsia="仿宋_GB2312" w:hAnsi="Times New Roman" w:cs="Times New Roman"/>
          <w:bCs/>
          <w:kern w:val="44"/>
          <w:sz w:val="28"/>
          <w:szCs w:val="28"/>
        </w:rPr>
        <w:t>。</w:t>
      </w:r>
    </w:p>
    <w:p w:rsidR="00122297" w:rsidRDefault="00F22C99" w:rsidP="00F22C99">
      <w:pPr>
        <w:ind w:firstLineChars="200" w:firstLine="562"/>
        <w:jc w:val="left"/>
        <w:rPr>
          <w:rFonts w:ascii="仿宋_GB2312" w:eastAsia="仿宋_GB2312" w:hAnsi="华文楷体"/>
          <w:b/>
          <w:bCs/>
          <w:kern w:val="44"/>
          <w:sz w:val="28"/>
          <w:szCs w:val="28"/>
        </w:rPr>
      </w:pPr>
      <w:r>
        <w:rPr>
          <w:rFonts w:ascii="仿宋_GB2312" w:eastAsia="仿宋_GB2312" w:hAnsi="华文楷体"/>
          <w:b/>
          <w:bCs/>
          <w:noProof/>
          <w:kern w:val="44"/>
          <w:sz w:val="28"/>
          <w:szCs w:val="28"/>
        </w:rPr>
        <w:drawing>
          <wp:inline distT="0" distB="0" distL="0" distR="0" wp14:anchorId="1B5A3884">
            <wp:extent cx="4645660" cy="268224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5660" cy="2682240"/>
                    </a:xfrm>
                    <a:prstGeom prst="rect">
                      <a:avLst/>
                    </a:prstGeom>
                    <a:noFill/>
                  </pic:spPr>
                </pic:pic>
              </a:graphicData>
            </a:graphic>
          </wp:inline>
        </w:drawing>
      </w:r>
    </w:p>
    <w:p w:rsidR="00DC45AF" w:rsidRDefault="00DC45AF" w:rsidP="00DC45AF">
      <w:pPr>
        <w:spacing w:line="400" w:lineRule="exact"/>
        <w:ind w:firstLineChars="850" w:firstLine="204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2</w:t>
      </w:r>
      <w:r w:rsidRPr="00CC5182">
        <w:rPr>
          <w:rFonts w:ascii="仿宋_GB2312" w:eastAsia="仿宋_GB2312" w:hAnsi="华文楷体" w:hint="eastAsia"/>
          <w:b/>
          <w:bCs/>
          <w:kern w:val="44"/>
          <w:sz w:val="24"/>
          <w:szCs w:val="24"/>
        </w:rPr>
        <w:t xml:space="preserve">  工业废气各设区市达标率变化情况</w:t>
      </w:r>
    </w:p>
    <w:p w:rsidR="00DC45AF" w:rsidRDefault="00AA3FEF" w:rsidP="00F22C99">
      <w:pPr>
        <w:ind w:firstLineChars="200" w:firstLine="562"/>
        <w:jc w:val="center"/>
        <w:rPr>
          <w:rFonts w:ascii="仿宋_GB2312" w:eastAsia="仿宋_GB2312" w:hAnsi="华文楷体"/>
          <w:b/>
          <w:bCs/>
          <w:kern w:val="44"/>
          <w:sz w:val="28"/>
          <w:szCs w:val="28"/>
        </w:rPr>
      </w:pPr>
      <w:r>
        <w:rPr>
          <w:rFonts w:ascii="仿宋_GB2312" w:eastAsia="仿宋_GB2312" w:hAnsi="华文楷体"/>
          <w:b/>
          <w:bCs/>
          <w:noProof/>
          <w:kern w:val="44"/>
          <w:sz w:val="28"/>
          <w:szCs w:val="28"/>
        </w:rPr>
        <w:drawing>
          <wp:inline distT="0" distB="0" distL="0" distR="0" wp14:anchorId="5D406405">
            <wp:extent cx="4648200" cy="3409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r="6576"/>
                    <a:stretch/>
                  </pic:blipFill>
                  <pic:spPr bwMode="auto">
                    <a:xfrm>
                      <a:off x="0" y="0"/>
                      <a:ext cx="4653394" cy="3413760"/>
                    </a:xfrm>
                    <a:prstGeom prst="rect">
                      <a:avLst/>
                    </a:prstGeom>
                    <a:noFill/>
                    <a:ln>
                      <a:noFill/>
                    </a:ln>
                    <a:extLst>
                      <a:ext uri="{53640926-AAD7-44D8-BBD7-CCE9431645EC}">
                        <a14:shadowObscured xmlns:a14="http://schemas.microsoft.com/office/drawing/2010/main"/>
                      </a:ext>
                    </a:extLst>
                  </pic:spPr>
                </pic:pic>
              </a:graphicData>
            </a:graphic>
          </wp:inline>
        </w:drawing>
      </w:r>
    </w:p>
    <w:p w:rsidR="00345B95" w:rsidRDefault="00345B95" w:rsidP="00C13781">
      <w:pPr>
        <w:spacing w:line="400" w:lineRule="exact"/>
        <w:ind w:firstLineChars="950" w:firstLine="2289"/>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3</w:t>
      </w:r>
      <w:r w:rsidRPr="00CC5182">
        <w:rPr>
          <w:rFonts w:ascii="仿宋_GB2312" w:eastAsia="仿宋_GB2312" w:hAnsi="华文楷体" w:hint="eastAsia"/>
          <w:b/>
          <w:bCs/>
          <w:kern w:val="44"/>
          <w:sz w:val="24"/>
          <w:szCs w:val="24"/>
        </w:rPr>
        <w:t xml:space="preserve">  工业废气</w:t>
      </w:r>
      <w:r>
        <w:rPr>
          <w:rFonts w:ascii="仿宋_GB2312" w:eastAsia="仿宋_GB2312" w:hAnsi="华文楷体" w:hint="eastAsia"/>
          <w:b/>
          <w:bCs/>
          <w:kern w:val="44"/>
          <w:sz w:val="24"/>
          <w:szCs w:val="24"/>
        </w:rPr>
        <w:t>各行业</w:t>
      </w:r>
      <w:r w:rsidRPr="00CC5182">
        <w:rPr>
          <w:rFonts w:ascii="仿宋_GB2312" w:eastAsia="仿宋_GB2312" w:hAnsi="华文楷体" w:hint="eastAsia"/>
          <w:b/>
          <w:bCs/>
          <w:kern w:val="44"/>
          <w:sz w:val="24"/>
          <w:szCs w:val="24"/>
        </w:rPr>
        <w:t>达标率变化情况</w:t>
      </w:r>
    </w:p>
    <w:p w:rsidR="004A7F0A" w:rsidRPr="006135BE" w:rsidRDefault="00DF4D68" w:rsidP="00DF4D68">
      <w:pPr>
        <w:spacing w:line="520" w:lineRule="exact"/>
        <w:ind w:firstLineChars="200" w:firstLine="562"/>
        <w:rPr>
          <w:rFonts w:ascii="仿宋_GB2312" w:eastAsia="仿宋_GB2312" w:hAnsi="华文楷体"/>
          <w:b/>
          <w:bCs/>
          <w:kern w:val="44"/>
          <w:sz w:val="28"/>
          <w:szCs w:val="28"/>
        </w:rPr>
      </w:pPr>
      <w:r w:rsidRPr="006135BE">
        <w:rPr>
          <w:rFonts w:ascii="仿宋_GB2312" w:eastAsia="仿宋_GB2312" w:hAnsi="华文楷体" w:hint="eastAsia"/>
          <w:b/>
          <w:bCs/>
          <w:kern w:val="44"/>
          <w:sz w:val="28"/>
          <w:szCs w:val="28"/>
        </w:rPr>
        <w:t>2.</w:t>
      </w:r>
      <w:r w:rsidR="004A7F0A" w:rsidRPr="006135BE">
        <w:rPr>
          <w:rFonts w:ascii="仿宋_GB2312" w:eastAsia="仿宋_GB2312" w:hAnsi="华文楷体" w:hint="eastAsia"/>
          <w:b/>
          <w:bCs/>
          <w:kern w:val="44"/>
          <w:sz w:val="28"/>
          <w:szCs w:val="28"/>
        </w:rPr>
        <w:t>超标分析</w:t>
      </w:r>
    </w:p>
    <w:p w:rsidR="00FF78F1" w:rsidRDefault="00FF78F1" w:rsidP="00FF78F1">
      <w:pPr>
        <w:spacing w:line="54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Pr>
          <w:rFonts w:ascii="Times New Roman" w:eastAsia="仿宋_GB2312" w:hAnsi="Times New Roman" w:cs="Times New Roman"/>
          <w:bCs/>
          <w:noProof/>
          <w:kern w:val="44"/>
          <w:sz w:val="28"/>
          <w:szCs w:val="28"/>
        </w:rPr>
        <w:t>工业</w:t>
      </w:r>
      <w:r w:rsidRPr="007E4A5A">
        <w:rPr>
          <w:rFonts w:ascii="Times New Roman" w:eastAsia="仿宋_GB2312" w:hAnsi="Times New Roman" w:cs="Times New Roman"/>
          <w:bCs/>
          <w:noProof/>
          <w:kern w:val="44"/>
          <w:sz w:val="28"/>
          <w:szCs w:val="28"/>
        </w:rPr>
        <w:t>废气</w:t>
      </w:r>
      <w:r>
        <w:rPr>
          <w:rFonts w:ascii="Times New Roman" w:eastAsia="仿宋_GB2312" w:hAnsi="Times New Roman" w:cs="Times New Roman"/>
          <w:bCs/>
          <w:noProof/>
          <w:kern w:val="44"/>
          <w:sz w:val="28"/>
          <w:szCs w:val="28"/>
        </w:rPr>
        <w:t>重点排污单位</w:t>
      </w:r>
      <w:r w:rsidRPr="007E4A5A">
        <w:rPr>
          <w:rFonts w:ascii="Times New Roman" w:eastAsia="仿宋_GB2312" w:hAnsi="Times New Roman" w:cs="Times New Roman"/>
          <w:bCs/>
          <w:noProof/>
          <w:kern w:val="44"/>
          <w:sz w:val="28"/>
          <w:szCs w:val="28"/>
        </w:rPr>
        <w:t>共</w:t>
      </w:r>
      <w:r w:rsidR="00303F5C">
        <w:rPr>
          <w:rFonts w:ascii="Times New Roman" w:eastAsia="仿宋_GB2312" w:hAnsi="Times New Roman" w:cs="Times New Roman" w:hint="eastAsia"/>
          <w:bCs/>
          <w:noProof/>
          <w:kern w:val="44"/>
          <w:sz w:val="28"/>
          <w:szCs w:val="28"/>
        </w:rPr>
        <w:t>12</w:t>
      </w:r>
      <w:r w:rsidRPr="007E4A5A">
        <w:rPr>
          <w:rFonts w:ascii="Times New Roman" w:eastAsia="仿宋_GB2312" w:hAnsi="Times New Roman" w:cs="Times New Roman"/>
          <w:bCs/>
          <w:noProof/>
          <w:kern w:val="44"/>
          <w:sz w:val="28"/>
          <w:szCs w:val="28"/>
        </w:rPr>
        <w:t>家，其中</w:t>
      </w:r>
      <w:r w:rsidR="00303F5C">
        <w:rPr>
          <w:rFonts w:ascii="Times New Roman" w:eastAsia="仿宋_GB2312" w:hAnsi="Times New Roman" w:cs="Times New Roman"/>
          <w:bCs/>
          <w:noProof/>
          <w:kern w:val="44"/>
          <w:sz w:val="28"/>
          <w:szCs w:val="28"/>
        </w:rPr>
        <w:t>杭州</w:t>
      </w:r>
      <w:r w:rsidR="00303F5C">
        <w:rPr>
          <w:rFonts w:ascii="Times New Roman" w:eastAsia="仿宋_GB2312" w:hAnsi="Times New Roman" w:cs="Times New Roman" w:hint="eastAsia"/>
          <w:bCs/>
          <w:noProof/>
          <w:kern w:val="44"/>
          <w:sz w:val="28"/>
          <w:szCs w:val="28"/>
        </w:rPr>
        <w:t>5</w:t>
      </w:r>
      <w:r>
        <w:rPr>
          <w:rFonts w:ascii="Times New Roman" w:eastAsia="仿宋_GB2312" w:hAnsi="Times New Roman" w:cs="Times New Roman" w:hint="eastAsia"/>
          <w:bCs/>
          <w:noProof/>
          <w:kern w:val="44"/>
          <w:sz w:val="28"/>
          <w:szCs w:val="28"/>
        </w:rPr>
        <w:t>家，占比</w:t>
      </w:r>
      <w:r w:rsidR="00303F5C">
        <w:rPr>
          <w:rFonts w:ascii="Times New Roman" w:eastAsia="仿宋_GB2312" w:hAnsi="Times New Roman" w:cs="Times New Roman" w:hint="eastAsia"/>
          <w:bCs/>
          <w:noProof/>
          <w:kern w:val="44"/>
          <w:sz w:val="28"/>
          <w:szCs w:val="28"/>
        </w:rPr>
        <w:t>41.7</w:t>
      </w:r>
      <w:r>
        <w:rPr>
          <w:rFonts w:ascii="Times New Roman" w:eastAsia="仿宋_GB2312" w:hAnsi="Times New Roman" w:cs="Times New Roman" w:hint="eastAsia"/>
          <w:bCs/>
          <w:noProof/>
          <w:kern w:val="44"/>
          <w:sz w:val="28"/>
          <w:szCs w:val="28"/>
        </w:rPr>
        <w:t>%</w:t>
      </w:r>
      <w:r w:rsidR="00303F5C">
        <w:rPr>
          <w:rFonts w:ascii="Times New Roman" w:eastAsia="仿宋_GB2312" w:hAnsi="Times New Roman" w:cs="Times New Roman" w:hint="eastAsia"/>
          <w:bCs/>
          <w:noProof/>
          <w:kern w:val="44"/>
          <w:sz w:val="28"/>
          <w:szCs w:val="28"/>
        </w:rPr>
        <w:t>；绍兴</w:t>
      </w:r>
      <w:r w:rsidR="00303F5C">
        <w:rPr>
          <w:rFonts w:ascii="Times New Roman" w:eastAsia="仿宋_GB2312" w:hAnsi="Times New Roman" w:cs="Times New Roman" w:hint="eastAsia"/>
          <w:bCs/>
          <w:noProof/>
          <w:kern w:val="44"/>
          <w:sz w:val="28"/>
          <w:szCs w:val="28"/>
        </w:rPr>
        <w:t>3</w:t>
      </w:r>
      <w:r>
        <w:rPr>
          <w:rFonts w:ascii="Times New Roman" w:eastAsia="仿宋_GB2312" w:hAnsi="Times New Roman" w:cs="Times New Roman"/>
          <w:bCs/>
          <w:noProof/>
          <w:kern w:val="44"/>
          <w:sz w:val="28"/>
          <w:szCs w:val="28"/>
        </w:rPr>
        <w:t>家</w:t>
      </w:r>
      <w:r w:rsidR="00303F5C">
        <w:rPr>
          <w:rFonts w:ascii="Times New Roman" w:eastAsia="仿宋_GB2312" w:hAnsi="Times New Roman" w:cs="Times New Roman" w:hint="eastAsia"/>
          <w:bCs/>
          <w:noProof/>
          <w:kern w:val="44"/>
          <w:sz w:val="28"/>
          <w:szCs w:val="28"/>
        </w:rPr>
        <w:t>，</w:t>
      </w:r>
      <w:r>
        <w:rPr>
          <w:rFonts w:ascii="Times New Roman" w:eastAsia="仿宋_GB2312" w:hAnsi="Times New Roman" w:cs="Times New Roman" w:hint="eastAsia"/>
          <w:bCs/>
          <w:noProof/>
          <w:kern w:val="44"/>
          <w:sz w:val="28"/>
          <w:szCs w:val="28"/>
        </w:rPr>
        <w:t>占比</w:t>
      </w:r>
      <w:r>
        <w:rPr>
          <w:rFonts w:ascii="Times New Roman" w:eastAsia="仿宋_GB2312" w:hAnsi="Times New Roman" w:cs="Times New Roman" w:hint="eastAsia"/>
          <w:bCs/>
          <w:noProof/>
          <w:kern w:val="44"/>
          <w:sz w:val="28"/>
          <w:szCs w:val="28"/>
        </w:rPr>
        <w:t>25.0%</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w:t>
      </w:r>
      <w:r w:rsidR="00303F5C">
        <w:rPr>
          <w:rFonts w:ascii="仿宋_GB2312" w:eastAsia="仿宋_GB2312" w:hAnsi="华文楷体" w:hint="eastAsia"/>
          <w:bCs/>
          <w:noProof/>
          <w:kern w:val="44"/>
          <w:sz w:val="28"/>
          <w:szCs w:val="28"/>
        </w:rPr>
        <w:t>纺织业和化学原料</w:t>
      </w:r>
      <w:r w:rsidR="00303F5C">
        <w:rPr>
          <w:rFonts w:ascii="仿宋_GB2312" w:eastAsia="仿宋_GB2312" w:hAnsi="华文楷体" w:hint="eastAsia"/>
          <w:bCs/>
          <w:noProof/>
          <w:kern w:val="44"/>
          <w:sz w:val="28"/>
          <w:szCs w:val="28"/>
        </w:rPr>
        <w:lastRenderedPageBreak/>
        <w:t>和化学制品制造业</w:t>
      </w:r>
      <w:r>
        <w:rPr>
          <w:rFonts w:ascii="仿宋_GB2312" w:eastAsia="仿宋_GB2312" w:hAnsi="华文楷体" w:hint="eastAsia"/>
          <w:bCs/>
          <w:noProof/>
          <w:kern w:val="44"/>
          <w:sz w:val="28"/>
          <w:szCs w:val="28"/>
        </w:rPr>
        <w:t>为主，</w:t>
      </w:r>
      <w:r w:rsidR="004F5761">
        <w:rPr>
          <w:rFonts w:ascii="Times New Roman" w:eastAsia="仿宋_GB2312" w:hAnsi="Times New Roman" w:cs="Times New Roman"/>
          <w:bCs/>
          <w:noProof/>
          <w:kern w:val="44"/>
          <w:sz w:val="28"/>
          <w:szCs w:val="28"/>
        </w:rPr>
        <w:t>合计</w:t>
      </w:r>
      <w:r w:rsidR="004F5761">
        <w:rPr>
          <w:rFonts w:ascii="Times New Roman" w:eastAsia="仿宋_GB2312" w:hAnsi="Times New Roman" w:cs="Times New Roman" w:hint="eastAsia"/>
          <w:bCs/>
          <w:noProof/>
          <w:kern w:val="44"/>
          <w:sz w:val="28"/>
          <w:szCs w:val="28"/>
        </w:rPr>
        <w:t xml:space="preserve"> 9</w:t>
      </w:r>
      <w:r w:rsidR="003408CD">
        <w:rPr>
          <w:rFonts w:ascii="Times New Roman" w:eastAsia="仿宋_GB2312" w:hAnsi="Times New Roman" w:cs="Times New Roman" w:hint="eastAsia"/>
          <w:bCs/>
          <w:noProof/>
          <w:kern w:val="44"/>
          <w:sz w:val="28"/>
          <w:szCs w:val="28"/>
        </w:rPr>
        <w:t>家，</w:t>
      </w:r>
      <w:bookmarkStart w:id="0" w:name="_GoBack"/>
      <w:bookmarkEnd w:id="0"/>
      <w:r>
        <w:rPr>
          <w:rFonts w:ascii="Times New Roman" w:eastAsia="仿宋_GB2312" w:hAnsi="Times New Roman" w:cs="Times New Roman" w:hint="eastAsia"/>
          <w:bCs/>
          <w:noProof/>
          <w:kern w:val="44"/>
          <w:sz w:val="28"/>
          <w:szCs w:val="28"/>
        </w:rPr>
        <w:t>占比</w:t>
      </w:r>
      <w:r w:rsidR="004F5761">
        <w:rPr>
          <w:rFonts w:ascii="Times New Roman" w:eastAsia="仿宋_GB2312" w:hAnsi="Times New Roman" w:cs="Times New Roman" w:hint="eastAsia"/>
          <w:bCs/>
          <w:noProof/>
          <w:kern w:val="44"/>
          <w:sz w:val="28"/>
          <w:szCs w:val="28"/>
        </w:rPr>
        <w:t>75</w:t>
      </w:r>
      <w:r>
        <w:rPr>
          <w:rFonts w:ascii="Times New Roman" w:eastAsia="仿宋_GB2312" w:hAnsi="Times New Roman" w:cs="Times New Roman" w:hint="eastAsia"/>
          <w:bCs/>
          <w:noProof/>
          <w:kern w:val="44"/>
          <w:sz w:val="28"/>
          <w:szCs w:val="28"/>
        </w:rPr>
        <w:t>.0%</w:t>
      </w:r>
      <w:r w:rsidRPr="0048239D">
        <w:rPr>
          <w:rFonts w:ascii="Times New Roman" w:eastAsia="仿宋_GB2312" w:hAnsi="Times New Roman" w:cs="Times New Roman"/>
          <w:bCs/>
          <w:noProof/>
          <w:kern w:val="44"/>
          <w:sz w:val="28"/>
          <w:szCs w:val="28"/>
        </w:rPr>
        <w:t>。</w:t>
      </w:r>
      <w:r>
        <w:rPr>
          <w:rFonts w:ascii="仿宋_GB2312" w:eastAsia="仿宋_GB2312" w:hAnsi="华文楷体" w:hint="eastAsia"/>
          <w:bCs/>
          <w:noProof/>
          <w:kern w:val="44"/>
          <w:sz w:val="28"/>
          <w:szCs w:val="28"/>
        </w:rPr>
        <w:t>超标</w:t>
      </w:r>
      <w:r w:rsidR="004A38D9">
        <w:rPr>
          <w:rFonts w:ascii="仿宋_GB2312" w:eastAsia="仿宋_GB2312" w:hAnsi="华文楷体" w:hint="eastAsia"/>
          <w:bCs/>
          <w:noProof/>
          <w:kern w:val="44"/>
          <w:sz w:val="28"/>
          <w:szCs w:val="28"/>
        </w:rPr>
        <w:t>指标</w:t>
      </w:r>
      <w:r>
        <w:rPr>
          <w:rFonts w:ascii="仿宋_GB2312" w:eastAsia="仿宋_GB2312" w:hAnsi="华文楷体" w:hint="eastAsia"/>
          <w:bCs/>
          <w:noProof/>
          <w:kern w:val="44"/>
          <w:sz w:val="28"/>
          <w:szCs w:val="28"/>
        </w:rPr>
        <w:t>中颗粒物</w:t>
      </w:r>
      <w:r>
        <w:rPr>
          <w:rFonts w:ascii="Times New Roman" w:eastAsia="仿宋_GB2312" w:hAnsi="Times New Roman" w:cs="Times New Roman" w:hint="eastAsia"/>
          <w:bCs/>
          <w:noProof/>
          <w:kern w:val="44"/>
          <w:sz w:val="28"/>
          <w:szCs w:val="28"/>
        </w:rPr>
        <w:t>3</w:t>
      </w:r>
      <w:r>
        <w:rPr>
          <w:rFonts w:ascii="仿宋_GB2312" w:eastAsia="仿宋_GB2312" w:hAnsi="华文楷体" w:hint="eastAsia"/>
          <w:bCs/>
          <w:noProof/>
          <w:kern w:val="44"/>
          <w:sz w:val="28"/>
          <w:szCs w:val="28"/>
        </w:rPr>
        <w:t>家，占比较高，为</w:t>
      </w:r>
      <w:r w:rsidR="004F5761">
        <w:rPr>
          <w:rFonts w:ascii="Times New Roman" w:eastAsia="仿宋_GB2312" w:hAnsi="Times New Roman" w:cs="Times New Roman" w:hint="eastAsia"/>
          <w:bCs/>
          <w:noProof/>
          <w:kern w:val="44"/>
          <w:sz w:val="28"/>
          <w:szCs w:val="28"/>
        </w:rPr>
        <w:t>25.0</w:t>
      </w:r>
      <w:r w:rsidRPr="007E4A5A">
        <w:rPr>
          <w:rFonts w:ascii="Times New Roman" w:eastAsia="仿宋_GB2312" w:hAnsi="Times New Roman" w:cs="Times New Roman"/>
          <w:bCs/>
          <w:noProof/>
          <w:kern w:val="44"/>
          <w:sz w:val="28"/>
          <w:szCs w:val="28"/>
        </w:rPr>
        <w:t>%</w:t>
      </w:r>
      <w:r w:rsidRPr="0048239D">
        <w:rPr>
          <w:rFonts w:ascii="Times New Roman" w:eastAsia="仿宋_GB2312" w:hAnsi="Times New Roman" w:cs="Times New Roman"/>
          <w:bCs/>
          <w:noProof/>
          <w:kern w:val="44"/>
          <w:sz w:val="28"/>
          <w:szCs w:val="28"/>
        </w:rPr>
        <w:t>。</w:t>
      </w:r>
    </w:p>
    <w:p w:rsidR="00FF78F1" w:rsidRPr="008628EC" w:rsidRDefault="00FF78F1" w:rsidP="009B5938">
      <w:pPr>
        <w:spacing w:line="500" w:lineRule="exact"/>
        <w:ind w:firstLineChars="700" w:firstLine="1687"/>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t>表</w:t>
      </w:r>
      <w:r w:rsidR="00381DDC">
        <w:rPr>
          <w:rFonts w:ascii="Times New Roman" w:eastAsia="仿宋_GB2312" w:hAnsi="Times New Roman" w:cs="Times New Roman" w:hint="eastAsia"/>
          <w:b/>
          <w:bCs/>
          <w:kern w:val="44"/>
          <w:sz w:val="24"/>
          <w:szCs w:val="24"/>
        </w:rPr>
        <w:t>9</w:t>
      </w:r>
      <w:r>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sidRPr="003705B6">
        <w:rPr>
          <w:rFonts w:ascii="Times New Roman" w:eastAsia="仿宋_GB2312" w:hAnsi="Times New Roman" w:cs="Times New Roman" w:hint="eastAsia"/>
          <w:b/>
          <w:bCs/>
          <w:kern w:val="44"/>
          <w:sz w:val="24"/>
          <w:szCs w:val="24"/>
        </w:rPr>
        <w:t>超标情况汇总表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728"/>
        <w:gridCol w:w="564"/>
        <w:gridCol w:w="693"/>
        <w:gridCol w:w="724"/>
        <w:gridCol w:w="558"/>
        <w:gridCol w:w="685"/>
        <w:gridCol w:w="546"/>
        <w:gridCol w:w="714"/>
        <w:gridCol w:w="546"/>
        <w:gridCol w:w="621"/>
        <w:gridCol w:w="425"/>
      </w:tblGrid>
      <w:tr w:rsidR="00FF78F1" w:rsidRPr="004A417C" w:rsidTr="004F5761">
        <w:trPr>
          <w:trHeight w:val="600"/>
          <w:jc w:val="center"/>
        </w:trPr>
        <w:tc>
          <w:tcPr>
            <w:tcW w:w="143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设区市</w:t>
            </w:r>
          </w:p>
        </w:tc>
        <w:tc>
          <w:tcPr>
            <w:tcW w:w="709"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
                <w:bCs/>
                <w:kern w:val="44"/>
                <w:sz w:val="24"/>
                <w:szCs w:val="24"/>
              </w:rPr>
            </w:pPr>
            <w:r w:rsidRPr="004A417C">
              <w:rPr>
                <w:rFonts w:ascii="仿宋_GB2312" w:eastAsia="仿宋_GB2312" w:hint="eastAsia"/>
                <w:b/>
                <w:bCs/>
                <w:kern w:val="44"/>
                <w:sz w:val="24"/>
                <w:szCs w:val="24"/>
              </w:rPr>
              <w:t>全省</w:t>
            </w:r>
          </w:p>
        </w:tc>
        <w:tc>
          <w:tcPr>
            <w:tcW w:w="72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杭州</w:t>
            </w:r>
          </w:p>
        </w:tc>
        <w:tc>
          <w:tcPr>
            <w:tcW w:w="564"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宁波</w:t>
            </w:r>
          </w:p>
        </w:tc>
        <w:tc>
          <w:tcPr>
            <w:tcW w:w="693"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温州</w:t>
            </w:r>
          </w:p>
        </w:tc>
        <w:tc>
          <w:tcPr>
            <w:tcW w:w="724"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嘉兴</w:t>
            </w:r>
          </w:p>
        </w:tc>
        <w:tc>
          <w:tcPr>
            <w:tcW w:w="55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湖州</w:t>
            </w:r>
          </w:p>
        </w:tc>
        <w:tc>
          <w:tcPr>
            <w:tcW w:w="685"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绍兴</w:t>
            </w:r>
          </w:p>
        </w:tc>
        <w:tc>
          <w:tcPr>
            <w:tcW w:w="546"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金华</w:t>
            </w:r>
          </w:p>
        </w:tc>
        <w:tc>
          <w:tcPr>
            <w:tcW w:w="714"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衢州</w:t>
            </w:r>
          </w:p>
        </w:tc>
        <w:tc>
          <w:tcPr>
            <w:tcW w:w="546"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舟山</w:t>
            </w:r>
          </w:p>
        </w:tc>
        <w:tc>
          <w:tcPr>
            <w:tcW w:w="621"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台州</w:t>
            </w:r>
          </w:p>
        </w:tc>
        <w:tc>
          <w:tcPr>
            <w:tcW w:w="425"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丽水</w:t>
            </w:r>
          </w:p>
        </w:tc>
      </w:tr>
      <w:tr w:rsidR="00FF78F1" w:rsidRPr="004A417C" w:rsidTr="004F5761">
        <w:trPr>
          <w:trHeight w:val="600"/>
          <w:jc w:val="center"/>
        </w:trPr>
        <w:tc>
          <w:tcPr>
            <w:tcW w:w="1438" w:type="dxa"/>
            <w:shd w:val="clear" w:color="auto" w:fill="auto"/>
            <w:vAlign w:val="center"/>
          </w:tcPr>
          <w:p w:rsidR="00FF78F1" w:rsidRPr="004A417C" w:rsidRDefault="00FF78F1" w:rsidP="007E02CE">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超标废</w:t>
            </w:r>
            <w:r>
              <w:rPr>
                <w:rFonts w:ascii="仿宋_GB2312" w:eastAsia="仿宋_GB2312" w:hint="eastAsia"/>
                <w:bCs/>
                <w:kern w:val="44"/>
                <w:sz w:val="24"/>
                <w:szCs w:val="24"/>
              </w:rPr>
              <w:t>气</w:t>
            </w:r>
            <w:r w:rsidR="007E02CE">
              <w:rPr>
                <w:rFonts w:ascii="仿宋_GB2312" w:eastAsia="仿宋_GB2312" w:hint="eastAsia"/>
                <w:bCs/>
                <w:kern w:val="44"/>
                <w:sz w:val="24"/>
                <w:szCs w:val="24"/>
              </w:rPr>
              <w:t>家</w:t>
            </w:r>
            <w:r w:rsidRPr="004A417C">
              <w:rPr>
                <w:rFonts w:ascii="仿宋_GB2312" w:eastAsia="仿宋_GB2312" w:hint="eastAsia"/>
                <w:bCs/>
                <w:kern w:val="44"/>
                <w:sz w:val="24"/>
                <w:szCs w:val="24"/>
              </w:rPr>
              <w:t>数（家）</w:t>
            </w:r>
          </w:p>
        </w:tc>
        <w:tc>
          <w:tcPr>
            <w:tcW w:w="709" w:type="dxa"/>
            <w:shd w:val="clear" w:color="auto" w:fill="auto"/>
            <w:vAlign w:val="center"/>
          </w:tcPr>
          <w:p w:rsidR="00FF78F1" w:rsidRPr="0085695E" w:rsidRDefault="004F5761" w:rsidP="006C4C7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12</w:t>
            </w:r>
          </w:p>
        </w:tc>
        <w:tc>
          <w:tcPr>
            <w:tcW w:w="728"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p>
        </w:tc>
        <w:tc>
          <w:tcPr>
            <w:tcW w:w="564"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693"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724"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558"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p>
        </w:tc>
        <w:tc>
          <w:tcPr>
            <w:tcW w:w="685"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546"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714"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546"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621"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p>
        </w:tc>
        <w:tc>
          <w:tcPr>
            <w:tcW w:w="425" w:type="dxa"/>
            <w:shd w:val="clear" w:color="auto" w:fill="auto"/>
            <w:vAlign w:val="center"/>
          </w:tcPr>
          <w:p w:rsidR="00FF78F1" w:rsidRPr="004A417C" w:rsidRDefault="004F5761" w:rsidP="006C4C7A">
            <w:pPr>
              <w:spacing w:line="240" w:lineRule="exact"/>
              <w:ind w:leftChars="-20" w:left="-42" w:rightChars="-20" w:right="-42"/>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r>
      <w:tr w:rsidR="00FF78F1" w:rsidRPr="004A417C" w:rsidTr="004F5761">
        <w:trPr>
          <w:trHeight w:val="600"/>
          <w:jc w:val="center"/>
        </w:trPr>
        <w:tc>
          <w:tcPr>
            <w:tcW w:w="1438" w:type="dxa"/>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超标企业占比（%）</w:t>
            </w:r>
          </w:p>
        </w:tc>
        <w:tc>
          <w:tcPr>
            <w:tcW w:w="709" w:type="dxa"/>
            <w:shd w:val="clear" w:color="auto" w:fill="auto"/>
            <w:vAlign w:val="center"/>
          </w:tcPr>
          <w:p w:rsidR="00FF78F1" w:rsidRPr="0085695E" w:rsidRDefault="00FF78F1" w:rsidP="006C4C7A">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w:t>
            </w:r>
          </w:p>
        </w:tc>
        <w:tc>
          <w:tcPr>
            <w:tcW w:w="728"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41.7</w:t>
            </w:r>
          </w:p>
        </w:tc>
        <w:tc>
          <w:tcPr>
            <w:tcW w:w="564"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693"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724"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16.7</w:t>
            </w:r>
          </w:p>
        </w:tc>
        <w:tc>
          <w:tcPr>
            <w:tcW w:w="558"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8.3</w:t>
            </w:r>
          </w:p>
        </w:tc>
        <w:tc>
          <w:tcPr>
            <w:tcW w:w="685"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25.0</w:t>
            </w:r>
          </w:p>
        </w:tc>
        <w:tc>
          <w:tcPr>
            <w:tcW w:w="546"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714"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546"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621"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8.3</w:t>
            </w:r>
          </w:p>
        </w:tc>
        <w:tc>
          <w:tcPr>
            <w:tcW w:w="425" w:type="dxa"/>
            <w:shd w:val="clear" w:color="auto" w:fill="auto"/>
            <w:vAlign w:val="center"/>
          </w:tcPr>
          <w:p w:rsidR="00FF78F1" w:rsidRPr="004A417C" w:rsidRDefault="004F5761" w:rsidP="006C4C7A">
            <w:pPr>
              <w:spacing w:line="240" w:lineRule="exact"/>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r>
    </w:tbl>
    <w:p w:rsidR="00FF78F1" w:rsidRDefault="00FF78F1" w:rsidP="00FF78F1">
      <w:pPr>
        <w:ind w:firstLineChars="200" w:firstLine="520"/>
        <w:jc w:val="center"/>
        <w:rPr>
          <w:rFonts w:ascii="华文楷体" w:eastAsia="华文楷体" w:hAnsi="华文楷体"/>
          <w:bCs/>
          <w:noProof/>
          <w:kern w:val="44"/>
          <w:sz w:val="26"/>
          <w:szCs w:val="26"/>
        </w:rPr>
      </w:pPr>
    </w:p>
    <w:p w:rsidR="00FF78F1" w:rsidRDefault="004F5761" w:rsidP="004F5761">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74C99782">
            <wp:extent cx="4151630" cy="2536190"/>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1630" cy="2536190"/>
                    </a:xfrm>
                    <a:prstGeom prst="rect">
                      <a:avLst/>
                    </a:prstGeom>
                    <a:noFill/>
                  </pic:spPr>
                </pic:pic>
              </a:graphicData>
            </a:graphic>
          </wp:inline>
        </w:drawing>
      </w:r>
    </w:p>
    <w:p w:rsidR="00FF78F1" w:rsidRDefault="00FF78F1" w:rsidP="00FF78F1">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F7273">
        <w:rPr>
          <w:rFonts w:ascii="仿宋_GB2312" w:eastAsia="仿宋_GB2312" w:hAnsi="华文楷体" w:hint="eastAsia"/>
          <w:b/>
          <w:bCs/>
          <w:kern w:val="44"/>
          <w:sz w:val="24"/>
          <w:szCs w:val="24"/>
        </w:rPr>
        <w:t>1</w:t>
      </w:r>
      <w:r w:rsidR="00337682">
        <w:rPr>
          <w:rFonts w:ascii="仿宋_GB2312" w:eastAsia="仿宋_GB2312" w:hAnsi="华文楷体" w:hint="eastAsia"/>
          <w:b/>
          <w:bCs/>
          <w:kern w:val="44"/>
          <w:sz w:val="24"/>
          <w:szCs w:val="24"/>
        </w:rPr>
        <w:t>4</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工业废气超标行业分布图</w:t>
      </w:r>
    </w:p>
    <w:p w:rsidR="00FF78F1" w:rsidRPr="004A7F0A" w:rsidRDefault="004F5761" w:rsidP="004F5761">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46C9015E">
            <wp:extent cx="4529455" cy="2158365"/>
            <wp:effectExtent l="0" t="0" r="444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29455" cy="2158365"/>
                    </a:xfrm>
                    <a:prstGeom prst="rect">
                      <a:avLst/>
                    </a:prstGeom>
                    <a:noFill/>
                  </pic:spPr>
                </pic:pic>
              </a:graphicData>
            </a:graphic>
          </wp:inline>
        </w:drawing>
      </w:r>
    </w:p>
    <w:p w:rsidR="00FF78F1" w:rsidRPr="00CC5182" w:rsidRDefault="00FF78F1" w:rsidP="00FF78F1">
      <w:pPr>
        <w:spacing w:line="400" w:lineRule="exact"/>
        <w:ind w:firstLineChars="200" w:firstLine="482"/>
        <w:rPr>
          <w:rFonts w:ascii="楷体_GB2312" w:eastAsia="楷体_GB2312" w:hAnsi="华文楷体"/>
          <w:b/>
          <w:bCs/>
          <w:kern w:val="44"/>
          <w:sz w:val="24"/>
          <w:szCs w:val="24"/>
        </w:rPr>
      </w:pP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图1</w:t>
      </w:r>
      <w:r w:rsidR="00337682">
        <w:rPr>
          <w:rFonts w:ascii="仿宋_GB2312" w:eastAsia="仿宋_GB2312" w:hAnsi="华文楷体" w:hint="eastAsia"/>
          <w:b/>
          <w:bCs/>
          <w:kern w:val="44"/>
          <w:sz w:val="24"/>
          <w:szCs w:val="24"/>
        </w:rPr>
        <w:t>5</w:t>
      </w:r>
      <w:r w:rsidRPr="00CC5182">
        <w:rPr>
          <w:rFonts w:ascii="仿宋_GB2312" w:eastAsia="仿宋_GB2312" w:hAnsi="华文楷体" w:hint="eastAsia"/>
          <w:b/>
          <w:bCs/>
          <w:kern w:val="44"/>
          <w:sz w:val="24"/>
          <w:szCs w:val="24"/>
        </w:rPr>
        <w:t xml:space="preserve">  工业废气超标</w:t>
      </w:r>
      <w:r w:rsidR="008C1037">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485D78" w:rsidRPr="00485D78" w:rsidRDefault="00485D78" w:rsidP="00485D78">
      <w:pPr>
        <w:spacing w:line="560" w:lineRule="exact"/>
        <w:ind w:firstLineChars="200" w:firstLine="562"/>
        <w:rPr>
          <w:rFonts w:ascii="仿宋_GB2312" w:eastAsia="仿宋_GB2312" w:hAnsi="华文楷体"/>
          <w:b/>
          <w:bCs/>
          <w:kern w:val="44"/>
          <w:sz w:val="28"/>
          <w:szCs w:val="28"/>
        </w:rPr>
      </w:pPr>
      <w:r w:rsidRPr="00485D78">
        <w:rPr>
          <w:rFonts w:ascii="仿宋_GB2312" w:eastAsia="仿宋_GB2312" w:hAnsi="华文楷体" w:hint="eastAsia"/>
          <w:b/>
          <w:bCs/>
          <w:kern w:val="44"/>
          <w:sz w:val="28"/>
          <w:szCs w:val="28"/>
        </w:rPr>
        <w:t>（二）有重金属废气产生的</w:t>
      </w:r>
      <w:r w:rsidR="009B5938">
        <w:rPr>
          <w:rFonts w:ascii="仿宋_GB2312" w:eastAsia="仿宋_GB2312" w:hAnsi="华文楷体" w:hint="eastAsia"/>
          <w:b/>
          <w:bCs/>
          <w:kern w:val="44"/>
          <w:sz w:val="28"/>
          <w:szCs w:val="28"/>
        </w:rPr>
        <w:t>排污</w:t>
      </w:r>
      <w:r w:rsidRPr="00485D78">
        <w:rPr>
          <w:rFonts w:ascii="仿宋_GB2312" w:eastAsia="仿宋_GB2312" w:hAnsi="华文楷体" w:hint="eastAsia"/>
          <w:b/>
          <w:bCs/>
          <w:kern w:val="44"/>
          <w:sz w:val="28"/>
          <w:szCs w:val="28"/>
        </w:rPr>
        <w:t>单位</w:t>
      </w:r>
    </w:p>
    <w:p w:rsidR="00485D78" w:rsidRPr="00ED17A3" w:rsidRDefault="006F3069" w:rsidP="006236A7">
      <w:pPr>
        <w:spacing w:line="540" w:lineRule="exact"/>
        <w:ind w:firstLineChars="300" w:firstLine="840"/>
        <w:rPr>
          <w:rFonts w:ascii="Times New Roman" w:eastAsia="仿宋_GB2312" w:hAnsi="Times New Roman"/>
          <w:bCs/>
          <w:noProof/>
          <w:kern w:val="44"/>
          <w:sz w:val="28"/>
          <w:szCs w:val="28"/>
        </w:rPr>
      </w:pPr>
      <w:r w:rsidRPr="00ED17A3">
        <w:rPr>
          <w:rFonts w:ascii="Times New Roman" w:eastAsia="仿宋_GB2312" w:hAnsi="Times New Roman" w:cs="Times New Roman"/>
          <w:bCs/>
          <w:kern w:val="44"/>
          <w:sz w:val="28"/>
          <w:szCs w:val="28"/>
        </w:rPr>
        <w:t>全省共对废气重点排污单位中有</w:t>
      </w:r>
      <w:r w:rsidRPr="00ED17A3">
        <w:rPr>
          <w:rFonts w:ascii="Times New Roman" w:eastAsia="仿宋_GB2312" w:hAnsi="Times New Roman" w:cs="Times New Roman" w:hint="eastAsia"/>
          <w:bCs/>
          <w:kern w:val="44"/>
          <w:sz w:val="28"/>
          <w:szCs w:val="28"/>
        </w:rPr>
        <w:t>重金属</w:t>
      </w:r>
      <w:r w:rsidRPr="00ED17A3">
        <w:rPr>
          <w:rFonts w:ascii="Times New Roman" w:eastAsia="仿宋_GB2312" w:hAnsi="Times New Roman" w:cs="Times New Roman"/>
          <w:bCs/>
          <w:kern w:val="44"/>
          <w:sz w:val="28"/>
          <w:szCs w:val="28"/>
        </w:rPr>
        <w:t>废气产生的</w:t>
      </w:r>
      <w:r w:rsidRPr="00ED17A3">
        <w:rPr>
          <w:rFonts w:ascii="Times New Roman" w:eastAsia="仿宋_GB2312" w:hAnsi="Times New Roman" w:cs="Times New Roman"/>
          <w:bCs/>
          <w:kern w:val="44"/>
          <w:sz w:val="28"/>
          <w:szCs w:val="28"/>
        </w:rPr>
        <w:t>29</w:t>
      </w:r>
      <w:r w:rsidRPr="00ED17A3">
        <w:rPr>
          <w:rFonts w:ascii="Times New Roman" w:eastAsia="仿宋_GB2312" w:hAnsi="Times New Roman" w:cs="Times New Roman"/>
          <w:bCs/>
          <w:kern w:val="44"/>
          <w:sz w:val="28"/>
          <w:szCs w:val="28"/>
        </w:rPr>
        <w:t>家单位</w:t>
      </w:r>
      <w:r w:rsidRPr="00ED17A3">
        <w:rPr>
          <w:rFonts w:ascii="Times New Roman" w:eastAsia="仿宋_GB2312" w:hAnsi="Times New Roman" w:cs="Times New Roman"/>
          <w:bCs/>
          <w:kern w:val="44"/>
          <w:sz w:val="28"/>
          <w:szCs w:val="28"/>
        </w:rPr>
        <w:lastRenderedPageBreak/>
        <w:t>开展了监督性监测，总体达标率为</w:t>
      </w:r>
      <w:r w:rsidRPr="00ED17A3">
        <w:rPr>
          <w:rFonts w:ascii="Times New Roman" w:eastAsia="仿宋_GB2312" w:hAnsi="Times New Roman" w:cs="Times New Roman" w:hint="eastAsia"/>
          <w:bCs/>
          <w:kern w:val="44"/>
          <w:sz w:val="28"/>
          <w:szCs w:val="28"/>
        </w:rPr>
        <w:t>100</w:t>
      </w:r>
      <w:r w:rsidRPr="00ED17A3">
        <w:rPr>
          <w:rFonts w:ascii="Times New Roman" w:eastAsia="仿宋_GB2312" w:hAnsi="Times New Roman" w:cs="Times New Roman"/>
          <w:bCs/>
          <w:kern w:val="44"/>
          <w:sz w:val="28"/>
          <w:szCs w:val="28"/>
        </w:rPr>
        <w:t>%</w:t>
      </w:r>
      <w:r w:rsidRPr="00ED17A3">
        <w:rPr>
          <w:rFonts w:ascii="Times New Roman" w:eastAsia="仿宋_GB2312" w:hAnsi="Times New Roman" w:cs="Times New Roman"/>
          <w:bCs/>
          <w:kern w:val="44"/>
          <w:sz w:val="28"/>
          <w:szCs w:val="28"/>
        </w:rPr>
        <w:t>，与上年同期持平。</w:t>
      </w:r>
    </w:p>
    <w:p w:rsidR="0071363B" w:rsidRPr="00DE416A" w:rsidRDefault="00B80A29" w:rsidP="00367433">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t>四</w:t>
      </w:r>
      <w:r w:rsidR="0071363B" w:rsidRPr="00DE416A">
        <w:rPr>
          <w:rFonts w:ascii="仿宋_GB2312" w:eastAsia="仿宋_GB2312" w:hAnsi="华文楷体" w:hint="eastAsia"/>
          <w:b/>
          <w:bCs/>
          <w:kern w:val="44"/>
          <w:sz w:val="28"/>
          <w:szCs w:val="28"/>
        </w:rPr>
        <w:t>、土壤</w:t>
      </w:r>
      <w:r w:rsidR="00B1385D">
        <w:rPr>
          <w:rFonts w:ascii="仿宋_GB2312" w:eastAsia="仿宋_GB2312" w:hAnsi="华文楷体" w:hint="eastAsia"/>
          <w:b/>
          <w:bCs/>
          <w:kern w:val="44"/>
          <w:sz w:val="28"/>
          <w:szCs w:val="28"/>
        </w:rPr>
        <w:t>环境</w:t>
      </w:r>
      <w:r w:rsidR="0071363B" w:rsidRPr="00DE416A">
        <w:rPr>
          <w:rFonts w:ascii="仿宋_GB2312" w:eastAsia="仿宋_GB2312" w:hAnsi="华文楷体" w:hint="eastAsia"/>
          <w:b/>
          <w:bCs/>
          <w:kern w:val="44"/>
          <w:sz w:val="28"/>
          <w:szCs w:val="28"/>
        </w:rPr>
        <w:t>重点排污单位</w:t>
      </w:r>
    </w:p>
    <w:p w:rsidR="00496B63" w:rsidRPr="00DE416A" w:rsidRDefault="00496B63" w:rsidP="00496B63">
      <w:pPr>
        <w:spacing w:line="400" w:lineRule="exact"/>
        <w:ind w:firstLineChars="200" w:firstLine="562"/>
        <w:rPr>
          <w:rFonts w:ascii="仿宋_GB2312" w:eastAsia="仿宋_GB2312" w:hAnsi="华文楷体"/>
          <w:b/>
          <w:bCs/>
          <w:noProof/>
          <w:kern w:val="44"/>
          <w:sz w:val="28"/>
          <w:szCs w:val="28"/>
        </w:rPr>
      </w:pPr>
      <w:r w:rsidRPr="00DE416A">
        <w:rPr>
          <w:rFonts w:ascii="仿宋_GB2312" w:eastAsia="仿宋_GB2312" w:hAnsi="华文楷体" w:hint="eastAsia"/>
          <w:b/>
          <w:bCs/>
          <w:kern w:val="44"/>
          <w:sz w:val="28"/>
          <w:szCs w:val="28"/>
        </w:rPr>
        <w:t>（一）危险废物</w:t>
      </w:r>
      <w:r>
        <w:rPr>
          <w:rFonts w:ascii="仿宋_GB2312" w:eastAsia="仿宋_GB2312" w:hAnsi="华文楷体" w:hint="eastAsia"/>
          <w:b/>
          <w:bCs/>
          <w:kern w:val="44"/>
          <w:sz w:val="28"/>
          <w:szCs w:val="28"/>
        </w:rPr>
        <w:t>产生、处置单位</w:t>
      </w:r>
    </w:p>
    <w:p w:rsidR="004E29FC" w:rsidRPr="006B4AE1" w:rsidRDefault="004E29FC" w:rsidP="004E29FC">
      <w:pPr>
        <w:spacing w:line="520" w:lineRule="exact"/>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1.</w:t>
      </w:r>
      <w:r w:rsidRPr="006B4AE1">
        <w:rPr>
          <w:rFonts w:ascii="Times New Roman" w:eastAsia="仿宋_GB2312" w:hAnsi="Times New Roman" w:cs="Times New Roman" w:hint="eastAsia"/>
          <w:b/>
          <w:sz w:val="28"/>
          <w:szCs w:val="28"/>
        </w:rPr>
        <w:t>总体情况</w:t>
      </w:r>
    </w:p>
    <w:p w:rsidR="004E6D28" w:rsidRPr="006135BE" w:rsidRDefault="00A07A19" w:rsidP="005B344A">
      <w:pPr>
        <w:spacing w:line="520" w:lineRule="exact"/>
        <w:ind w:firstLine="646"/>
        <w:rPr>
          <w:rFonts w:ascii="Times New Roman" w:eastAsia="仿宋_GB2312" w:hAnsi="Calibri" w:cs="Times New Roman"/>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w:t>
      </w:r>
      <w:r w:rsidR="00C145E3" w:rsidRPr="006135BE">
        <w:rPr>
          <w:rFonts w:ascii="Times New Roman" w:eastAsia="仿宋_GB2312" w:hAnsi="Calibri" w:cs="Times New Roman"/>
          <w:sz w:val="28"/>
          <w:szCs w:val="28"/>
        </w:rPr>
        <w:t>土壤重点排污单位中的</w:t>
      </w:r>
      <w:r w:rsidR="004E29FC" w:rsidRPr="006135BE">
        <w:rPr>
          <w:rFonts w:ascii="Times New Roman" w:eastAsia="仿宋_GB2312" w:hAnsi="Times New Roman" w:cs="Times New Roman" w:hint="eastAsia"/>
          <w:sz w:val="28"/>
          <w:szCs w:val="28"/>
        </w:rPr>
        <w:t>542</w:t>
      </w:r>
      <w:r w:rsidRPr="006135BE">
        <w:rPr>
          <w:rFonts w:ascii="Times New Roman" w:eastAsia="仿宋_GB2312" w:hAnsi="Calibri" w:cs="Times New Roman"/>
          <w:sz w:val="28"/>
          <w:szCs w:val="28"/>
        </w:rPr>
        <w:t>家</w:t>
      </w:r>
      <w:r w:rsidR="00C8447D" w:rsidRPr="006135BE">
        <w:rPr>
          <w:rFonts w:ascii="Times New Roman" w:eastAsia="仿宋_GB2312" w:hAnsi="Calibri" w:cs="Times New Roman"/>
          <w:sz w:val="28"/>
          <w:szCs w:val="28"/>
        </w:rPr>
        <w:t>危险废物</w:t>
      </w:r>
      <w:r w:rsidR="00C145E3" w:rsidRPr="006135BE">
        <w:rPr>
          <w:rFonts w:ascii="Times New Roman" w:eastAsia="仿宋_GB2312" w:hAnsi="Calibri" w:cs="Times New Roman"/>
          <w:sz w:val="28"/>
          <w:szCs w:val="28"/>
        </w:rPr>
        <w:t>产生、处置</w:t>
      </w:r>
      <w:r w:rsidR="00DE416A" w:rsidRPr="006135BE">
        <w:rPr>
          <w:rFonts w:ascii="Times New Roman" w:eastAsia="仿宋_GB2312" w:hAnsi="Calibri" w:cs="Times New Roman"/>
          <w:sz w:val="28"/>
          <w:szCs w:val="28"/>
        </w:rPr>
        <w:t>单位</w:t>
      </w:r>
      <w:r w:rsidR="00A3300F" w:rsidRPr="006135BE">
        <w:rPr>
          <w:rFonts w:ascii="Times New Roman" w:eastAsia="仿宋_GB2312" w:hAnsi="Calibri" w:cs="Times New Roman"/>
          <w:sz w:val="28"/>
          <w:szCs w:val="28"/>
        </w:rPr>
        <w:t>开展</w:t>
      </w:r>
      <w:r w:rsidRPr="006135BE">
        <w:rPr>
          <w:rFonts w:ascii="Times New Roman" w:eastAsia="仿宋_GB2312" w:hAnsi="Calibri" w:cs="Times New Roman"/>
          <w:sz w:val="28"/>
          <w:szCs w:val="28"/>
        </w:rPr>
        <w:t>了</w:t>
      </w:r>
      <w:r w:rsidR="00A3300F" w:rsidRPr="006135BE">
        <w:rPr>
          <w:rFonts w:ascii="Times New Roman" w:eastAsia="仿宋_GB2312" w:hAnsi="Calibri" w:cs="Times New Roman"/>
          <w:sz w:val="28"/>
          <w:szCs w:val="28"/>
        </w:rPr>
        <w:t>监督性</w:t>
      </w:r>
      <w:r w:rsidRPr="006135BE">
        <w:rPr>
          <w:rFonts w:ascii="Times New Roman" w:eastAsia="仿宋_GB2312" w:hAnsi="Calibri" w:cs="Times New Roman"/>
          <w:sz w:val="28"/>
          <w:szCs w:val="28"/>
        </w:rPr>
        <w:t>监测</w:t>
      </w:r>
      <w:r w:rsidR="0053261A" w:rsidRPr="006135BE">
        <w:rPr>
          <w:rFonts w:ascii="Times New Roman" w:eastAsia="仿宋_GB2312" w:hAnsi="Calibri" w:cs="Times New Roman" w:hint="eastAsia"/>
          <w:sz w:val="28"/>
          <w:szCs w:val="28"/>
        </w:rPr>
        <w:t>（对</w:t>
      </w:r>
      <w:r w:rsidR="00B17E9B" w:rsidRPr="006135BE">
        <w:rPr>
          <w:rFonts w:ascii="Times New Roman" w:eastAsia="仿宋_GB2312" w:hAnsi="Calibri" w:cs="Times New Roman" w:hint="eastAsia"/>
          <w:sz w:val="28"/>
          <w:szCs w:val="28"/>
        </w:rPr>
        <w:t>外排的废水、废气项目进行监测</w:t>
      </w:r>
      <w:r w:rsidR="0053261A"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C03059" w:rsidRPr="006135BE">
        <w:rPr>
          <w:rFonts w:ascii="Times New Roman" w:eastAsia="仿宋_GB2312" w:hAnsi="Calibri" w:cs="Times New Roman"/>
          <w:sz w:val="28"/>
          <w:szCs w:val="28"/>
        </w:rPr>
        <w:t>总体达标率</w:t>
      </w:r>
      <w:r w:rsidR="00D71A17" w:rsidRPr="006135BE">
        <w:rPr>
          <w:rFonts w:ascii="Times New Roman" w:eastAsia="仿宋_GB2312" w:hAnsi="Calibri" w:cs="Times New Roman"/>
          <w:sz w:val="28"/>
          <w:szCs w:val="28"/>
        </w:rPr>
        <w:t>为</w:t>
      </w:r>
      <w:r w:rsidR="00B33CB5" w:rsidRPr="006135BE">
        <w:rPr>
          <w:rFonts w:ascii="Times New Roman" w:eastAsia="仿宋_GB2312" w:hAnsi="Calibri" w:cs="Times New Roman" w:hint="eastAsia"/>
          <w:sz w:val="28"/>
          <w:szCs w:val="28"/>
        </w:rPr>
        <w:t>9</w:t>
      </w:r>
      <w:r w:rsidR="00450A3A" w:rsidRPr="006135BE">
        <w:rPr>
          <w:rFonts w:ascii="Times New Roman" w:eastAsia="仿宋_GB2312" w:hAnsi="Calibri" w:cs="Times New Roman" w:hint="eastAsia"/>
          <w:sz w:val="28"/>
          <w:szCs w:val="28"/>
        </w:rPr>
        <w:t>8</w:t>
      </w:r>
      <w:r w:rsidR="004E29FC" w:rsidRPr="006135BE">
        <w:rPr>
          <w:rFonts w:ascii="Times New Roman" w:eastAsia="仿宋_GB2312" w:hAnsi="Calibri" w:cs="Times New Roman" w:hint="eastAsia"/>
          <w:sz w:val="28"/>
          <w:szCs w:val="28"/>
        </w:rPr>
        <w:t>.</w:t>
      </w:r>
      <w:r w:rsidR="001B471C" w:rsidRPr="006135BE">
        <w:rPr>
          <w:rFonts w:ascii="Times New Roman" w:eastAsia="仿宋_GB2312" w:hAnsi="Calibri" w:cs="Times New Roman" w:hint="eastAsia"/>
          <w:sz w:val="28"/>
          <w:szCs w:val="28"/>
        </w:rPr>
        <w:t>0</w:t>
      </w:r>
      <w:r w:rsidR="00C03059" w:rsidRPr="006135BE">
        <w:rPr>
          <w:rFonts w:ascii="Times New Roman" w:eastAsia="仿宋_GB2312" w:hAnsi="Times New Roman" w:cs="Times New Roman"/>
          <w:sz w:val="28"/>
          <w:szCs w:val="28"/>
        </w:rPr>
        <w:t>%</w:t>
      </w:r>
      <w:r w:rsidR="001035CB" w:rsidRPr="006135BE">
        <w:rPr>
          <w:rFonts w:ascii="Times New Roman" w:eastAsia="仿宋_GB2312" w:hAnsi="Times New Roman" w:cs="Times New Roman" w:hint="eastAsia"/>
          <w:sz w:val="28"/>
          <w:szCs w:val="28"/>
        </w:rPr>
        <w:t>，</w:t>
      </w:r>
      <w:r w:rsidR="009B5227" w:rsidRPr="006135BE">
        <w:rPr>
          <w:rFonts w:ascii="Times New Roman" w:eastAsia="仿宋_GB2312" w:hAnsi="Times New Roman" w:cs="Times New Roman" w:hint="eastAsia"/>
          <w:sz w:val="28"/>
          <w:szCs w:val="28"/>
        </w:rPr>
        <w:t>较上年同期下降了</w:t>
      </w:r>
      <w:r w:rsidR="009B5227" w:rsidRPr="006135BE">
        <w:rPr>
          <w:rFonts w:ascii="Times New Roman" w:eastAsia="仿宋_GB2312" w:hAnsi="Times New Roman" w:cs="Times New Roman" w:hint="eastAsia"/>
          <w:sz w:val="28"/>
          <w:szCs w:val="28"/>
        </w:rPr>
        <w:t>0.1</w:t>
      </w:r>
      <w:r w:rsidR="009B5227" w:rsidRPr="006135BE">
        <w:rPr>
          <w:rFonts w:ascii="Times New Roman" w:eastAsia="仿宋_GB2312" w:hAnsi="Times New Roman" w:cs="Times New Roman" w:hint="eastAsia"/>
          <w:sz w:val="28"/>
          <w:szCs w:val="28"/>
        </w:rPr>
        <w:t>个百分点。</w:t>
      </w:r>
      <w:r w:rsidR="001035CB" w:rsidRPr="006135BE">
        <w:rPr>
          <w:rFonts w:ascii="Times New Roman" w:eastAsia="仿宋_GB2312" w:hAnsi="Times New Roman" w:cs="Times New Roman" w:hint="eastAsia"/>
          <w:sz w:val="28"/>
          <w:szCs w:val="28"/>
        </w:rPr>
        <w:t>各设区市达标率范围为</w:t>
      </w:r>
      <w:r w:rsidR="001B471C" w:rsidRPr="006135BE">
        <w:rPr>
          <w:rFonts w:ascii="Times New Roman" w:eastAsia="仿宋_GB2312" w:hAnsi="Times New Roman" w:cs="Times New Roman" w:hint="eastAsia"/>
          <w:sz w:val="28"/>
          <w:szCs w:val="28"/>
        </w:rPr>
        <w:t>95.9</w:t>
      </w:r>
      <w:r w:rsidR="001035CB" w:rsidRPr="006135BE">
        <w:rPr>
          <w:rFonts w:ascii="Times New Roman" w:eastAsia="仿宋_GB2312" w:hAnsi="Times New Roman" w:cs="Times New Roman" w:hint="eastAsia"/>
          <w:sz w:val="28"/>
          <w:szCs w:val="28"/>
        </w:rPr>
        <w:t>-100%</w:t>
      </w:r>
      <w:r w:rsidR="00C03059" w:rsidRPr="006135BE">
        <w:rPr>
          <w:rFonts w:ascii="Times New Roman" w:eastAsia="仿宋_GB2312" w:hAnsi="Calibri" w:cs="Times New Roman"/>
          <w:sz w:val="28"/>
          <w:szCs w:val="28"/>
        </w:rPr>
        <w:t>。</w:t>
      </w:r>
      <w:r w:rsidR="004E29FC" w:rsidRPr="006135BE">
        <w:rPr>
          <w:rFonts w:ascii="Times New Roman" w:eastAsia="仿宋_GB2312" w:hAnsi="Times New Roman" w:cs="Times New Roman" w:hint="eastAsia"/>
          <w:sz w:val="28"/>
          <w:szCs w:val="28"/>
        </w:rPr>
        <w:t>1</w:t>
      </w:r>
      <w:r w:rsidR="001B471C" w:rsidRPr="006135BE">
        <w:rPr>
          <w:rFonts w:ascii="Times New Roman" w:eastAsia="仿宋_GB2312" w:hAnsi="Times New Roman" w:cs="Times New Roman" w:hint="eastAsia"/>
          <w:sz w:val="28"/>
          <w:szCs w:val="28"/>
        </w:rPr>
        <w:t>7</w:t>
      </w:r>
      <w:r w:rsidR="001A6F94" w:rsidRPr="006135BE">
        <w:rPr>
          <w:rFonts w:ascii="Times New Roman" w:eastAsia="仿宋_GB2312" w:hAnsi="Calibri" w:cs="Times New Roman"/>
          <w:sz w:val="28"/>
          <w:szCs w:val="28"/>
        </w:rPr>
        <w:t>家</w:t>
      </w:r>
      <w:r w:rsidR="00DE416A" w:rsidRPr="006135BE">
        <w:rPr>
          <w:rFonts w:ascii="Times New Roman" w:eastAsia="仿宋_GB2312" w:hAnsi="Calibri" w:cs="Times New Roman" w:hint="eastAsia"/>
          <w:sz w:val="28"/>
          <w:szCs w:val="28"/>
        </w:rPr>
        <w:t>排污单位</w:t>
      </w:r>
      <w:r w:rsidR="001A6F94" w:rsidRPr="006135BE">
        <w:rPr>
          <w:rFonts w:ascii="Times New Roman" w:eastAsia="仿宋_GB2312" w:hAnsi="Calibri" w:cs="Times New Roman"/>
          <w:sz w:val="28"/>
          <w:szCs w:val="28"/>
        </w:rPr>
        <w:t>出现超标现象，</w:t>
      </w:r>
      <w:r w:rsidR="00D418DE" w:rsidRPr="006135BE">
        <w:rPr>
          <w:rFonts w:ascii="Times New Roman" w:eastAsia="仿宋_GB2312" w:hAnsi="Calibri" w:cs="Times New Roman"/>
          <w:sz w:val="28"/>
          <w:szCs w:val="28"/>
        </w:rPr>
        <w:t>其中废水</w:t>
      </w:r>
      <w:r w:rsidR="004E29FC" w:rsidRPr="006135BE">
        <w:rPr>
          <w:rFonts w:ascii="Times New Roman" w:eastAsia="仿宋_GB2312" w:hAnsi="Times New Roman" w:cs="Times New Roman" w:hint="eastAsia"/>
          <w:sz w:val="28"/>
          <w:szCs w:val="28"/>
        </w:rPr>
        <w:t>1</w:t>
      </w:r>
      <w:r w:rsidR="001B471C" w:rsidRPr="006135BE">
        <w:rPr>
          <w:rFonts w:ascii="Times New Roman" w:eastAsia="仿宋_GB2312" w:hAnsi="Times New Roman" w:cs="Times New Roman" w:hint="eastAsia"/>
          <w:sz w:val="28"/>
          <w:szCs w:val="28"/>
        </w:rPr>
        <w:t>5</w:t>
      </w:r>
      <w:r w:rsidR="00D418DE" w:rsidRPr="006135BE">
        <w:rPr>
          <w:rFonts w:ascii="Times New Roman" w:eastAsia="仿宋_GB2312" w:hAnsi="Calibri" w:cs="Times New Roman"/>
          <w:sz w:val="28"/>
          <w:szCs w:val="28"/>
        </w:rPr>
        <w:t>家</w:t>
      </w:r>
      <w:r w:rsidR="00B33CB5" w:rsidRPr="006135BE">
        <w:rPr>
          <w:rFonts w:ascii="Times New Roman" w:eastAsia="仿宋_GB2312" w:hAnsi="Calibri" w:cs="Times New Roman"/>
          <w:sz w:val="28"/>
          <w:szCs w:val="28"/>
        </w:rPr>
        <w:t>，</w:t>
      </w:r>
      <w:r w:rsidR="00D418DE" w:rsidRPr="006135BE">
        <w:rPr>
          <w:rFonts w:ascii="Times New Roman" w:eastAsia="仿宋_GB2312" w:hAnsi="Calibri" w:cs="Times New Roman"/>
          <w:sz w:val="28"/>
          <w:szCs w:val="28"/>
        </w:rPr>
        <w:t>废气</w:t>
      </w:r>
      <w:r w:rsidR="004E29FC" w:rsidRPr="006135BE">
        <w:rPr>
          <w:rFonts w:ascii="Times New Roman" w:eastAsia="仿宋_GB2312" w:hAnsi="Times New Roman" w:cs="Times New Roman" w:hint="eastAsia"/>
          <w:sz w:val="28"/>
          <w:szCs w:val="28"/>
        </w:rPr>
        <w:t>2</w:t>
      </w:r>
      <w:r w:rsidR="00D418DE" w:rsidRPr="006135BE">
        <w:rPr>
          <w:rFonts w:ascii="Times New Roman" w:eastAsia="仿宋_GB2312" w:hAnsi="Calibri" w:cs="Times New Roman"/>
          <w:sz w:val="28"/>
          <w:szCs w:val="28"/>
        </w:rPr>
        <w:t>家。</w:t>
      </w:r>
      <w:r w:rsidR="00BA1110" w:rsidRPr="006135BE">
        <w:rPr>
          <w:rFonts w:ascii="Times New Roman" w:eastAsia="仿宋_GB2312" w:hAnsi="Calibri" w:cs="Times New Roman" w:hint="eastAsia"/>
          <w:sz w:val="28"/>
          <w:szCs w:val="28"/>
        </w:rPr>
        <w:t>废水</w:t>
      </w:r>
      <w:r w:rsidR="00496B63" w:rsidRPr="006135BE">
        <w:rPr>
          <w:rFonts w:ascii="Times New Roman" w:eastAsia="仿宋_GB2312" w:hAnsi="Calibri" w:cs="Times New Roman" w:hint="eastAsia"/>
          <w:sz w:val="28"/>
          <w:szCs w:val="28"/>
        </w:rPr>
        <w:t>主要</w:t>
      </w:r>
      <w:r w:rsidR="00F20428" w:rsidRPr="006135BE">
        <w:rPr>
          <w:rFonts w:ascii="Times New Roman" w:eastAsia="仿宋_GB2312" w:hAnsi="Calibri" w:cs="Times New Roman" w:hint="eastAsia"/>
          <w:sz w:val="28"/>
          <w:szCs w:val="28"/>
        </w:rPr>
        <w:t>超标指标为</w:t>
      </w:r>
      <w:r w:rsidR="000361F5" w:rsidRPr="006135BE">
        <w:rPr>
          <w:rFonts w:ascii="Times New Roman" w:eastAsia="仿宋_GB2312" w:hAnsi="Calibri" w:cs="Times New Roman" w:hint="eastAsia"/>
          <w:sz w:val="28"/>
          <w:szCs w:val="28"/>
        </w:rPr>
        <w:t>化学需氧量、</w:t>
      </w:r>
      <w:r w:rsidR="00496B63" w:rsidRPr="006135BE">
        <w:rPr>
          <w:rFonts w:ascii="Times New Roman" w:eastAsia="仿宋_GB2312" w:hAnsi="Calibri" w:cs="Times New Roman" w:hint="eastAsia"/>
          <w:sz w:val="28"/>
          <w:szCs w:val="28"/>
        </w:rPr>
        <w:t>氨氮、总锑、六价铬、总铬、总镍、总铁</w:t>
      </w:r>
      <w:r w:rsidR="009B5227" w:rsidRPr="006135BE">
        <w:rPr>
          <w:rFonts w:ascii="Times New Roman" w:eastAsia="仿宋_GB2312" w:hAnsi="Calibri" w:cs="Times New Roman" w:hint="eastAsia"/>
          <w:sz w:val="28"/>
          <w:szCs w:val="28"/>
        </w:rPr>
        <w:t>等</w:t>
      </w:r>
      <w:r w:rsidR="00BA1110" w:rsidRPr="006135BE">
        <w:rPr>
          <w:rFonts w:ascii="Times New Roman" w:eastAsia="仿宋_GB2312" w:hAnsi="Calibri" w:cs="Times New Roman" w:hint="eastAsia"/>
          <w:sz w:val="28"/>
          <w:szCs w:val="28"/>
        </w:rPr>
        <w:t>；</w:t>
      </w:r>
      <w:r w:rsidR="00BE1409" w:rsidRPr="006135BE">
        <w:rPr>
          <w:rFonts w:ascii="Times New Roman" w:eastAsia="仿宋_GB2312" w:hAnsi="Calibri" w:cs="Times New Roman" w:hint="eastAsia"/>
          <w:sz w:val="28"/>
          <w:szCs w:val="28"/>
        </w:rPr>
        <w:t>废气超标指标</w:t>
      </w:r>
      <w:r w:rsidR="000A6E0B" w:rsidRPr="006135BE">
        <w:rPr>
          <w:rFonts w:ascii="Times New Roman" w:eastAsia="仿宋_GB2312" w:hAnsi="Calibri" w:cs="Times New Roman" w:hint="eastAsia"/>
          <w:sz w:val="28"/>
          <w:szCs w:val="28"/>
        </w:rPr>
        <w:t>为氯化氢和颗粒物</w:t>
      </w:r>
      <w:r w:rsidR="003B0BA9" w:rsidRPr="006135BE">
        <w:rPr>
          <w:rFonts w:ascii="Times New Roman" w:eastAsia="仿宋_GB2312" w:hAnsi="Calibri" w:cs="Times New Roman" w:hint="eastAsia"/>
          <w:sz w:val="28"/>
          <w:szCs w:val="28"/>
        </w:rPr>
        <w:t>。</w:t>
      </w:r>
    </w:p>
    <w:p w:rsidR="00AD7B9C" w:rsidRPr="006D12A2" w:rsidRDefault="00496B63" w:rsidP="00730A0F">
      <w:pPr>
        <w:pStyle w:val="2"/>
        <w:spacing w:before="0" w:after="0" w:line="560" w:lineRule="exact"/>
        <w:ind w:firstLineChars="200" w:firstLine="562"/>
        <w:rPr>
          <w:rFonts w:ascii="仿宋_GB2312" w:eastAsia="仿宋_GB2312"/>
          <w:sz w:val="28"/>
          <w:szCs w:val="28"/>
        </w:rPr>
      </w:pPr>
      <w:bookmarkStart w:id="1" w:name="_Toc378328323"/>
      <w:r>
        <w:rPr>
          <w:rFonts w:ascii="仿宋_GB2312" w:eastAsia="仿宋_GB2312" w:hint="eastAsia"/>
          <w:sz w:val="28"/>
          <w:szCs w:val="28"/>
        </w:rPr>
        <w:t>2.</w:t>
      </w:r>
      <w:r w:rsidR="00AD7B9C" w:rsidRPr="006D12A2">
        <w:rPr>
          <w:rFonts w:ascii="仿宋_GB2312" w:eastAsia="仿宋_GB2312"/>
          <w:sz w:val="28"/>
          <w:szCs w:val="28"/>
        </w:rPr>
        <w:t>废水</w:t>
      </w:r>
      <w:bookmarkEnd w:id="1"/>
    </w:p>
    <w:p w:rsidR="00D16811" w:rsidRDefault="00AC6120" w:rsidP="00D16811">
      <w:pPr>
        <w:spacing w:line="560" w:lineRule="exact"/>
        <w:ind w:firstLine="555"/>
        <w:rPr>
          <w:rFonts w:ascii="Times New Roman" w:eastAsia="仿宋_GB2312" w:cs="Times New Roman"/>
          <w:sz w:val="28"/>
          <w:szCs w:val="28"/>
        </w:rPr>
      </w:pPr>
      <w:r>
        <w:rPr>
          <w:rFonts w:ascii="Times New Roman" w:eastAsia="仿宋_GB2312" w:hAnsi="Times New Roman" w:cs="Times New Roman" w:hint="eastAsia"/>
          <w:sz w:val="28"/>
          <w:szCs w:val="28"/>
        </w:rPr>
        <w:t>危险废物产生、处置单位中涉及废水排放监测</w:t>
      </w:r>
      <w:r w:rsidR="000A6E0B">
        <w:rPr>
          <w:rFonts w:ascii="Times New Roman" w:eastAsia="仿宋_GB2312" w:hAnsi="Times New Roman" w:cs="Times New Roman" w:hint="eastAsia"/>
          <w:sz w:val="28"/>
          <w:szCs w:val="28"/>
        </w:rPr>
        <w:t>436</w:t>
      </w:r>
      <w:r w:rsidR="00AD7B9C"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885470">
        <w:rPr>
          <w:rFonts w:ascii="Times New Roman" w:eastAsia="仿宋_GB2312" w:hAnsi="Times New Roman" w:cs="Times New Roman" w:hint="eastAsia"/>
          <w:sz w:val="28"/>
          <w:szCs w:val="28"/>
        </w:rPr>
        <w:t>9</w:t>
      </w:r>
      <w:r w:rsidR="000A6E0B">
        <w:rPr>
          <w:rFonts w:ascii="Times New Roman" w:eastAsia="仿宋_GB2312" w:hAnsi="Times New Roman" w:cs="Times New Roman" w:hint="eastAsia"/>
          <w:sz w:val="28"/>
          <w:szCs w:val="28"/>
        </w:rPr>
        <w:t>7</w:t>
      </w:r>
      <w:r w:rsidR="0061407B">
        <w:rPr>
          <w:rFonts w:ascii="Times New Roman" w:eastAsia="仿宋_GB2312" w:hAnsi="Times New Roman" w:cs="Times New Roman" w:hint="eastAsia"/>
          <w:sz w:val="28"/>
          <w:szCs w:val="28"/>
        </w:rPr>
        <w:t>.1</w:t>
      </w:r>
      <w:r w:rsidR="00AD7B9C" w:rsidRPr="00AD7B9C">
        <w:rPr>
          <w:rFonts w:ascii="Times New Roman" w:eastAsia="仿宋_GB2312" w:hAnsi="Times New Roman" w:cs="Times New Roman"/>
          <w:sz w:val="28"/>
          <w:szCs w:val="28"/>
        </w:rPr>
        <w:t>%</w:t>
      </w:r>
      <w:r w:rsidR="00AD7B9C" w:rsidRPr="00AD7B9C">
        <w:rPr>
          <w:rFonts w:ascii="Times New Roman" w:eastAsia="仿宋_GB2312" w:cs="Times New Roman"/>
          <w:sz w:val="28"/>
          <w:szCs w:val="28"/>
        </w:rPr>
        <w:t>。</w:t>
      </w:r>
      <w:r w:rsidR="00D16811" w:rsidRPr="00D16811">
        <w:rPr>
          <w:rFonts w:ascii="Times New Roman" w:eastAsia="仿宋_GB2312" w:cs="Times New Roman"/>
          <w:sz w:val="28"/>
          <w:szCs w:val="28"/>
        </w:rPr>
        <w:t>各设区市达标率范围为</w:t>
      </w:r>
      <w:r w:rsidR="00885470">
        <w:rPr>
          <w:rFonts w:ascii="Times New Roman" w:eastAsia="仿宋_GB2312" w:hAnsi="Times New Roman" w:cs="Times New Roman" w:hint="eastAsia"/>
          <w:sz w:val="28"/>
          <w:szCs w:val="28"/>
        </w:rPr>
        <w:t>9</w:t>
      </w:r>
      <w:r w:rsidR="000A6E0B">
        <w:rPr>
          <w:rFonts w:ascii="Times New Roman" w:eastAsia="仿宋_GB2312" w:hAnsi="Times New Roman" w:cs="Times New Roman" w:hint="eastAsia"/>
          <w:sz w:val="28"/>
          <w:szCs w:val="28"/>
        </w:rPr>
        <w:t>3.6</w:t>
      </w:r>
      <w:r w:rsidR="002C308D">
        <w:rPr>
          <w:rFonts w:ascii="Times New Roman" w:eastAsia="仿宋_GB2312" w:hAnsi="Times New Roman" w:cs="Times New Roman" w:hint="eastAsia"/>
          <w:sz w:val="28"/>
          <w:szCs w:val="28"/>
        </w:rPr>
        <w:t>-</w:t>
      </w:r>
      <w:r w:rsidR="00D16811" w:rsidRPr="00D16811">
        <w:rPr>
          <w:rFonts w:ascii="Times New Roman" w:eastAsia="仿宋_GB2312" w:hAnsi="Times New Roman" w:cs="Times New Roman"/>
          <w:sz w:val="28"/>
          <w:szCs w:val="28"/>
        </w:rPr>
        <w:t>100%</w:t>
      </w:r>
      <w:r w:rsidR="00D16811" w:rsidRPr="00D16811">
        <w:rPr>
          <w:rFonts w:ascii="Times New Roman" w:eastAsia="仿宋_GB2312" w:cs="Times New Roman"/>
          <w:sz w:val="28"/>
          <w:szCs w:val="28"/>
        </w:rPr>
        <w:t>，</w:t>
      </w:r>
      <w:r w:rsidR="000A6E0B">
        <w:rPr>
          <w:rFonts w:ascii="Times New Roman" w:eastAsia="仿宋_GB2312" w:cs="Times New Roman" w:hint="eastAsia"/>
          <w:sz w:val="28"/>
          <w:szCs w:val="28"/>
        </w:rPr>
        <w:t>杭州、宁波、嘉兴、绍兴、金华和台州</w:t>
      </w:r>
      <w:r w:rsidR="00D16811" w:rsidRPr="00D16811">
        <w:rPr>
          <w:rFonts w:ascii="Times New Roman" w:eastAsia="仿宋_GB2312" w:cs="Times New Roman"/>
          <w:sz w:val="28"/>
          <w:szCs w:val="28"/>
        </w:rPr>
        <w:t>出现了超标现象。</w:t>
      </w:r>
    </w:p>
    <w:p w:rsidR="00D05D00" w:rsidRPr="00D05D00" w:rsidRDefault="00D05D00" w:rsidP="00DF3217">
      <w:pPr>
        <w:spacing w:line="560" w:lineRule="exact"/>
        <w:ind w:firstLineChars="600" w:firstLine="1446"/>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t>表</w:t>
      </w:r>
      <w:r w:rsidR="00381DDC">
        <w:rPr>
          <w:rFonts w:ascii="Times New Roman" w:eastAsia="仿宋_GB2312" w:cs="Times New Roman" w:hint="eastAsia"/>
          <w:b/>
          <w:sz w:val="24"/>
          <w:szCs w:val="24"/>
        </w:rPr>
        <w:t>10</w:t>
      </w:r>
      <w:r w:rsidRPr="00D05D00">
        <w:rPr>
          <w:rFonts w:ascii="Times New Roman" w:eastAsia="仿宋_GB2312" w:cs="Times New Roman" w:hint="eastAsia"/>
          <w:b/>
          <w:sz w:val="24"/>
          <w:szCs w:val="24"/>
        </w:rPr>
        <w:t xml:space="preserve">  </w:t>
      </w:r>
      <w:r w:rsidR="00B86FA0">
        <w:rPr>
          <w:rFonts w:ascii="Times New Roman" w:eastAsia="仿宋_GB2312" w:cs="Times New Roman" w:hint="eastAsia"/>
          <w:b/>
          <w:sz w:val="24"/>
          <w:szCs w:val="24"/>
        </w:rPr>
        <w:t xml:space="preserve"> </w:t>
      </w:r>
      <w:r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w:t>
      </w:r>
      <w:r w:rsidR="00DF3217" w:rsidRPr="00DF3217">
        <w:rPr>
          <w:rFonts w:ascii="Times New Roman" w:eastAsia="仿宋_GB2312" w:hAnsi="Calibri" w:cs="Times New Roman" w:hint="eastAsia"/>
          <w:b/>
          <w:sz w:val="24"/>
          <w:szCs w:val="24"/>
        </w:rPr>
        <w:t>废水</w:t>
      </w:r>
      <w:r w:rsidRPr="00D05D00">
        <w:rPr>
          <w:rFonts w:ascii="Times New Roman" w:eastAsia="仿宋_GB2312" w:cs="Times New Roman" w:hint="eastAsia"/>
          <w:b/>
          <w:sz w:val="24"/>
          <w:szCs w:val="24"/>
        </w:rPr>
        <w:t>达标情况汇总表</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025"/>
        <w:gridCol w:w="569"/>
        <w:gridCol w:w="636"/>
        <w:gridCol w:w="636"/>
        <w:gridCol w:w="634"/>
        <w:gridCol w:w="636"/>
        <w:gridCol w:w="634"/>
        <w:gridCol w:w="636"/>
        <w:gridCol w:w="636"/>
        <w:gridCol w:w="623"/>
        <w:gridCol w:w="632"/>
        <w:gridCol w:w="636"/>
        <w:gridCol w:w="573"/>
      </w:tblGrid>
      <w:tr w:rsidR="0061407B" w:rsidRPr="000C23B9" w:rsidTr="000A43D0">
        <w:trPr>
          <w:trHeight w:val="526"/>
        </w:trPr>
        <w:tc>
          <w:tcPr>
            <w:tcW w:w="1502" w:type="dxa"/>
            <w:gridSpan w:val="2"/>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569"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636"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625"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63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636"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574" w:type="dxa"/>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0A6E0B" w:rsidRPr="000C23B9" w:rsidTr="0061407B">
        <w:trPr>
          <w:trHeight w:val="321"/>
        </w:trPr>
        <w:tc>
          <w:tcPr>
            <w:tcW w:w="475" w:type="dxa"/>
            <w:vMerge w:val="restart"/>
            <w:shd w:val="clear" w:color="auto" w:fill="auto"/>
            <w:vAlign w:val="center"/>
          </w:tcPr>
          <w:p w:rsidR="000A6E0B" w:rsidRPr="000C23B9" w:rsidRDefault="000A6E0B" w:rsidP="008D5AA1">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废水</w:t>
            </w:r>
          </w:p>
        </w:tc>
        <w:tc>
          <w:tcPr>
            <w:tcW w:w="1027" w:type="dxa"/>
            <w:shd w:val="clear" w:color="auto" w:fill="auto"/>
            <w:vAlign w:val="center"/>
          </w:tcPr>
          <w:p w:rsidR="000A6E0B" w:rsidRPr="000C23B9" w:rsidRDefault="000A6E0B"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w:t>
            </w:r>
            <w:r w:rsidRPr="000C23B9">
              <w:rPr>
                <w:rFonts w:ascii="仿宋_GB2312" w:eastAsia="仿宋_GB2312" w:hint="eastAsia"/>
                <w:b/>
                <w:bCs/>
                <w:kern w:val="44"/>
                <w:sz w:val="24"/>
                <w:szCs w:val="24"/>
              </w:rPr>
              <w:t>数（家）</w:t>
            </w:r>
          </w:p>
        </w:tc>
        <w:tc>
          <w:tcPr>
            <w:tcW w:w="569" w:type="dxa"/>
            <w:shd w:val="clear" w:color="auto" w:fill="auto"/>
            <w:vAlign w:val="center"/>
          </w:tcPr>
          <w:p w:rsidR="000A6E0B" w:rsidRPr="005F3791" w:rsidRDefault="000A6E0B" w:rsidP="001016F9">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436</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53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69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20 </w:t>
            </w:r>
          </w:p>
        </w:tc>
        <w:tc>
          <w:tcPr>
            <w:tcW w:w="636"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70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3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76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46 </w:t>
            </w:r>
          </w:p>
        </w:tc>
        <w:tc>
          <w:tcPr>
            <w:tcW w:w="625"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0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0 </w:t>
            </w:r>
          </w:p>
        </w:tc>
        <w:tc>
          <w:tcPr>
            <w:tcW w:w="636"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99 </w:t>
            </w:r>
          </w:p>
        </w:tc>
        <w:tc>
          <w:tcPr>
            <w:tcW w:w="57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0 </w:t>
            </w:r>
          </w:p>
        </w:tc>
      </w:tr>
      <w:tr w:rsidR="000A6E0B" w:rsidRPr="000C23B9" w:rsidTr="0061407B">
        <w:trPr>
          <w:trHeight w:val="422"/>
        </w:trPr>
        <w:tc>
          <w:tcPr>
            <w:tcW w:w="475" w:type="dxa"/>
            <w:vMerge/>
            <w:shd w:val="clear" w:color="auto" w:fill="auto"/>
            <w:vAlign w:val="center"/>
          </w:tcPr>
          <w:p w:rsidR="000A6E0B" w:rsidRPr="000C23B9" w:rsidRDefault="000A6E0B" w:rsidP="008D5AA1">
            <w:pPr>
              <w:spacing w:line="300" w:lineRule="exact"/>
              <w:ind w:leftChars="-20" w:left="-42" w:rightChars="-20" w:right="-42"/>
              <w:jc w:val="center"/>
              <w:outlineLvl w:val="1"/>
              <w:rPr>
                <w:rFonts w:ascii="仿宋_GB2312" w:eastAsia="仿宋_GB2312"/>
                <w:b/>
                <w:bCs/>
                <w:kern w:val="44"/>
                <w:sz w:val="24"/>
                <w:szCs w:val="24"/>
              </w:rPr>
            </w:pPr>
          </w:p>
        </w:tc>
        <w:tc>
          <w:tcPr>
            <w:tcW w:w="1027" w:type="dxa"/>
            <w:shd w:val="clear" w:color="auto" w:fill="auto"/>
            <w:vAlign w:val="center"/>
          </w:tcPr>
          <w:p w:rsidR="000A6E0B" w:rsidRPr="000C23B9" w:rsidRDefault="000A6E0B"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p>
        </w:tc>
        <w:tc>
          <w:tcPr>
            <w:tcW w:w="569" w:type="dxa"/>
            <w:shd w:val="clear" w:color="auto" w:fill="auto"/>
            <w:vAlign w:val="center"/>
          </w:tcPr>
          <w:p w:rsidR="000A6E0B" w:rsidRPr="005F3791" w:rsidRDefault="000A6E0B" w:rsidP="000A6E0B">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97.1</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99.1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98.6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Pr>
                <w:rFonts w:ascii="Times New Roman" w:hAnsi="Times New Roman" w:cs="Times New Roman" w:hint="eastAsia"/>
                <w:sz w:val="24"/>
                <w:szCs w:val="24"/>
              </w:rPr>
              <w:t>100</w:t>
            </w:r>
            <w:r w:rsidRPr="000A6E0B">
              <w:rPr>
                <w:rFonts w:ascii="Times New Roman" w:hAnsi="Times New Roman" w:cs="Times New Roman" w:hint="eastAsia"/>
                <w:sz w:val="24"/>
                <w:szCs w:val="24"/>
              </w:rPr>
              <w:t xml:space="preserve"> </w:t>
            </w:r>
          </w:p>
        </w:tc>
        <w:tc>
          <w:tcPr>
            <w:tcW w:w="636"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93.6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100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96.1 </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97.8 </w:t>
            </w:r>
          </w:p>
        </w:tc>
        <w:tc>
          <w:tcPr>
            <w:tcW w:w="625" w:type="dxa"/>
            <w:shd w:val="clear" w:color="auto" w:fill="auto"/>
            <w:vAlign w:val="center"/>
          </w:tcPr>
          <w:p w:rsidR="000A6E0B" w:rsidRPr="000A6E0B" w:rsidRDefault="000A6E0B" w:rsidP="000A6E0B">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34" w:type="dxa"/>
            <w:shd w:val="clear" w:color="auto" w:fill="auto"/>
            <w:vAlign w:val="center"/>
          </w:tcPr>
          <w:p w:rsidR="000A6E0B" w:rsidRPr="000A6E0B" w:rsidRDefault="000A6E0B" w:rsidP="000A6E0B">
            <w:pPr>
              <w:jc w:val="center"/>
              <w:rPr>
                <w:rFonts w:ascii="Times New Roman" w:hAnsi="Times New Roman" w:cs="Times New Roman"/>
                <w:sz w:val="24"/>
                <w:szCs w:val="24"/>
              </w:rPr>
            </w:pPr>
            <w:r>
              <w:rPr>
                <w:rFonts w:ascii="Times New Roman" w:hAnsi="Times New Roman" w:cs="Times New Roman" w:hint="eastAsia"/>
                <w:sz w:val="24"/>
                <w:szCs w:val="24"/>
              </w:rPr>
              <w:t>/</w:t>
            </w:r>
            <w:r w:rsidRPr="000A6E0B">
              <w:rPr>
                <w:rFonts w:ascii="Times New Roman" w:hAnsi="Times New Roman" w:cs="Times New Roman" w:hint="eastAsia"/>
                <w:sz w:val="24"/>
                <w:szCs w:val="24"/>
              </w:rPr>
              <w:t xml:space="preserve"> </w:t>
            </w:r>
          </w:p>
        </w:tc>
        <w:tc>
          <w:tcPr>
            <w:tcW w:w="636" w:type="dxa"/>
            <w:shd w:val="clear" w:color="auto" w:fill="auto"/>
            <w:vAlign w:val="center"/>
          </w:tcPr>
          <w:p w:rsidR="000A6E0B" w:rsidRPr="000A6E0B" w:rsidRDefault="000A6E0B" w:rsidP="000A6E0B">
            <w:pPr>
              <w:jc w:val="center"/>
              <w:rPr>
                <w:rFonts w:ascii="Times New Roman" w:hAnsi="Times New Roman" w:cs="Times New Roman"/>
                <w:sz w:val="24"/>
                <w:szCs w:val="24"/>
              </w:rPr>
            </w:pPr>
            <w:r w:rsidRPr="000A6E0B">
              <w:rPr>
                <w:rFonts w:ascii="Times New Roman" w:hAnsi="Times New Roman" w:cs="Times New Roman" w:hint="eastAsia"/>
                <w:sz w:val="24"/>
                <w:szCs w:val="24"/>
              </w:rPr>
              <w:t xml:space="preserve">97.5 </w:t>
            </w:r>
          </w:p>
        </w:tc>
        <w:tc>
          <w:tcPr>
            <w:tcW w:w="574" w:type="dxa"/>
            <w:shd w:val="clear" w:color="auto" w:fill="auto"/>
            <w:vAlign w:val="center"/>
          </w:tcPr>
          <w:p w:rsidR="000A6E0B" w:rsidRPr="000A6E0B" w:rsidRDefault="000A6E0B" w:rsidP="000A6E0B">
            <w:pPr>
              <w:jc w:val="center"/>
              <w:rPr>
                <w:rFonts w:ascii="Times New Roman" w:hAnsi="Times New Roman" w:cs="Times New Roman"/>
                <w:sz w:val="24"/>
                <w:szCs w:val="24"/>
              </w:rPr>
            </w:pPr>
            <w:r>
              <w:rPr>
                <w:rFonts w:ascii="Times New Roman" w:hAnsi="Times New Roman" w:cs="Times New Roman" w:hint="eastAsia"/>
                <w:sz w:val="24"/>
                <w:szCs w:val="24"/>
              </w:rPr>
              <w:t>/</w:t>
            </w:r>
            <w:r w:rsidRPr="000A6E0B">
              <w:rPr>
                <w:rFonts w:ascii="Times New Roman" w:hAnsi="Times New Roman" w:cs="Times New Roman" w:hint="eastAsia"/>
                <w:sz w:val="24"/>
                <w:szCs w:val="24"/>
              </w:rPr>
              <w:t xml:space="preserve"> </w:t>
            </w:r>
          </w:p>
        </w:tc>
      </w:tr>
    </w:tbl>
    <w:p w:rsidR="00A016BB" w:rsidRPr="006D12A2" w:rsidRDefault="009B5227" w:rsidP="00730A0F">
      <w:pPr>
        <w:pStyle w:val="2"/>
        <w:spacing w:before="0" w:after="0" w:line="560" w:lineRule="exact"/>
        <w:ind w:firstLineChars="200" w:firstLine="562"/>
        <w:rPr>
          <w:rFonts w:ascii="仿宋_GB2312" w:eastAsia="仿宋_GB2312"/>
          <w:sz w:val="28"/>
          <w:szCs w:val="28"/>
        </w:rPr>
      </w:pPr>
      <w:r>
        <w:rPr>
          <w:rFonts w:ascii="仿宋_GB2312" w:eastAsia="仿宋_GB2312" w:hint="eastAsia"/>
          <w:sz w:val="28"/>
          <w:szCs w:val="28"/>
        </w:rPr>
        <w:t>3.</w:t>
      </w:r>
      <w:r w:rsidR="00A016BB" w:rsidRPr="006D12A2">
        <w:rPr>
          <w:rFonts w:ascii="仿宋_GB2312" w:eastAsia="仿宋_GB2312"/>
          <w:sz w:val="28"/>
          <w:szCs w:val="28"/>
        </w:rPr>
        <w:t>废</w:t>
      </w:r>
      <w:r w:rsidR="00A016BB">
        <w:rPr>
          <w:rFonts w:ascii="仿宋_GB2312" w:eastAsia="仿宋_GB2312" w:hint="eastAsia"/>
          <w:sz w:val="28"/>
          <w:szCs w:val="28"/>
        </w:rPr>
        <w:t>气</w:t>
      </w:r>
    </w:p>
    <w:p w:rsidR="00A016BB" w:rsidRDefault="00AC6120" w:rsidP="00A016BB">
      <w:pPr>
        <w:spacing w:line="560" w:lineRule="exact"/>
        <w:ind w:firstLine="555"/>
        <w:rPr>
          <w:rFonts w:ascii="Times New Roman" w:eastAsia="仿宋_GB2312" w:cs="Times New Roman"/>
          <w:sz w:val="28"/>
          <w:szCs w:val="28"/>
        </w:rPr>
      </w:pPr>
      <w:r>
        <w:rPr>
          <w:rFonts w:ascii="Times New Roman" w:eastAsia="仿宋_GB2312" w:hAnsi="Times New Roman" w:cs="Times New Roman" w:hint="eastAsia"/>
          <w:sz w:val="28"/>
          <w:szCs w:val="28"/>
        </w:rPr>
        <w:t>危险废物产生、处置单位中涉及废气排放</w:t>
      </w:r>
      <w:r w:rsidR="00B811EC">
        <w:rPr>
          <w:rFonts w:ascii="Times New Roman" w:eastAsia="仿宋_GB2312" w:hAnsi="Times New Roman" w:cs="Times New Roman" w:hint="eastAsia"/>
          <w:sz w:val="28"/>
          <w:szCs w:val="28"/>
        </w:rPr>
        <w:t>265</w:t>
      </w:r>
      <w:r w:rsidR="00A016BB"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BF6B4F">
        <w:rPr>
          <w:rFonts w:ascii="Times New Roman" w:eastAsia="仿宋_GB2312" w:hAnsi="Times New Roman" w:cs="Times New Roman" w:hint="eastAsia"/>
          <w:sz w:val="28"/>
          <w:szCs w:val="28"/>
        </w:rPr>
        <w:t>9</w:t>
      </w:r>
      <w:r w:rsidR="00B811EC">
        <w:rPr>
          <w:rFonts w:ascii="Times New Roman" w:eastAsia="仿宋_GB2312" w:hAnsi="Times New Roman" w:cs="Times New Roman" w:hint="eastAsia"/>
          <w:sz w:val="28"/>
          <w:szCs w:val="28"/>
        </w:rPr>
        <w:t>9.4</w:t>
      </w:r>
      <w:r w:rsidR="00A016BB" w:rsidRPr="00AD7B9C">
        <w:rPr>
          <w:rFonts w:ascii="Times New Roman" w:eastAsia="仿宋_GB2312" w:hAnsi="Times New Roman" w:cs="Times New Roman"/>
          <w:sz w:val="28"/>
          <w:szCs w:val="28"/>
        </w:rPr>
        <w:t>%</w:t>
      </w:r>
      <w:r w:rsidR="00A016BB" w:rsidRPr="00AD7B9C">
        <w:rPr>
          <w:rFonts w:ascii="Times New Roman" w:eastAsia="仿宋_GB2312" w:cs="Times New Roman"/>
          <w:sz w:val="28"/>
          <w:szCs w:val="28"/>
        </w:rPr>
        <w:t>。</w:t>
      </w:r>
      <w:r w:rsidR="00A016BB" w:rsidRPr="00D16811">
        <w:rPr>
          <w:rFonts w:ascii="Times New Roman" w:eastAsia="仿宋_GB2312" w:cs="Times New Roman"/>
          <w:sz w:val="28"/>
          <w:szCs w:val="28"/>
        </w:rPr>
        <w:t>各设区市达标率范围为</w:t>
      </w:r>
      <w:r w:rsidR="00F368DE">
        <w:rPr>
          <w:rFonts w:ascii="Times New Roman" w:eastAsia="仿宋_GB2312" w:cs="Times New Roman" w:hint="eastAsia"/>
          <w:sz w:val="28"/>
          <w:szCs w:val="28"/>
        </w:rPr>
        <w:t>9</w:t>
      </w:r>
      <w:r w:rsidR="00B811EC">
        <w:rPr>
          <w:rFonts w:ascii="Times New Roman" w:eastAsia="仿宋_GB2312" w:cs="Times New Roman" w:hint="eastAsia"/>
          <w:sz w:val="28"/>
          <w:szCs w:val="28"/>
        </w:rPr>
        <w:t>7.5</w:t>
      </w:r>
      <w:r w:rsidR="002C308D">
        <w:rPr>
          <w:rFonts w:ascii="Times New Roman" w:eastAsia="仿宋_GB2312" w:cs="Times New Roman" w:hint="eastAsia"/>
          <w:sz w:val="28"/>
          <w:szCs w:val="28"/>
        </w:rPr>
        <w:t>-</w:t>
      </w:r>
      <w:r w:rsidR="00A016BB" w:rsidRPr="00D16811">
        <w:rPr>
          <w:rFonts w:ascii="Times New Roman" w:eastAsia="仿宋_GB2312" w:hAnsi="Times New Roman" w:cs="Times New Roman"/>
          <w:sz w:val="28"/>
          <w:szCs w:val="28"/>
        </w:rPr>
        <w:t>100%</w:t>
      </w:r>
      <w:r w:rsidR="00A016BB" w:rsidRPr="00D16811">
        <w:rPr>
          <w:rFonts w:ascii="Times New Roman" w:eastAsia="仿宋_GB2312" w:cs="Times New Roman"/>
          <w:sz w:val="28"/>
          <w:szCs w:val="28"/>
        </w:rPr>
        <w:t>，</w:t>
      </w:r>
      <w:r w:rsidR="00B811EC">
        <w:rPr>
          <w:rFonts w:ascii="Times New Roman" w:eastAsia="仿宋_GB2312" w:cs="Times New Roman" w:hint="eastAsia"/>
          <w:sz w:val="28"/>
          <w:szCs w:val="28"/>
        </w:rPr>
        <w:t>仅绍兴市出现了超标现象</w:t>
      </w:r>
      <w:r w:rsidR="00A016BB" w:rsidRPr="00D16811">
        <w:rPr>
          <w:rFonts w:ascii="Times New Roman" w:eastAsia="仿宋_GB2312" w:cs="Times New Roman"/>
          <w:sz w:val="28"/>
          <w:szCs w:val="28"/>
        </w:rPr>
        <w:t>。</w:t>
      </w:r>
    </w:p>
    <w:p w:rsidR="00DF3217" w:rsidRPr="00D05D00" w:rsidRDefault="00D05D00" w:rsidP="00BF6B4F">
      <w:pPr>
        <w:spacing w:line="560" w:lineRule="exact"/>
        <w:ind w:firstLineChars="300" w:firstLine="723"/>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t>表</w:t>
      </w:r>
      <w:r w:rsidR="00381DDC">
        <w:rPr>
          <w:rFonts w:ascii="Times New Roman" w:eastAsia="仿宋_GB2312" w:cs="Times New Roman" w:hint="eastAsia"/>
          <w:b/>
          <w:sz w:val="24"/>
          <w:szCs w:val="24"/>
        </w:rPr>
        <w:t>11</w:t>
      </w:r>
      <w:r w:rsidRPr="00D05D00">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 xml:space="preserve">  </w:t>
      </w:r>
      <w:r w:rsidR="00DF3217">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危险废物产生、处置单位废气</w:t>
      </w:r>
      <w:r w:rsidR="00DF3217" w:rsidRPr="00D05D00">
        <w:rPr>
          <w:rFonts w:ascii="Times New Roman" w:eastAsia="仿宋_GB2312" w:cs="Times New Roman" w:hint="eastAsia"/>
          <w:b/>
          <w:sz w:val="24"/>
          <w:szCs w:val="24"/>
        </w:rPr>
        <w:t>达标情况汇总表</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19"/>
        <w:gridCol w:w="569"/>
        <w:gridCol w:w="632"/>
        <w:gridCol w:w="636"/>
        <w:gridCol w:w="632"/>
        <w:gridCol w:w="636"/>
        <w:gridCol w:w="636"/>
        <w:gridCol w:w="636"/>
        <w:gridCol w:w="632"/>
        <w:gridCol w:w="632"/>
        <w:gridCol w:w="631"/>
        <w:gridCol w:w="636"/>
        <w:gridCol w:w="582"/>
      </w:tblGrid>
      <w:tr w:rsidR="00B811EC" w:rsidRPr="000C23B9" w:rsidTr="00A80BD6">
        <w:trPr>
          <w:trHeight w:val="526"/>
        </w:trPr>
        <w:tc>
          <w:tcPr>
            <w:tcW w:w="1492" w:type="dxa"/>
            <w:gridSpan w:val="2"/>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569"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632"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636"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583" w:type="dxa"/>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B811EC" w:rsidRPr="000C23B9" w:rsidTr="00A80BD6">
        <w:trPr>
          <w:trHeight w:val="321"/>
        </w:trPr>
        <w:tc>
          <w:tcPr>
            <w:tcW w:w="472" w:type="dxa"/>
            <w:vMerge w:val="restart"/>
            <w:shd w:val="clear" w:color="auto" w:fill="auto"/>
            <w:vAlign w:val="center"/>
          </w:tcPr>
          <w:p w:rsidR="00B811EC" w:rsidRPr="000C23B9" w:rsidRDefault="00B811EC" w:rsidP="00A016BB">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废气</w:t>
            </w:r>
          </w:p>
        </w:tc>
        <w:tc>
          <w:tcPr>
            <w:tcW w:w="1020" w:type="dxa"/>
            <w:shd w:val="clear" w:color="auto" w:fill="auto"/>
            <w:vAlign w:val="center"/>
          </w:tcPr>
          <w:p w:rsidR="00B811EC" w:rsidRPr="000C23B9" w:rsidRDefault="00B811EC"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监测家数</w:t>
            </w:r>
            <w:r w:rsidRPr="000C23B9">
              <w:rPr>
                <w:rFonts w:ascii="仿宋_GB2312" w:eastAsia="仿宋_GB2312" w:hint="eastAsia"/>
                <w:b/>
                <w:bCs/>
                <w:kern w:val="44"/>
                <w:sz w:val="24"/>
                <w:szCs w:val="24"/>
              </w:rPr>
              <w:t>（家）</w:t>
            </w:r>
          </w:p>
        </w:tc>
        <w:tc>
          <w:tcPr>
            <w:tcW w:w="569" w:type="dxa"/>
            <w:shd w:val="clear" w:color="auto" w:fill="auto"/>
            <w:vAlign w:val="center"/>
          </w:tcPr>
          <w:p w:rsidR="00B811EC" w:rsidRPr="00D35723" w:rsidRDefault="00B811EC" w:rsidP="008D5AA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265</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42 </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41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3 </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38 </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4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60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23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1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0 </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53 </w:t>
            </w:r>
          </w:p>
        </w:tc>
        <w:tc>
          <w:tcPr>
            <w:tcW w:w="583"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0 </w:t>
            </w:r>
          </w:p>
        </w:tc>
      </w:tr>
      <w:tr w:rsidR="00B811EC" w:rsidRPr="000C23B9" w:rsidTr="00A80BD6">
        <w:trPr>
          <w:trHeight w:val="422"/>
        </w:trPr>
        <w:tc>
          <w:tcPr>
            <w:tcW w:w="472" w:type="dxa"/>
            <w:vMerge/>
            <w:shd w:val="clear" w:color="auto" w:fill="auto"/>
            <w:vAlign w:val="center"/>
          </w:tcPr>
          <w:p w:rsidR="00B811EC" w:rsidRPr="000C23B9" w:rsidRDefault="00B811EC" w:rsidP="008D5AA1">
            <w:pPr>
              <w:spacing w:line="300" w:lineRule="exact"/>
              <w:ind w:leftChars="-20" w:left="-42" w:rightChars="-20" w:right="-42"/>
              <w:jc w:val="center"/>
              <w:outlineLvl w:val="1"/>
              <w:rPr>
                <w:rFonts w:ascii="仿宋_GB2312" w:eastAsia="仿宋_GB2312"/>
                <w:b/>
                <w:bCs/>
                <w:kern w:val="44"/>
                <w:sz w:val="24"/>
                <w:szCs w:val="24"/>
              </w:rPr>
            </w:pPr>
          </w:p>
        </w:tc>
        <w:tc>
          <w:tcPr>
            <w:tcW w:w="1020" w:type="dxa"/>
            <w:shd w:val="clear" w:color="auto" w:fill="auto"/>
            <w:vAlign w:val="center"/>
          </w:tcPr>
          <w:p w:rsidR="00B811EC" w:rsidRPr="000C23B9" w:rsidRDefault="00B811EC"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p>
        </w:tc>
        <w:tc>
          <w:tcPr>
            <w:tcW w:w="569" w:type="dxa"/>
            <w:shd w:val="clear" w:color="auto" w:fill="auto"/>
            <w:vAlign w:val="center"/>
          </w:tcPr>
          <w:p w:rsidR="00B811EC" w:rsidRPr="00D35723" w:rsidRDefault="00B811EC" w:rsidP="00B811EC">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99.4</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sidRPr="00B811EC">
              <w:rPr>
                <w:rFonts w:ascii="Times New Roman" w:hAnsi="Times New Roman" w:cs="Times New Roman" w:hint="eastAsia"/>
                <w:sz w:val="24"/>
                <w:szCs w:val="24"/>
              </w:rPr>
              <w:t xml:space="preserve">97.5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632"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636"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100</w:t>
            </w:r>
            <w:r w:rsidRPr="00B811EC">
              <w:rPr>
                <w:rFonts w:ascii="Times New Roman" w:hAnsi="Times New Roman" w:cs="Times New Roman" w:hint="eastAsia"/>
                <w:sz w:val="24"/>
                <w:szCs w:val="24"/>
              </w:rPr>
              <w:t xml:space="preserve"> </w:t>
            </w:r>
          </w:p>
        </w:tc>
        <w:tc>
          <w:tcPr>
            <w:tcW w:w="583" w:type="dxa"/>
            <w:shd w:val="clear" w:color="auto" w:fill="auto"/>
            <w:vAlign w:val="center"/>
          </w:tcPr>
          <w:p w:rsidR="00B811EC" w:rsidRPr="00B811EC" w:rsidRDefault="00B811EC" w:rsidP="00B811EC">
            <w:pPr>
              <w:jc w:val="center"/>
              <w:rPr>
                <w:rFonts w:ascii="Times New Roman" w:hAnsi="Times New Roman" w:cs="Times New Roman"/>
                <w:sz w:val="24"/>
                <w:szCs w:val="24"/>
              </w:rPr>
            </w:pPr>
            <w:r>
              <w:rPr>
                <w:rFonts w:ascii="Times New Roman" w:hAnsi="Times New Roman" w:cs="Times New Roman" w:hint="eastAsia"/>
                <w:sz w:val="24"/>
                <w:szCs w:val="24"/>
              </w:rPr>
              <w:t>/</w:t>
            </w:r>
            <w:r w:rsidRPr="00B811EC">
              <w:rPr>
                <w:rFonts w:ascii="Times New Roman" w:hAnsi="Times New Roman" w:cs="Times New Roman" w:hint="eastAsia"/>
                <w:sz w:val="24"/>
                <w:szCs w:val="24"/>
              </w:rPr>
              <w:t xml:space="preserve"> </w:t>
            </w:r>
          </w:p>
        </w:tc>
      </w:tr>
    </w:tbl>
    <w:p w:rsidR="00A80BD6" w:rsidRDefault="00A80BD6" w:rsidP="00A80BD6">
      <w:pPr>
        <w:spacing w:line="520" w:lineRule="exact"/>
        <w:ind w:firstLineChars="200" w:firstLine="562"/>
        <w:rPr>
          <w:rFonts w:ascii="楷体_GB2312" w:eastAsia="楷体_GB2312" w:hAnsi="华文楷体"/>
          <w:b/>
          <w:bCs/>
          <w:kern w:val="44"/>
          <w:sz w:val="28"/>
          <w:szCs w:val="28"/>
        </w:rPr>
      </w:pPr>
      <w:r>
        <w:rPr>
          <w:rFonts w:ascii="楷体_GB2312" w:eastAsia="楷体_GB2312" w:hAnsi="华文楷体" w:hint="eastAsia"/>
          <w:b/>
          <w:bCs/>
          <w:kern w:val="44"/>
          <w:sz w:val="28"/>
          <w:szCs w:val="28"/>
        </w:rPr>
        <w:lastRenderedPageBreak/>
        <w:t>（二）</w:t>
      </w:r>
      <w:r w:rsidR="00303141">
        <w:rPr>
          <w:rFonts w:ascii="楷体_GB2312" w:eastAsia="楷体_GB2312" w:hAnsi="华文楷体" w:hint="eastAsia"/>
          <w:b/>
          <w:bCs/>
          <w:kern w:val="44"/>
          <w:sz w:val="28"/>
          <w:szCs w:val="28"/>
        </w:rPr>
        <w:t>其他类土壤排污单位</w:t>
      </w:r>
    </w:p>
    <w:p w:rsidR="00223791" w:rsidRPr="006135BE" w:rsidRDefault="00223791" w:rsidP="00223791">
      <w:pPr>
        <w:spacing w:line="520" w:lineRule="exact"/>
        <w:ind w:firstLineChars="200" w:firstLine="560"/>
        <w:rPr>
          <w:rFonts w:ascii="楷体_GB2312" w:eastAsia="楷体_GB2312" w:hAnsi="华文楷体"/>
          <w:b/>
          <w:bCs/>
          <w:kern w:val="44"/>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对土壤重点排污单位中的</w:t>
      </w:r>
      <w:r w:rsidR="00303141" w:rsidRPr="006135BE">
        <w:rPr>
          <w:rFonts w:ascii="Times New Roman" w:eastAsia="仿宋_GB2312" w:hAnsi="Times New Roman" w:cs="Times New Roman" w:hint="eastAsia"/>
          <w:sz w:val="28"/>
          <w:szCs w:val="28"/>
        </w:rPr>
        <w:t>98</w:t>
      </w:r>
      <w:r w:rsidRPr="006135BE">
        <w:rPr>
          <w:rFonts w:ascii="Times New Roman" w:eastAsia="仿宋_GB2312" w:hAnsi="Calibri" w:cs="Times New Roman"/>
          <w:sz w:val="28"/>
          <w:szCs w:val="28"/>
        </w:rPr>
        <w:t>家其他类排污单位（不属于危险废物产生、处置单位）开展了监督性监测</w:t>
      </w:r>
      <w:r w:rsidRPr="006135BE">
        <w:rPr>
          <w:rFonts w:ascii="Times New Roman" w:eastAsia="仿宋_GB2312" w:hAnsi="Calibri" w:cs="Times New Roman" w:hint="eastAsia"/>
          <w:sz w:val="28"/>
          <w:szCs w:val="28"/>
        </w:rPr>
        <w:t>，达标率为</w:t>
      </w:r>
      <w:r w:rsidR="00303141" w:rsidRPr="006135BE">
        <w:rPr>
          <w:rFonts w:ascii="Times New Roman" w:eastAsia="仿宋_GB2312" w:hAnsi="Calibri" w:cs="Times New Roman" w:hint="eastAsia"/>
          <w:sz w:val="28"/>
          <w:szCs w:val="28"/>
        </w:rPr>
        <w:t>99.6</w:t>
      </w:r>
      <w:r w:rsidRPr="006135BE">
        <w:rPr>
          <w:rFonts w:ascii="Times New Roman" w:eastAsia="仿宋_GB2312" w:hAnsi="Calibri" w:cs="Times New Roman" w:hint="eastAsia"/>
          <w:sz w:val="28"/>
          <w:szCs w:val="28"/>
        </w:rPr>
        <w:t>%</w:t>
      </w:r>
      <w:r w:rsidR="009B5227" w:rsidRPr="006135BE">
        <w:rPr>
          <w:rFonts w:ascii="Times New Roman" w:eastAsia="仿宋_GB2312" w:hAnsi="Calibri" w:cs="Times New Roman" w:hint="eastAsia"/>
          <w:sz w:val="28"/>
          <w:szCs w:val="28"/>
        </w:rPr>
        <w:t>，较上年同期下降了</w:t>
      </w:r>
      <w:r w:rsidR="009B5227" w:rsidRPr="006135BE">
        <w:rPr>
          <w:rFonts w:ascii="Times New Roman" w:eastAsia="仿宋_GB2312" w:hAnsi="Calibri" w:cs="Times New Roman" w:hint="eastAsia"/>
          <w:sz w:val="28"/>
          <w:szCs w:val="28"/>
        </w:rPr>
        <w:t>0.4</w:t>
      </w:r>
      <w:r w:rsidR="009B5227" w:rsidRPr="006135BE">
        <w:rPr>
          <w:rFonts w:ascii="Times New Roman" w:eastAsia="仿宋_GB2312" w:hAnsi="Calibri" w:cs="Times New Roman" w:hint="eastAsia"/>
          <w:sz w:val="28"/>
          <w:szCs w:val="28"/>
        </w:rPr>
        <w:t>个百分点</w:t>
      </w:r>
      <w:r w:rsidRPr="006135BE">
        <w:rPr>
          <w:rFonts w:ascii="Times New Roman" w:eastAsia="仿宋_GB2312" w:hAnsi="Calibri" w:cs="Times New Roman" w:hint="eastAsia"/>
          <w:sz w:val="28"/>
          <w:szCs w:val="28"/>
        </w:rPr>
        <w:t>。其中涉及废水排放</w:t>
      </w:r>
      <w:r w:rsidR="00F978D6" w:rsidRPr="006135BE">
        <w:rPr>
          <w:rFonts w:ascii="Times New Roman" w:eastAsia="仿宋_GB2312" w:hAnsi="Calibri" w:cs="Times New Roman" w:hint="eastAsia"/>
          <w:sz w:val="28"/>
          <w:szCs w:val="28"/>
        </w:rPr>
        <w:t>87</w:t>
      </w:r>
      <w:r w:rsidRPr="006135BE">
        <w:rPr>
          <w:rFonts w:ascii="Times New Roman" w:eastAsia="仿宋_GB2312" w:hAnsi="Calibri" w:cs="Times New Roman" w:hint="eastAsia"/>
          <w:sz w:val="28"/>
          <w:szCs w:val="28"/>
        </w:rPr>
        <w:t>家，达标率为</w:t>
      </w:r>
      <w:r w:rsidR="00F978D6" w:rsidRPr="006135BE">
        <w:rPr>
          <w:rFonts w:ascii="Times New Roman" w:eastAsia="仿宋_GB2312" w:hAnsi="Calibri" w:cs="Times New Roman" w:hint="eastAsia"/>
          <w:sz w:val="28"/>
          <w:szCs w:val="28"/>
        </w:rPr>
        <w:t>99.4</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；涉及废气排放</w:t>
      </w:r>
      <w:r w:rsidR="00F978D6" w:rsidRPr="006135BE">
        <w:rPr>
          <w:rFonts w:ascii="Times New Roman" w:eastAsia="仿宋_GB2312" w:hAnsi="Calibri" w:cs="Times New Roman" w:hint="eastAsia"/>
          <w:sz w:val="28"/>
          <w:szCs w:val="28"/>
        </w:rPr>
        <w:t>31</w:t>
      </w:r>
      <w:r w:rsidRPr="006135BE">
        <w:rPr>
          <w:rFonts w:ascii="Times New Roman" w:eastAsia="仿宋_GB2312" w:hAnsi="Calibri" w:cs="Times New Roman" w:hint="eastAsia"/>
          <w:sz w:val="28"/>
          <w:szCs w:val="28"/>
        </w:rPr>
        <w:t>家，达标率为</w:t>
      </w:r>
      <w:r w:rsidR="00F978D6" w:rsidRPr="006135BE">
        <w:rPr>
          <w:rFonts w:ascii="Times New Roman" w:eastAsia="仿宋_GB2312" w:hAnsi="Calibri" w:cs="Times New Roman" w:hint="eastAsia"/>
          <w:sz w:val="28"/>
          <w:szCs w:val="28"/>
        </w:rPr>
        <w:t>100</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F978D6" w:rsidRPr="006135BE">
        <w:rPr>
          <w:rFonts w:ascii="Times New Roman" w:eastAsia="仿宋_GB2312" w:hAnsi="Calibri" w:cs="Times New Roman" w:hint="eastAsia"/>
          <w:sz w:val="28"/>
          <w:szCs w:val="28"/>
        </w:rPr>
        <w:t>丽水</w:t>
      </w:r>
      <w:r w:rsidR="00F978D6" w:rsidRPr="006135BE">
        <w:rPr>
          <w:rFonts w:ascii="Times New Roman" w:eastAsia="仿宋_GB2312" w:hAnsi="Calibri" w:cs="Times New Roman" w:hint="eastAsia"/>
          <w:sz w:val="28"/>
          <w:szCs w:val="28"/>
        </w:rPr>
        <w:t>1</w:t>
      </w:r>
      <w:r w:rsidR="00F978D6" w:rsidRPr="006135BE">
        <w:rPr>
          <w:rFonts w:ascii="Times New Roman" w:eastAsia="仿宋_GB2312" w:hAnsi="Calibri" w:cs="Times New Roman" w:hint="eastAsia"/>
          <w:sz w:val="28"/>
          <w:szCs w:val="28"/>
        </w:rPr>
        <w:t>家垃圾填埋场废水出现超标现象，超标指标为总氮。</w:t>
      </w:r>
    </w:p>
    <w:p w:rsidR="00A80BD6" w:rsidRPr="006135BE" w:rsidRDefault="00A80BD6" w:rsidP="00A3300F">
      <w:pPr>
        <w:spacing w:line="520" w:lineRule="exact"/>
        <w:ind w:firstLineChars="200" w:firstLine="562"/>
        <w:rPr>
          <w:rFonts w:ascii="楷体_GB2312" w:eastAsia="楷体_GB2312" w:hAnsi="华文楷体"/>
          <w:b/>
          <w:bCs/>
          <w:kern w:val="44"/>
          <w:sz w:val="28"/>
          <w:szCs w:val="28"/>
        </w:rPr>
      </w:pPr>
      <w:r w:rsidRPr="006135BE">
        <w:rPr>
          <w:rFonts w:ascii="楷体_GB2312" w:eastAsia="楷体_GB2312" w:hAnsi="华文楷体" w:hint="eastAsia"/>
          <w:b/>
          <w:bCs/>
          <w:kern w:val="44"/>
          <w:sz w:val="28"/>
          <w:szCs w:val="28"/>
        </w:rPr>
        <w:t>五、其他重点排污单位</w:t>
      </w:r>
    </w:p>
    <w:p w:rsidR="00A80BD6" w:rsidRPr="006135BE" w:rsidRDefault="00A80BD6" w:rsidP="00A80BD6">
      <w:pPr>
        <w:spacing w:line="520" w:lineRule="exact"/>
        <w:ind w:firstLineChars="200" w:firstLine="560"/>
        <w:rPr>
          <w:rFonts w:ascii="Times New Roman" w:eastAsia="仿宋_GB2312" w:hAnsi="Calibri" w:cs="Times New Roman"/>
          <w:sz w:val="28"/>
          <w:szCs w:val="28"/>
        </w:rPr>
      </w:pPr>
      <w:r w:rsidRPr="006135BE">
        <w:rPr>
          <w:rFonts w:ascii="Times New Roman" w:eastAsia="仿宋_GB2312" w:hAnsi="Calibri" w:cs="Times New Roman" w:hint="eastAsia"/>
          <w:sz w:val="28"/>
          <w:szCs w:val="28"/>
        </w:rPr>
        <w:t>全省共对其他重点排污单位中的</w:t>
      </w:r>
      <w:r w:rsidR="008D5C4A" w:rsidRPr="006135BE">
        <w:rPr>
          <w:rFonts w:ascii="Times New Roman" w:eastAsia="仿宋_GB2312" w:hAnsi="Calibri" w:cs="Times New Roman" w:hint="eastAsia"/>
          <w:sz w:val="28"/>
          <w:szCs w:val="28"/>
        </w:rPr>
        <w:t>137</w:t>
      </w:r>
      <w:r w:rsidRPr="006135BE">
        <w:rPr>
          <w:rFonts w:ascii="Times New Roman" w:eastAsia="仿宋_GB2312" w:hAnsi="Calibri" w:cs="Times New Roman" w:hint="eastAsia"/>
          <w:sz w:val="28"/>
          <w:szCs w:val="28"/>
        </w:rPr>
        <w:t>家单位开展了监督性监测，</w:t>
      </w:r>
      <w:r w:rsidR="008D5C4A" w:rsidRPr="006135BE">
        <w:rPr>
          <w:rFonts w:ascii="Times New Roman" w:eastAsia="仿宋_GB2312" w:hAnsi="Calibri" w:cs="Times New Roman" w:hint="eastAsia"/>
          <w:sz w:val="28"/>
          <w:szCs w:val="28"/>
        </w:rPr>
        <w:t>达标率为</w:t>
      </w:r>
      <w:r w:rsidR="0033199B" w:rsidRPr="006135BE">
        <w:rPr>
          <w:rFonts w:ascii="Times New Roman" w:eastAsia="仿宋_GB2312" w:hAnsi="Calibri" w:cs="Times New Roman" w:hint="eastAsia"/>
          <w:sz w:val="28"/>
          <w:szCs w:val="28"/>
        </w:rPr>
        <w:t>95.8%</w:t>
      </w:r>
      <w:r w:rsidR="009B5227" w:rsidRPr="006135BE">
        <w:rPr>
          <w:rFonts w:ascii="Times New Roman" w:eastAsia="仿宋_GB2312" w:hAnsi="Calibri" w:cs="Times New Roman" w:hint="eastAsia"/>
          <w:sz w:val="28"/>
          <w:szCs w:val="28"/>
        </w:rPr>
        <w:t>，较上年同期下降了</w:t>
      </w:r>
      <w:r w:rsidR="009B5227" w:rsidRPr="006135BE">
        <w:rPr>
          <w:rFonts w:ascii="Times New Roman" w:eastAsia="仿宋_GB2312" w:hAnsi="Calibri" w:cs="Times New Roman" w:hint="eastAsia"/>
          <w:sz w:val="28"/>
          <w:szCs w:val="28"/>
        </w:rPr>
        <w:t>4.2</w:t>
      </w:r>
      <w:r w:rsidR="009B5227" w:rsidRPr="006135BE">
        <w:rPr>
          <w:rFonts w:ascii="Times New Roman" w:eastAsia="仿宋_GB2312" w:hAnsi="Calibri" w:cs="Times New Roman" w:hint="eastAsia"/>
          <w:sz w:val="28"/>
          <w:szCs w:val="28"/>
        </w:rPr>
        <w:t>个百分点</w:t>
      </w:r>
      <w:r w:rsidR="008D5C4A" w:rsidRPr="006135BE">
        <w:rPr>
          <w:rFonts w:ascii="Times New Roman" w:eastAsia="仿宋_GB2312" w:hAnsi="Calibri" w:cs="Times New Roman" w:hint="eastAsia"/>
          <w:sz w:val="28"/>
          <w:szCs w:val="28"/>
        </w:rPr>
        <w:t>。其中涉及废水排放</w:t>
      </w:r>
      <w:r w:rsidR="0033199B" w:rsidRPr="006135BE">
        <w:rPr>
          <w:rFonts w:ascii="Times New Roman" w:eastAsia="仿宋_GB2312" w:hAnsi="Calibri" w:cs="Times New Roman" w:hint="eastAsia"/>
          <w:sz w:val="28"/>
          <w:szCs w:val="28"/>
        </w:rPr>
        <w:t>102</w:t>
      </w:r>
      <w:r w:rsidR="008D5C4A" w:rsidRPr="006135BE">
        <w:rPr>
          <w:rFonts w:ascii="Times New Roman" w:eastAsia="仿宋_GB2312" w:hAnsi="Calibri" w:cs="Times New Roman" w:hint="eastAsia"/>
          <w:sz w:val="28"/>
          <w:szCs w:val="28"/>
        </w:rPr>
        <w:t>家，达标率为</w:t>
      </w:r>
      <w:r w:rsidR="008D5C4A" w:rsidRPr="006135BE">
        <w:rPr>
          <w:rFonts w:ascii="Times New Roman" w:eastAsia="仿宋_GB2312" w:hAnsi="Calibri" w:cs="Times New Roman" w:hint="eastAsia"/>
          <w:sz w:val="28"/>
          <w:szCs w:val="28"/>
        </w:rPr>
        <w:t>9</w:t>
      </w:r>
      <w:r w:rsidR="0033199B" w:rsidRPr="006135BE">
        <w:rPr>
          <w:rFonts w:ascii="Times New Roman" w:eastAsia="仿宋_GB2312" w:hAnsi="Calibri" w:cs="Times New Roman" w:hint="eastAsia"/>
          <w:sz w:val="28"/>
          <w:szCs w:val="28"/>
        </w:rPr>
        <w:t>4.1</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；涉及废气排放</w:t>
      </w:r>
      <w:r w:rsidR="0033199B" w:rsidRPr="006135BE">
        <w:rPr>
          <w:rFonts w:ascii="Times New Roman" w:eastAsia="仿宋_GB2312" w:hAnsi="Calibri" w:cs="Times New Roman" w:hint="eastAsia"/>
          <w:sz w:val="28"/>
          <w:szCs w:val="28"/>
        </w:rPr>
        <w:t>57</w:t>
      </w:r>
      <w:r w:rsidR="008D5C4A" w:rsidRPr="006135BE">
        <w:rPr>
          <w:rFonts w:ascii="Times New Roman" w:eastAsia="仿宋_GB2312" w:hAnsi="Calibri" w:cs="Times New Roman" w:hint="eastAsia"/>
          <w:sz w:val="28"/>
          <w:szCs w:val="28"/>
        </w:rPr>
        <w:t>家，达标率为</w:t>
      </w:r>
      <w:r w:rsidR="0033199B" w:rsidRPr="006135BE">
        <w:rPr>
          <w:rFonts w:ascii="Times New Roman" w:eastAsia="仿宋_GB2312" w:hAnsi="Calibri" w:cs="Times New Roman" w:hint="eastAsia"/>
          <w:sz w:val="28"/>
          <w:szCs w:val="28"/>
        </w:rPr>
        <w:t>98.8</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w:t>
      </w:r>
      <w:r w:rsidR="0033199B" w:rsidRPr="006135BE">
        <w:rPr>
          <w:rFonts w:ascii="Times New Roman" w:eastAsia="仿宋_GB2312" w:hAnsi="Calibri" w:cs="Times New Roman" w:hint="eastAsia"/>
          <w:sz w:val="28"/>
          <w:szCs w:val="28"/>
        </w:rPr>
        <w:t>7</w:t>
      </w:r>
      <w:r w:rsidR="008D5C4A" w:rsidRPr="006135BE">
        <w:rPr>
          <w:rFonts w:ascii="Times New Roman" w:eastAsia="仿宋_GB2312" w:hAnsi="Calibri" w:cs="Times New Roman" w:hint="eastAsia"/>
          <w:sz w:val="28"/>
          <w:szCs w:val="28"/>
        </w:rPr>
        <w:t>家</w:t>
      </w:r>
      <w:r w:rsidR="0033199B" w:rsidRPr="006135BE">
        <w:rPr>
          <w:rFonts w:ascii="Times New Roman" w:eastAsia="仿宋_GB2312" w:hAnsi="Calibri" w:cs="Times New Roman" w:hint="eastAsia"/>
          <w:sz w:val="28"/>
          <w:szCs w:val="28"/>
        </w:rPr>
        <w:t>企业</w:t>
      </w:r>
      <w:r w:rsidR="008D5C4A" w:rsidRPr="006135BE">
        <w:rPr>
          <w:rFonts w:ascii="Times New Roman" w:eastAsia="仿宋_GB2312" w:hAnsi="Calibri" w:cs="Times New Roman" w:hint="eastAsia"/>
          <w:sz w:val="28"/>
          <w:szCs w:val="28"/>
        </w:rPr>
        <w:t>废水排放出现超标现象，分别为温州</w:t>
      </w:r>
      <w:r w:rsidR="0033199B" w:rsidRPr="006135BE">
        <w:rPr>
          <w:rFonts w:ascii="Times New Roman" w:eastAsia="仿宋_GB2312" w:hAnsi="Calibri" w:cs="Times New Roman" w:hint="eastAsia"/>
          <w:sz w:val="28"/>
          <w:szCs w:val="28"/>
        </w:rPr>
        <w:t>5</w:t>
      </w:r>
      <w:r w:rsidR="008D5C4A" w:rsidRPr="006135BE">
        <w:rPr>
          <w:rFonts w:ascii="Times New Roman" w:eastAsia="仿宋_GB2312" w:hAnsi="Calibri" w:cs="Times New Roman" w:hint="eastAsia"/>
          <w:sz w:val="28"/>
          <w:szCs w:val="28"/>
        </w:rPr>
        <w:t>家，</w:t>
      </w:r>
      <w:r w:rsidR="0033199B" w:rsidRPr="006135BE">
        <w:rPr>
          <w:rFonts w:ascii="Times New Roman" w:eastAsia="仿宋_GB2312" w:hAnsi="Calibri" w:cs="Times New Roman" w:hint="eastAsia"/>
          <w:sz w:val="28"/>
          <w:szCs w:val="28"/>
        </w:rPr>
        <w:t>杭州</w:t>
      </w:r>
      <w:r w:rsidR="0033199B" w:rsidRPr="006135BE">
        <w:rPr>
          <w:rFonts w:ascii="Times New Roman" w:eastAsia="仿宋_GB2312" w:hAnsi="Calibri" w:cs="Times New Roman" w:hint="eastAsia"/>
          <w:sz w:val="28"/>
          <w:szCs w:val="28"/>
        </w:rPr>
        <w:t>2</w:t>
      </w:r>
      <w:r w:rsidR="008D5C4A" w:rsidRPr="006135BE">
        <w:rPr>
          <w:rFonts w:ascii="Times New Roman" w:eastAsia="仿宋_GB2312" w:hAnsi="Calibri" w:cs="Times New Roman" w:hint="eastAsia"/>
          <w:sz w:val="28"/>
          <w:szCs w:val="28"/>
        </w:rPr>
        <w:t>家；超标指标为粪大肠菌群数、</w:t>
      </w:r>
      <w:r w:rsidR="008D6058" w:rsidRPr="006135BE">
        <w:rPr>
          <w:rFonts w:ascii="Times New Roman" w:eastAsia="仿宋_GB2312" w:hAnsi="Calibri" w:cs="Times New Roman" w:hint="eastAsia"/>
          <w:sz w:val="28"/>
          <w:szCs w:val="28"/>
        </w:rPr>
        <w:t>总磷（以</w:t>
      </w:r>
      <w:r w:rsidR="008D6058" w:rsidRPr="006135BE">
        <w:rPr>
          <w:rFonts w:ascii="Times New Roman" w:eastAsia="仿宋_GB2312" w:hAnsi="Calibri" w:cs="Times New Roman" w:hint="eastAsia"/>
          <w:sz w:val="28"/>
          <w:szCs w:val="28"/>
        </w:rPr>
        <w:t>P</w:t>
      </w:r>
      <w:r w:rsidR="008D6058" w:rsidRPr="006135BE">
        <w:rPr>
          <w:rFonts w:ascii="Times New Roman" w:eastAsia="仿宋_GB2312" w:hAnsi="Calibri" w:cs="Times New Roman" w:hint="eastAsia"/>
          <w:sz w:val="28"/>
          <w:szCs w:val="28"/>
        </w:rPr>
        <w:t>计）、氯苯</w:t>
      </w:r>
      <w:r w:rsidR="008D5C4A" w:rsidRPr="006135BE">
        <w:rPr>
          <w:rFonts w:ascii="Times New Roman" w:eastAsia="仿宋_GB2312" w:hAnsi="Calibri" w:cs="Times New Roman" w:hint="eastAsia"/>
          <w:sz w:val="28"/>
          <w:szCs w:val="28"/>
        </w:rPr>
        <w:t>和</w:t>
      </w:r>
      <w:r w:rsidR="008D5C4A" w:rsidRPr="006135BE">
        <w:rPr>
          <w:rFonts w:ascii="Times New Roman" w:eastAsia="仿宋_GB2312" w:hAnsi="Calibri" w:cs="Times New Roman" w:hint="eastAsia"/>
          <w:sz w:val="28"/>
          <w:szCs w:val="28"/>
        </w:rPr>
        <w:t>pH</w:t>
      </w:r>
      <w:r w:rsidR="008D5C4A" w:rsidRPr="006135BE">
        <w:rPr>
          <w:rFonts w:ascii="Times New Roman" w:eastAsia="仿宋_GB2312" w:hAnsi="Calibri" w:cs="Times New Roman" w:hint="eastAsia"/>
          <w:sz w:val="28"/>
          <w:szCs w:val="28"/>
        </w:rPr>
        <w:t>值。杭州市</w:t>
      </w:r>
      <w:r w:rsidR="008D5C4A" w:rsidRPr="006135BE">
        <w:rPr>
          <w:rFonts w:ascii="Times New Roman" w:eastAsia="仿宋_GB2312" w:hAnsi="Calibri" w:cs="Times New Roman" w:hint="eastAsia"/>
          <w:sz w:val="28"/>
          <w:szCs w:val="28"/>
        </w:rPr>
        <w:t>1</w:t>
      </w:r>
      <w:r w:rsidR="008D5C4A" w:rsidRPr="006135BE">
        <w:rPr>
          <w:rFonts w:ascii="Times New Roman" w:eastAsia="仿宋_GB2312" w:hAnsi="Calibri" w:cs="Times New Roman" w:hint="eastAsia"/>
          <w:sz w:val="28"/>
          <w:szCs w:val="28"/>
        </w:rPr>
        <w:t>家</w:t>
      </w:r>
      <w:r w:rsidR="00701983" w:rsidRPr="006135BE">
        <w:rPr>
          <w:rFonts w:ascii="Times New Roman" w:eastAsia="仿宋_GB2312" w:hAnsi="Calibri" w:cs="Times New Roman" w:hint="eastAsia"/>
          <w:sz w:val="28"/>
          <w:szCs w:val="28"/>
        </w:rPr>
        <w:t>企业</w:t>
      </w:r>
      <w:r w:rsidR="008D5C4A" w:rsidRPr="006135BE">
        <w:rPr>
          <w:rFonts w:ascii="Times New Roman" w:eastAsia="仿宋_GB2312" w:hAnsi="Calibri" w:cs="Times New Roman" w:hint="eastAsia"/>
          <w:sz w:val="28"/>
          <w:szCs w:val="28"/>
        </w:rPr>
        <w:t>废气排放出现超标现象，超标指标为</w:t>
      </w:r>
      <w:r w:rsidR="00701983" w:rsidRPr="006135BE">
        <w:rPr>
          <w:rFonts w:ascii="Times New Roman" w:eastAsia="仿宋_GB2312" w:hAnsi="Calibri" w:cs="Times New Roman" w:hint="eastAsia"/>
          <w:sz w:val="28"/>
          <w:szCs w:val="28"/>
        </w:rPr>
        <w:t>氯苯</w:t>
      </w:r>
      <w:r w:rsidR="008D5C4A" w:rsidRPr="006135BE">
        <w:rPr>
          <w:rFonts w:ascii="Times New Roman" w:eastAsia="仿宋_GB2312" w:hAnsi="Calibri" w:cs="Times New Roman" w:hint="eastAsia"/>
          <w:sz w:val="28"/>
          <w:szCs w:val="28"/>
        </w:rPr>
        <w:t>。</w:t>
      </w:r>
    </w:p>
    <w:p w:rsidR="00C03059" w:rsidRPr="00AA28BE" w:rsidRDefault="00C03059" w:rsidP="007E4A5A">
      <w:pPr>
        <w:spacing w:line="520" w:lineRule="exact"/>
        <w:ind w:firstLineChars="200" w:firstLine="560"/>
        <w:rPr>
          <w:rFonts w:ascii="Times New Roman" w:eastAsia="仿宋_GB2312" w:hAnsi="Times New Roman" w:cs="Times New Roman"/>
          <w:sz w:val="28"/>
          <w:szCs w:val="28"/>
        </w:rPr>
        <w:sectPr w:rsidR="00C03059" w:rsidRPr="00AA28BE" w:rsidSect="008E5890">
          <w:footerReference w:type="default" r:id="rId24"/>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42096" w:rsidRPr="00C42096" w:rsidRDefault="00302E48" w:rsidP="00C42096">
      <w:pPr>
        <w:ind w:firstLineChars="940" w:firstLine="2642"/>
        <w:rPr>
          <w:rFonts w:ascii="仿宋_GB2312" w:eastAsia="仿宋_GB2312"/>
          <w:b/>
          <w:bCs/>
          <w:kern w:val="0"/>
          <w:sz w:val="28"/>
          <w:szCs w:val="28"/>
        </w:rPr>
      </w:pPr>
      <w:r w:rsidRPr="00302E48">
        <w:rPr>
          <w:rFonts w:ascii="仿宋_GB2312" w:eastAsia="仿宋_GB2312" w:hint="eastAsia"/>
          <w:b/>
          <w:bCs/>
          <w:kern w:val="0"/>
          <w:sz w:val="28"/>
          <w:szCs w:val="28"/>
        </w:rPr>
        <w:lastRenderedPageBreak/>
        <w:t>附表</w:t>
      </w:r>
      <w:r w:rsidR="00755F4F">
        <w:rPr>
          <w:rFonts w:ascii="仿宋_GB2312" w:eastAsia="仿宋_GB2312" w:hint="eastAsia"/>
          <w:b/>
          <w:bCs/>
          <w:kern w:val="0"/>
          <w:sz w:val="28"/>
          <w:szCs w:val="28"/>
        </w:rPr>
        <w:t>1</w:t>
      </w:r>
      <w:r w:rsidRPr="00302E48">
        <w:rPr>
          <w:rFonts w:ascii="仿宋_GB2312" w:eastAsia="仿宋_GB2312" w:hint="eastAsia"/>
          <w:b/>
          <w:bCs/>
          <w:kern w:val="0"/>
          <w:sz w:val="28"/>
          <w:szCs w:val="28"/>
        </w:rPr>
        <w:t xml:space="preserve">      </w:t>
      </w:r>
      <w:r w:rsidR="00A80BD6" w:rsidRPr="00970B1D">
        <w:rPr>
          <w:rFonts w:ascii="Times New Roman" w:eastAsia="仿宋_GB2312" w:hAnsi="Times New Roman" w:cs="Times New Roman"/>
          <w:b/>
          <w:bCs/>
          <w:kern w:val="0"/>
          <w:sz w:val="28"/>
          <w:szCs w:val="28"/>
        </w:rPr>
        <w:t>201</w:t>
      </w:r>
      <w:r w:rsidR="00B330FC">
        <w:rPr>
          <w:rFonts w:ascii="Times New Roman" w:eastAsia="仿宋_GB2312" w:hAnsi="Times New Roman" w:cs="Times New Roman" w:hint="eastAsia"/>
          <w:b/>
          <w:bCs/>
          <w:kern w:val="0"/>
          <w:sz w:val="28"/>
          <w:szCs w:val="28"/>
        </w:rPr>
        <w:t>9</w:t>
      </w:r>
      <w:r w:rsidR="00A80BD6" w:rsidRPr="00970B1D">
        <w:rPr>
          <w:rFonts w:ascii="Times New Roman" w:eastAsia="仿宋_GB2312" w:hAnsi="Times New Roman" w:cs="Times New Roman"/>
          <w:b/>
          <w:bCs/>
          <w:kern w:val="0"/>
          <w:sz w:val="28"/>
          <w:szCs w:val="28"/>
        </w:rPr>
        <w:t>年</w:t>
      </w:r>
      <w:r w:rsidR="00A80BD6">
        <w:rPr>
          <w:rFonts w:ascii="Times New Roman" w:eastAsia="仿宋_GB2312" w:hAnsi="Times New Roman" w:cs="Times New Roman" w:hint="eastAsia"/>
          <w:b/>
          <w:bCs/>
          <w:kern w:val="0"/>
          <w:sz w:val="28"/>
          <w:szCs w:val="28"/>
        </w:rPr>
        <w:t>1~6</w:t>
      </w:r>
      <w:r w:rsidR="00A80BD6">
        <w:rPr>
          <w:rFonts w:ascii="Times New Roman" w:eastAsia="仿宋_GB2312" w:hAnsi="Times New Roman" w:cs="Times New Roman" w:hint="eastAsia"/>
          <w:b/>
          <w:bCs/>
          <w:kern w:val="0"/>
          <w:sz w:val="28"/>
          <w:szCs w:val="28"/>
        </w:rPr>
        <w:t>月</w:t>
      </w:r>
      <w:r w:rsidR="00A80BD6">
        <w:rPr>
          <w:rFonts w:ascii="仿宋_GB2312" w:eastAsia="仿宋_GB2312" w:hint="eastAsia"/>
          <w:b/>
          <w:bCs/>
          <w:kern w:val="0"/>
          <w:sz w:val="28"/>
          <w:szCs w:val="28"/>
        </w:rPr>
        <w:t>有</w:t>
      </w:r>
      <w:r w:rsidR="00A80BD6" w:rsidRPr="00302E48">
        <w:rPr>
          <w:rFonts w:ascii="仿宋_GB2312" w:eastAsia="仿宋_GB2312" w:hint="eastAsia"/>
          <w:b/>
          <w:bCs/>
          <w:kern w:val="0"/>
          <w:sz w:val="28"/>
          <w:szCs w:val="28"/>
        </w:rPr>
        <w:t>工业废水</w:t>
      </w:r>
      <w:r w:rsidR="00A80BD6">
        <w:rPr>
          <w:rFonts w:ascii="仿宋_GB2312" w:eastAsia="仿宋_GB2312" w:hint="eastAsia"/>
          <w:b/>
          <w:bCs/>
          <w:kern w:val="0"/>
          <w:sz w:val="28"/>
          <w:szCs w:val="28"/>
        </w:rPr>
        <w:t>产生的</w:t>
      </w:r>
      <w:r w:rsidR="00A80BD6" w:rsidRPr="00302E48">
        <w:rPr>
          <w:rFonts w:ascii="仿宋_GB2312" w:eastAsia="仿宋_GB2312" w:hint="eastAsia"/>
          <w:b/>
          <w:bCs/>
          <w:kern w:val="0"/>
          <w:sz w:val="28"/>
          <w:szCs w:val="28"/>
        </w:rPr>
        <w:t>重点</w:t>
      </w:r>
      <w:r w:rsidR="00A80BD6">
        <w:rPr>
          <w:rFonts w:ascii="仿宋_GB2312" w:eastAsia="仿宋_GB2312" w:hint="eastAsia"/>
          <w:b/>
          <w:bCs/>
          <w:kern w:val="0"/>
          <w:sz w:val="28"/>
          <w:szCs w:val="28"/>
        </w:rPr>
        <w:t>排污单位</w:t>
      </w:r>
      <w:r w:rsidR="00A80BD6" w:rsidRPr="00302E48">
        <w:rPr>
          <w:rFonts w:ascii="仿宋_GB2312" w:eastAsia="仿宋_GB2312" w:hint="eastAsia"/>
          <w:b/>
          <w:bCs/>
          <w:kern w:val="0"/>
          <w:sz w:val="28"/>
          <w:szCs w:val="28"/>
        </w:rPr>
        <w:t>超标情况汇总表</w:t>
      </w:r>
    </w:p>
    <w:tbl>
      <w:tblPr>
        <w:tblStyle w:val="a4"/>
        <w:tblW w:w="0" w:type="auto"/>
        <w:jc w:val="center"/>
        <w:tblLook w:val="04A0" w:firstRow="1" w:lastRow="0" w:firstColumn="1" w:lastColumn="0" w:noHBand="0" w:noVBand="1"/>
      </w:tblPr>
      <w:tblGrid>
        <w:gridCol w:w="1507"/>
        <w:gridCol w:w="3827"/>
        <w:gridCol w:w="2268"/>
        <w:gridCol w:w="5683"/>
      </w:tblGrid>
      <w:tr w:rsidR="00B330FC" w:rsidRPr="00B330FC" w:rsidTr="00F526C5">
        <w:trPr>
          <w:trHeight w:val="357"/>
          <w:tblHeader/>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
                <w:bCs/>
                <w:noProof/>
                <w:kern w:val="44"/>
                <w:sz w:val="22"/>
              </w:rPr>
            </w:pPr>
            <w:r w:rsidRPr="00B330FC">
              <w:rPr>
                <w:rFonts w:ascii="Times New Roman" w:eastAsia="仿宋_GB2312" w:hAnsi="Times New Roman" w:cs="Times New Roman"/>
                <w:b/>
                <w:bCs/>
                <w:noProof/>
                <w:kern w:val="44"/>
                <w:sz w:val="22"/>
              </w:rPr>
              <w:t>设区市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
                <w:bCs/>
                <w:noProof/>
                <w:kern w:val="44"/>
                <w:sz w:val="22"/>
              </w:rPr>
            </w:pPr>
            <w:r w:rsidRPr="00B330FC">
              <w:rPr>
                <w:rFonts w:ascii="Times New Roman" w:eastAsia="仿宋_GB2312" w:hAnsi="Times New Roman" w:cs="Times New Roman"/>
                <w:b/>
                <w:bCs/>
                <w:noProof/>
                <w:kern w:val="44"/>
                <w:sz w:val="22"/>
              </w:rPr>
              <w:t>企业名称</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
                <w:bCs/>
                <w:noProof/>
                <w:kern w:val="44"/>
                <w:sz w:val="22"/>
              </w:rPr>
            </w:pPr>
            <w:r w:rsidRPr="00B330FC">
              <w:rPr>
                <w:rFonts w:ascii="Times New Roman" w:eastAsia="仿宋_GB2312" w:hAnsi="Times New Roman" w:cs="Times New Roman"/>
                <w:b/>
                <w:bCs/>
                <w:noProof/>
                <w:kern w:val="44"/>
                <w:sz w:val="22"/>
              </w:rPr>
              <w:t>行业名称</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
                <w:bCs/>
                <w:noProof/>
                <w:kern w:val="44"/>
                <w:sz w:val="22"/>
              </w:rPr>
            </w:pPr>
            <w:r w:rsidRPr="00B330FC">
              <w:rPr>
                <w:rFonts w:ascii="Times New Roman" w:eastAsia="仿宋_GB2312" w:hAnsi="Times New Roman" w:cs="Times New Roman"/>
                <w:b/>
                <w:bCs/>
                <w:noProof/>
                <w:kern w:val="44"/>
                <w:sz w:val="22"/>
              </w:rPr>
              <w:t>超标指标和超标倍数</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杭州腾飞工贸实业有限公司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色度</w:t>
            </w:r>
            <w:r w:rsidRPr="00B330FC">
              <w:rPr>
                <w:rFonts w:ascii="Times New Roman" w:eastAsia="仿宋_GB2312" w:hAnsi="Times New Roman" w:cs="Times New Roman"/>
                <w:bCs/>
                <w:noProof/>
                <w:kern w:val="44"/>
                <w:sz w:val="22"/>
              </w:rPr>
              <w:t>(4.3);</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(1.01);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浙江中纺控股集团有限公司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(1.38);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杭州大地印染有限公司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(3.27);</w:t>
            </w:r>
            <w:r w:rsidRPr="00B330FC">
              <w:rPr>
                <w:rFonts w:ascii="Times New Roman" w:eastAsia="仿宋_GB2312" w:hAnsi="Times New Roman" w:cs="Times New Roman"/>
                <w:bCs/>
                <w:noProof/>
                <w:kern w:val="44"/>
                <w:sz w:val="22"/>
              </w:rPr>
              <w:t>色度</w:t>
            </w:r>
            <w:r w:rsidRPr="00B330FC">
              <w:rPr>
                <w:rFonts w:ascii="Times New Roman" w:eastAsia="仿宋_GB2312" w:hAnsi="Times New Roman" w:cs="Times New Roman"/>
                <w:bCs/>
                <w:noProof/>
                <w:kern w:val="44"/>
                <w:sz w:val="22"/>
              </w:rPr>
              <w:t>(6.95);</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杭州萧山鸿达染整有限公司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色度</w:t>
            </w:r>
            <w:r w:rsidRPr="00B330FC">
              <w:rPr>
                <w:rFonts w:ascii="Times New Roman" w:eastAsia="仿宋_GB2312" w:hAnsi="Times New Roman" w:cs="Times New Roman"/>
                <w:bCs/>
                <w:noProof/>
                <w:kern w:val="44"/>
                <w:sz w:val="22"/>
              </w:rPr>
              <w:t>(6.95);</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(1.56);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杭州萧越染织有限公司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(1.05);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浙江中栋控股集团有限公司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(1.76);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杭州萧山之湘印染有限公司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(1.61);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杭州萧山蓝天印染有限公司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(1.21);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杭州万事利丝绸数码印花有限公司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(1.97);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杭州得力纺织有限公司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二氧化氯</w:t>
            </w:r>
            <w:r w:rsidRPr="00B330FC">
              <w:rPr>
                <w:rFonts w:ascii="Times New Roman" w:eastAsia="仿宋_GB2312" w:hAnsi="Times New Roman" w:cs="Times New Roman"/>
                <w:bCs/>
                <w:noProof/>
                <w:kern w:val="44"/>
                <w:sz w:val="22"/>
              </w:rPr>
              <w:t>(1.04);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杭州朝阳橡胶有限公司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橡胶和塑料制品业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(1.19);</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拜耳作物科学（中国）有限公司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化学原料和化学制品制造业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氯苯</w:t>
            </w:r>
            <w:r w:rsidRPr="00B330FC">
              <w:rPr>
                <w:rFonts w:ascii="Times New Roman" w:eastAsia="仿宋_GB2312" w:hAnsi="Times New Roman" w:cs="Times New Roman"/>
                <w:bCs/>
                <w:noProof/>
                <w:kern w:val="44"/>
                <w:sz w:val="22"/>
              </w:rPr>
              <w:t>(334);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杭州天马思宏数码科技有限公司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(1.16);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浙江福发纺织有限公司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二氧化氯</w:t>
            </w:r>
            <w:r w:rsidRPr="00B330FC">
              <w:rPr>
                <w:rFonts w:ascii="Times New Roman" w:eastAsia="仿宋_GB2312" w:hAnsi="Times New Roman" w:cs="Times New Roman"/>
                <w:bCs/>
                <w:noProof/>
                <w:kern w:val="44"/>
                <w:sz w:val="22"/>
              </w:rPr>
              <w:t>(1.08);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泰华医药化工（杭州）有限公司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医药制造业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可吸附有机卤素化合物（</w:t>
            </w:r>
            <w:r w:rsidRPr="00B330FC">
              <w:rPr>
                <w:rFonts w:ascii="Times New Roman" w:eastAsia="仿宋_GB2312" w:hAnsi="Times New Roman" w:cs="Times New Roman"/>
                <w:bCs/>
                <w:noProof/>
                <w:kern w:val="44"/>
                <w:sz w:val="22"/>
              </w:rPr>
              <w:t>AOX</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(2.9375);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杭州青松印染有限公司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(2.1);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宁波市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宁波远大海洋生物科技有限公司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农副食品加工业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(9.83);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温州市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温州隆兴皮革有限公司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皮革、毛皮、羽毛及其制品和制鞋业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(1.07);</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(2.78);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温州市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浙江宏辉拉链有限公司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废弃资源综合利用业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(1.14);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温州市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永嘉县利瑞达织带实业有限公司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(5.47);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lastRenderedPageBreak/>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浙江瑞华皮业有限公司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皮革、毛皮、羽毛及其制品和制鞋业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(1.03);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嘉兴市宇华纺织染整有限公司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(1.78);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嘉兴汇源纺织染整有限公司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(1.38);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嘉兴市华利印染有限公司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海盐漂染厂</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(1.59);</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海盐八达印染有限公司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(2.75);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嘉兴石化有限公司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化学原料和化学制品制造业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(1.03);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浙江万方安道拓纺织科技有限公司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(1.43);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浙江华昌纺织有限公司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(1.22);</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浙江森宝纺织科技有限公司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(1.66);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平湖华城都服饰有限公司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纺织服装、服饰业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二氧化氯</w:t>
            </w:r>
            <w:r w:rsidRPr="00B330FC">
              <w:rPr>
                <w:rFonts w:ascii="Times New Roman" w:eastAsia="仿宋_GB2312" w:hAnsi="Times New Roman" w:cs="Times New Roman"/>
                <w:bCs/>
                <w:noProof/>
                <w:kern w:val="44"/>
                <w:sz w:val="22"/>
              </w:rPr>
              <w:t>(1.36);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浙江九彩龙染织科技有限公司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(1.45);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嘉兴市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浙江敬业染整有限公司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(1.71);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湖州农家毛纺染整有限公司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(1.76);</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(3);</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(2.46);</w:t>
            </w: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(1.46);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浙江华艺盛纺织股份有限公司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(1.185);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湖州新泉能纺织有限公司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(1.61);</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(1.26);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浙江台洋纺织科技有限公司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(1.14);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湖州三印丝绸炼染有限公司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(1.18);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湖州金欢线业有限公司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(2.16);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德清县昌隆绢纺染整有限公司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(3.39);</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湖州努特表面处理科技有限公司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金属制品业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氟化物</w:t>
            </w:r>
            <w:r w:rsidRPr="00B330FC">
              <w:rPr>
                <w:rFonts w:ascii="Times New Roman" w:eastAsia="仿宋_GB2312" w:hAnsi="Times New Roman" w:cs="Times New Roman"/>
                <w:bCs/>
                <w:noProof/>
                <w:kern w:val="44"/>
                <w:sz w:val="22"/>
              </w:rPr>
              <w:t>(1.37);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lastRenderedPageBreak/>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德清县浙北通讯器材有限公司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金属制品业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(2.42);</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湖州新嘉怡丝织印花有限公司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(1.04);pH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(5.36);</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(3.03);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浙江利都达丝绸印染有限公司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(1.785);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湖州市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德清县佳伟线缆有限公司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金属制品业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(4.54);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绍兴忠兴印染有限公司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(1.43);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浙江龙翔针织科技有限公司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(1.47);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浙江绍兴东灵保健食品有限公司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食品制造业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(1.16);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绍兴宝马印染化工技术开发有限公司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(1.45);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绍兴市华绅纺织品整理有限公司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(2.91);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绍兴大地百乐印染有限公司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(2.04);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浙江滨康印染有限公司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(2.25);</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(1.45);</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(2.08);</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(3.193);</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(2.87);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绍兴柯桥育达纺染有限公司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(1.62);</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绍兴英吉利印染有限公司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(1.91);</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浙江绍兴永利印染有限公司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(1.54);</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(1.17);</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(1.22);</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浙江新三印印染有限公司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(1.51);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绍兴市南洋染织有限公司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(1.39);</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(4.64);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浙江东盛印染有限公司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(6.44);</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(1.87);</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(4.95);</w:t>
            </w:r>
          </w:p>
        </w:tc>
      </w:tr>
      <w:tr w:rsidR="00B330FC" w:rsidRPr="00B330FC" w:rsidTr="00F526C5">
        <w:trPr>
          <w:trHeight w:val="943"/>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浙江屹男印染有限公司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(1.7);pH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(10.51);</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(1.69);</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(1.44);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绍兴富强宏泰印染有限公司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色度</w:t>
            </w:r>
            <w:r w:rsidRPr="00B330FC">
              <w:rPr>
                <w:rFonts w:ascii="Times New Roman" w:eastAsia="仿宋_GB2312" w:hAnsi="Times New Roman" w:cs="Times New Roman"/>
                <w:bCs/>
                <w:noProof/>
                <w:kern w:val="44"/>
                <w:sz w:val="22"/>
              </w:rPr>
              <w:t>(2);</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(1.83);pH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(12.27);</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(5.98);</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(2.49);</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(5.66);</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(23.5);</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lastRenderedPageBreak/>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绍兴佳彩印染有限公司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(3.01);</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(2.72);</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(1.11);</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(4.14);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浙江恒晨印染有限公司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(7.21);</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(1.53);</w:t>
            </w: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(1.33);</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(5.38);</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(6.67);</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(8.52);</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(21.6);</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(1.16);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浙江越甲印染有限公司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(1.9);</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(4.02);</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(1.44);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绍兴泽平印染有限公司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(6.66);</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(2.29);</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(8.25);</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(18.25);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绍兴市柯桥区众诚印染有限公司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(6.66);</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(2.42);</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(9.02);</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(10.15);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绍兴柯桥佳宇兴腾染整有限公司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(1.325);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瑞雪蓝色印染科技有限公司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(1.07);pH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(12.77);</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(8.86);</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(2.29);</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(3.52);</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(18.1);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浙江艺彩印染有限公司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(1.32);</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浙江金典印染有限公司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(2.175);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绍兴宇华印染纺织有限公司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色度</w:t>
            </w:r>
            <w:r w:rsidRPr="00B330FC">
              <w:rPr>
                <w:rFonts w:ascii="Times New Roman" w:eastAsia="仿宋_GB2312" w:hAnsi="Times New Roman" w:cs="Times New Roman"/>
                <w:bCs/>
                <w:noProof/>
                <w:kern w:val="44"/>
                <w:sz w:val="22"/>
              </w:rPr>
              <w:t>(2);</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(1.36);</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(7.78);</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(1.49);</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(1.38);</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(26.8);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浙江创宇印染有限公司</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南厂区</w:t>
            </w:r>
            <w:r w:rsidRPr="00B330FC">
              <w:rPr>
                <w:rFonts w:ascii="Times New Roman" w:eastAsia="仿宋_GB2312" w:hAnsi="Times New Roman" w:cs="Times New Roman"/>
                <w:bCs/>
                <w:noProof/>
                <w:kern w:val="44"/>
                <w:sz w:val="22"/>
              </w:rPr>
              <w:t>)</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(8.58);</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(7.59);</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(4.44);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绍兴金楚印染有限公司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(1.305);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绍兴柯桥和兴印染有限公司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(1.69);</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(5.24);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(1.74);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绍兴兴隆染织有限公司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(3.16);</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(1.726);</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(6.73);</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绍兴宏强印染有限公司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(1.5306);</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(7.96);</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(5.46);</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(3.92);</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lastRenderedPageBreak/>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绍兴禾盛印染股份有限公司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色度</w:t>
            </w:r>
            <w:r w:rsidRPr="00B330FC">
              <w:rPr>
                <w:rFonts w:ascii="Times New Roman" w:eastAsia="仿宋_GB2312" w:hAnsi="Times New Roman" w:cs="Times New Roman"/>
                <w:bCs/>
                <w:noProof/>
                <w:kern w:val="44"/>
                <w:sz w:val="22"/>
              </w:rPr>
              <w:t>(2);pH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(9.43);</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(7.3);</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(2.63);</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(23.35);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绍兴柯桥展望印染有限公司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(1.14);</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(1.704);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(1.8);</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浙江华晨印染有限公司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色度</w:t>
            </w:r>
            <w:r w:rsidRPr="00B330FC">
              <w:rPr>
                <w:rFonts w:ascii="Times New Roman" w:eastAsia="仿宋_GB2312" w:hAnsi="Times New Roman" w:cs="Times New Roman"/>
                <w:bCs/>
                <w:noProof/>
                <w:kern w:val="44"/>
                <w:sz w:val="22"/>
              </w:rPr>
              <w:t>(2);</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(1.33);pH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(12.13);</w:t>
            </w: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(1.365);</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(11.06);</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(5.63);</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(22.1);</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(1.494);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浙江越新印染有限公司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(9.58);</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(1.47);</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(8.5);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浙江梅盛新材料有限公司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(1.804);</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(2.4);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(2.21);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浙江大昌德印染有限公司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(1.56);pH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(4.56);</w:t>
            </w: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(1.39);</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(6.12);</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(5.16);</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(4.2);</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(28.1);</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(1.47);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绍兴士林印染有限公司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(2.46);</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(3.7);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绍兴中漂印染有限公司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(1.27);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浙江绿洲印染有限公司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(1.26);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绍兴市柯桥区柯桥印染有限公司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(1.77);</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(2.18);</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(9.6);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浙江昕欣数码科技股份有限公司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(4.375);</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(1.704);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(1.58);</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(3.77);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绍兴通盛印染有限公司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(6.13);</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(1.48);pH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(9.84);</w:t>
            </w: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(2.8);</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(5.74);</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(5.16);</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(8.51);</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(23.05);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绍兴明宇印染有限公司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(1.76);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浙江稽山印染有限公司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(2.31);</w:t>
            </w: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(2.27);</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(1.974);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(3.3);</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(1.554);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lastRenderedPageBreak/>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浙江乐高实业股份有限公司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(1.84);</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(1.774);</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(3.96);</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(1.785);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绍兴超超染整有限公司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(1.56);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天龙数码印染科技有限公司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(2.06);</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(1.76);pH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(5.28);</w:t>
            </w: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(1.17);</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(6.18);</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(10.33);</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(7.84);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(22.6);</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浙江新益印染有限公司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(2.23);</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(1.358);</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(4.23);</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(2.18);</w:t>
            </w:r>
            <w:r w:rsidRPr="00B330FC">
              <w:rPr>
                <w:rFonts w:ascii="Times New Roman" w:eastAsia="仿宋_GB2312" w:hAnsi="Times New Roman" w:cs="Times New Roman"/>
                <w:bCs/>
                <w:noProof/>
                <w:kern w:val="44"/>
                <w:sz w:val="22"/>
              </w:rPr>
              <w:t>总氮（以</w:t>
            </w:r>
            <w:r w:rsidRPr="00B330FC">
              <w:rPr>
                <w:rFonts w:ascii="Times New Roman" w:eastAsia="仿宋_GB2312" w:hAnsi="Times New Roman" w:cs="Times New Roman"/>
                <w:bCs/>
                <w:noProof/>
                <w:kern w:val="44"/>
                <w:sz w:val="22"/>
              </w:rPr>
              <w:t>N</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(1.77);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绍兴柯桥德美精细化工有限公司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化学原料和化学制品制造业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(1.55);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绍兴柯桥天宇印染有限公司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(4.5);</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(3.7);</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(3.65);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浙江盛兴染整有限公司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(4.15);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浙江紫竹梅印染有限公司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(3.42);</w:t>
            </w:r>
            <w:r w:rsidRPr="00B330FC">
              <w:rPr>
                <w:rFonts w:ascii="Times New Roman" w:eastAsia="仿宋_GB2312" w:hAnsi="Times New Roman" w:cs="Times New Roman"/>
                <w:bCs/>
                <w:noProof/>
                <w:kern w:val="44"/>
                <w:sz w:val="22"/>
              </w:rPr>
              <w:t>悬浮物</w:t>
            </w:r>
            <w:r w:rsidRPr="00B330FC">
              <w:rPr>
                <w:rFonts w:ascii="Times New Roman" w:eastAsia="仿宋_GB2312" w:hAnsi="Times New Roman" w:cs="Times New Roman"/>
                <w:bCs/>
                <w:noProof/>
                <w:kern w:val="44"/>
                <w:sz w:val="22"/>
              </w:rPr>
              <w:t>(1.61);pH</w:t>
            </w:r>
            <w:r w:rsidRPr="00B330FC">
              <w:rPr>
                <w:rFonts w:ascii="Times New Roman" w:eastAsia="仿宋_GB2312" w:hAnsi="Times New Roman" w:cs="Times New Roman"/>
                <w:bCs/>
                <w:noProof/>
                <w:kern w:val="44"/>
                <w:sz w:val="22"/>
              </w:rPr>
              <w:t>值</w:t>
            </w:r>
            <w:r w:rsidRPr="00B330FC">
              <w:rPr>
                <w:rFonts w:ascii="Times New Roman" w:eastAsia="仿宋_GB2312" w:hAnsi="Times New Roman" w:cs="Times New Roman"/>
                <w:bCs/>
                <w:noProof/>
                <w:kern w:val="44"/>
                <w:sz w:val="22"/>
              </w:rPr>
              <w:t>(10.37);</w:t>
            </w:r>
            <w:r w:rsidRPr="00B330FC">
              <w:rPr>
                <w:rFonts w:ascii="Times New Roman" w:eastAsia="仿宋_GB2312" w:hAnsi="Times New Roman" w:cs="Times New Roman"/>
                <w:bCs/>
                <w:noProof/>
                <w:kern w:val="44"/>
                <w:sz w:val="22"/>
              </w:rPr>
              <w:t>氨氮（</w:t>
            </w:r>
            <w:r w:rsidRPr="00B330FC">
              <w:rPr>
                <w:rFonts w:ascii="Times New Roman" w:eastAsia="仿宋_GB2312" w:hAnsi="Times New Roman" w:cs="Times New Roman"/>
                <w:bCs/>
                <w:noProof/>
                <w:kern w:val="44"/>
                <w:sz w:val="22"/>
              </w:rPr>
              <w:t>NH3-N</w:t>
            </w:r>
            <w:r w:rsidRPr="00B330FC">
              <w:rPr>
                <w:rFonts w:ascii="Times New Roman" w:eastAsia="仿宋_GB2312" w:hAnsi="Times New Roman" w:cs="Times New Roman"/>
                <w:bCs/>
                <w:noProof/>
                <w:kern w:val="44"/>
                <w:sz w:val="22"/>
              </w:rPr>
              <w:t>）</w:t>
            </w:r>
            <w:r w:rsidRPr="00B330FC">
              <w:rPr>
                <w:rFonts w:ascii="Times New Roman" w:eastAsia="仿宋_GB2312" w:hAnsi="Times New Roman" w:cs="Times New Roman"/>
                <w:bCs/>
                <w:noProof/>
                <w:kern w:val="44"/>
                <w:sz w:val="22"/>
              </w:rPr>
              <w:t>(1.28);</w:t>
            </w:r>
            <w:r w:rsidRPr="00B330FC">
              <w:rPr>
                <w:rFonts w:ascii="Times New Roman" w:eastAsia="仿宋_GB2312" w:hAnsi="Times New Roman" w:cs="Times New Roman"/>
                <w:bCs/>
                <w:noProof/>
                <w:kern w:val="44"/>
                <w:sz w:val="22"/>
              </w:rPr>
              <w:t>五日生化需氧量</w:t>
            </w:r>
            <w:r w:rsidRPr="00B330FC">
              <w:rPr>
                <w:rFonts w:ascii="Times New Roman" w:eastAsia="仿宋_GB2312" w:hAnsi="Times New Roman" w:cs="Times New Roman"/>
                <w:bCs/>
                <w:noProof/>
                <w:kern w:val="44"/>
                <w:sz w:val="22"/>
              </w:rPr>
              <w:t>(7.7);</w:t>
            </w: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(8);</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(8.34);</w:t>
            </w:r>
            <w:r w:rsidRPr="00B330FC">
              <w:rPr>
                <w:rFonts w:ascii="Times New Roman" w:eastAsia="仿宋_GB2312" w:hAnsi="Times New Roman" w:cs="Times New Roman"/>
                <w:bCs/>
                <w:noProof/>
                <w:kern w:val="44"/>
                <w:sz w:val="22"/>
              </w:rPr>
              <w:t>化学需氧量</w:t>
            </w:r>
            <w:r w:rsidRPr="00B330FC">
              <w:rPr>
                <w:rFonts w:ascii="Times New Roman" w:eastAsia="仿宋_GB2312" w:hAnsi="Times New Roman" w:cs="Times New Roman"/>
                <w:bCs/>
                <w:noProof/>
                <w:kern w:val="44"/>
                <w:sz w:val="22"/>
              </w:rPr>
              <w:t>(34.1);</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诸暨市情怡环保设备有限公司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(1.17);</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绍兴市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嵊州市老正和丝业有限公司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(1.83);</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金华市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金华帅达毛纺织品有限公司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苯胺类</w:t>
            </w:r>
            <w:r w:rsidRPr="00B330FC">
              <w:rPr>
                <w:rFonts w:ascii="Times New Roman" w:eastAsia="仿宋_GB2312" w:hAnsi="Times New Roman" w:cs="Times New Roman"/>
                <w:bCs/>
                <w:noProof/>
                <w:kern w:val="44"/>
                <w:sz w:val="22"/>
              </w:rPr>
              <w:t>(2);</w:t>
            </w: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(1.54);</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台州市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台州宏达轻纺有限公司</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纺织业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总锑</w:t>
            </w:r>
            <w:r w:rsidRPr="00B330FC">
              <w:rPr>
                <w:rFonts w:ascii="Times New Roman" w:eastAsia="仿宋_GB2312" w:hAnsi="Times New Roman" w:cs="Times New Roman"/>
                <w:bCs/>
                <w:noProof/>
                <w:kern w:val="44"/>
                <w:sz w:val="22"/>
              </w:rPr>
              <w:t>(2.5);</w:t>
            </w:r>
          </w:p>
        </w:tc>
      </w:tr>
      <w:tr w:rsidR="00B330FC" w:rsidRPr="00B330FC" w:rsidTr="00F526C5">
        <w:trPr>
          <w:trHeight w:val="285"/>
          <w:jc w:val="center"/>
        </w:trPr>
        <w:tc>
          <w:tcPr>
            <w:tcW w:w="150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台州市</w:t>
            </w:r>
          </w:p>
        </w:tc>
        <w:tc>
          <w:tcPr>
            <w:tcW w:w="3827"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温岭市明达铝制品厂</w:t>
            </w:r>
          </w:p>
        </w:tc>
        <w:tc>
          <w:tcPr>
            <w:tcW w:w="2268"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金属制品业</w:t>
            </w:r>
          </w:p>
        </w:tc>
        <w:tc>
          <w:tcPr>
            <w:tcW w:w="5683" w:type="dxa"/>
            <w:noWrap/>
            <w:vAlign w:val="center"/>
            <w:hideMark/>
          </w:tcPr>
          <w:p w:rsidR="00B330FC" w:rsidRPr="00B330FC" w:rsidRDefault="00B330FC" w:rsidP="00F526C5">
            <w:pPr>
              <w:widowControl/>
              <w:jc w:val="center"/>
              <w:rPr>
                <w:rFonts w:ascii="Times New Roman" w:eastAsia="仿宋_GB2312" w:hAnsi="Times New Roman" w:cs="Times New Roman"/>
                <w:bCs/>
                <w:noProof/>
                <w:kern w:val="44"/>
                <w:sz w:val="22"/>
              </w:rPr>
            </w:pPr>
            <w:r w:rsidRPr="00B330FC">
              <w:rPr>
                <w:rFonts w:ascii="Times New Roman" w:eastAsia="仿宋_GB2312" w:hAnsi="Times New Roman" w:cs="Times New Roman"/>
                <w:bCs/>
                <w:noProof/>
                <w:kern w:val="44"/>
                <w:sz w:val="22"/>
              </w:rPr>
              <w:t>总磷（以</w:t>
            </w:r>
            <w:r w:rsidRPr="00B330FC">
              <w:rPr>
                <w:rFonts w:ascii="Times New Roman" w:eastAsia="仿宋_GB2312" w:hAnsi="Times New Roman" w:cs="Times New Roman"/>
                <w:bCs/>
                <w:noProof/>
                <w:kern w:val="44"/>
                <w:sz w:val="22"/>
              </w:rPr>
              <w:t>P</w:t>
            </w:r>
            <w:r w:rsidRPr="00B330FC">
              <w:rPr>
                <w:rFonts w:ascii="Times New Roman" w:eastAsia="仿宋_GB2312" w:hAnsi="Times New Roman" w:cs="Times New Roman"/>
                <w:bCs/>
                <w:noProof/>
                <w:kern w:val="44"/>
                <w:sz w:val="22"/>
              </w:rPr>
              <w:t>计）</w:t>
            </w:r>
            <w:r w:rsidRPr="00B330FC">
              <w:rPr>
                <w:rFonts w:ascii="Times New Roman" w:eastAsia="仿宋_GB2312" w:hAnsi="Times New Roman" w:cs="Times New Roman"/>
                <w:bCs/>
                <w:noProof/>
                <w:kern w:val="44"/>
                <w:sz w:val="22"/>
              </w:rPr>
              <w:t>(5.73);</w:t>
            </w:r>
          </w:p>
        </w:tc>
      </w:tr>
    </w:tbl>
    <w:p w:rsidR="00E46F05" w:rsidRPr="00434652" w:rsidRDefault="00E46F05" w:rsidP="00E46F05">
      <w:pPr>
        <w:ind w:firstLineChars="300" w:firstLine="663"/>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Pr="00434652">
        <w:rPr>
          <w:rFonts w:ascii="Times New Roman" w:eastAsia="仿宋_GB2312" w:hAnsi="Times New Roman" w:cs="Times New Roman"/>
          <w:b/>
          <w:kern w:val="0"/>
          <w:sz w:val="22"/>
        </w:rPr>
        <w:t>pH</w:t>
      </w:r>
      <w:r w:rsidRPr="00434652">
        <w:rPr>
          <w:rFonts w:ascii="Times New Roman" w:eastAsia="仿宋_GB2312" w:hAnsi="Times New Roman" w:cs="Times New Roman"/>
          <w:b/>
          <w:kern w:val="0"/>
          <w:sz w:val="22"/>
        </w:rPr>
        <w:t>括号内均为实际监测值</w:t>
      </w:r>
      <w:r w:rsidRPr="00434652">
        <w:rPr>
          <w:rFonts w:ascii="Times New Roman" w:eastAsia="仿宋_GB2312" w:hAnsi="Times New Roman" w:cs="Times New Roman" w:hint="eastAsia"/>
          <w:b/>
          <w:kern w:val="0"/>
          <w:sz w:val="22"/>
        </w:rPr>
        <w:t>。</w:t>
      </w:r>
    </w:p>
    <w:p w:rsidR="0061407B" w:rsidRPr="00E46F05" w:rsidRDefault="0061407B" w:rsidP="00E24995">
      <w:pPr>
        <w:jc w:val="center"/>
        <w:rPr>
          <w:rFonts w:ascii="Times New Roman" w:eastAsia="仿宋_GB2312" w:cs="Times New Roman"/>
          <w:b/>
          <w:bCs/>
          <w:kern w:val="0"/>
          <w:sz w:val="28"/>
          <w:szCs w:val="28"/>
        </w:rPr>
        <w:sectPr w:rsidR="0061407B" w:rsidRPr="00E46F05"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E46F05" w:rsidRPr="006135BE" w:rsidRDefault="00EF493D" w:rsidP="006135BE">
      <w:pPr>
        <w:ind w:firstLineChars="800" w:firstLine="2249"/>
        <w:rPr>
          <w:rFonts w:ascii="Times New Roman" w:eastAsia="仿宋_GB2312" w:cs="Times New Roman"/>
          <w:b/>
          <w:bCs/>
          <w:kern w:val="0"/>
          <w:sz w:val="28"/>
          <w:szCs w:val="28"/>
        </w:rPr>
      </w:pPr>
      <w:r w:rsidRPr="00D42753">
        <w:rPr>
          <w:rFonts w:ascii="Times New Roman" w:eastAsia="仿宋_GB2312" w:cs="Times New Roman" w:hint="eastAsia"/>
          <w:b/>
          <w:bCs/>
          <w:kern w:val="0"/>
          <w:sz w:val="28"/>
          <w:szCs w:val="28"/>
        </w:rPr>
        <w:lastRenderedPageBreak/>
        <w:t>附表</w:t>
      </w:r>
      <w:r w:rsidR="00E46F05">
        <w:rPr>
          <w:rFonts w:ascii="Times New Roman" w:eastAsia="仿宋_GB2312" w:cs="Times New Roman" w:hint="eastAsia"/>
          <w:b/>
          <w:bCs/>
          <w:kern w:val="0"/>
          <w:sz w:val="28"/>
          <w:szCs w:val="28"/>
        </w:rPr>
        <w:t>2</w:t>
      </w:r>
      <w:r w:rsidR="001A058A">
        <w:rPr>
          <w:rFonts w:ascii="Times New Roman" w:eastAsia="仿宋_GB2312" w:cs="Times New Roman" w:hint="eastAsia"/>
          <w:b/>
          <w:bCs/>
          <w:kern w:val="0"/>
          <w:sz w:val="28"/>
          <w:szCs w:val="28"/>
        </w:rPr>
        <w:t xml:space="preserve">          </w:t>
      </w:r>
      <w:r w:rsidR="00367433">
        <w:rPr>
          <w:rFonts w:ascii="Times New Roman" w:eastAsia="仿宋_GB2312" w:cs="Times New Roman" w:hint="eastAsia"/>
          <w:b/>
          <w:bCs/>
          <w:kern w:val="0"/>
          <w:sz w:val="28"/>
          <w:szCs w:val="28"/>
        </w:rPr>
        <w:t xml:space="preserve"> 201</w:t>
      </w:r>
      <w:r w:rsidR="006135BE">
        <w:rPr>
          <w:rFonts w:ascii="Times New Roman" w:eastAsia="仿宋_GB2312" w:cs="Times New Roman" w:hint="eastAsia"/>
          <w:b/>
          <w:bCs/>
          <w:kern w:val="0"/>
          <w:sz w:val="28"/>
          <w:szCs w:val="28"/>
        </w:rPr>
        <w:t>9</w:t>
      </w:r>
      <w:r w:rsidRPr="00D42753">
        <w:rPr>
          <w:rFonts w:ascii="Times New Roman" w:eastAsia="仿宋_GB2312" w:cs="Times New Roman" w:hint="eastAsia"/>
          <w:b/>
          <w:bCs/>
          <w:kern w:val="0"/>
          <w:sz w:val="28"/>
          <w:szCs w:val="28"/>
        </w:rPr>
        <w:t>年</w:t>
      </w:r>
      <w:r w:rsidR="00E46F05">
        <w:rPr>
          <w:rFonts w:ascii="Times New Roman" w:eastAsia="仿宋_GB2312" w:cs="Times New Roman" w:hint="eastAsia"/>
          <w:b/>
          <w:bCs/>
          <w:kern w:val="0"/>
          <w:sz w:val="28"/>
          <w:szCs w:val="28"/>
        </w:rPr>
        <w:t>1~6</w:t>
      </w:r>
      <w:r w:rsidR="00E46F05">
        <w:rPr>
          <w:rFonts w:ascii="Times New Roman" w:eastAsia="仿宋_GB2312" w:cs="Times New Roman" w:hint="eastAsia"/>
          <w:b/>
          <w:bCs/>
          <w:kern w:val="0"/>
          <w:sz w:val="28"/>
          <w:szCs w:val="28"/>
        </w:rPr>
        <w:t>月</w:t>
      </w:r>
      <w:r w:rsidRPr="00D42753">
        <w:rPr>
          <w:rFonts w:ascii="Times New Roman" w:eastAsia="仿宋_GB2312" w:cs="Times New Roman" w:hint="eastAsia"/>
          <w:b/>
          <w:bCs/>
          <w:kern w:val="0"/>
          <w:sz w:val="28"/>
          <w:szCs w:val="28"/>
        </w:rPr>
        <w:t>全省污水处理厂超标情况汇总表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4677"/>
        <w:gridCol w:w="2835"/>
        <w:gridCol w:w="2268"/>
        <w:gridCol w:w="1334"/>
        <w:gridCol w:w="1984"/>
      </w:tblGrid>
      <w:tr w:rsidR="006135BE" w:rsidRPr="00986E5B" w:rsidTr="00D4381E">
        <w:trPr>
          <w:trHeight w:val="270"/>
          <w:tblHeader/>
          <w:jc w:val="center"/>
        </w:trPr>
        <w:tc>
          <w:tcPr>
            <w:tcW w:w="1039" w:type="dxa"/>
            <w:noWrap/>
            <w:vAlign w:val="center"/>
            <w:hideMark/>
          </w:tcPr>
          <w:p w:rsidR="006135BE" w:rsidRPr="00986E5B" w:rsidRDefault="006135BE" w:rsidP="00D4381E">
            <w:pPr>
              <w:jc w:val="center"/>
              <w:rPr>
                <w:rFonts w:ascii="Times New Roman" w:eastAsia="仿宋_GB2312" w:hAnsi="Times New Roman"/>
                <w:b/>
                <w:sz w:val="24"/>
                <w:szCs w:val="24"/>
              </w:rPr>
            </w:pPr>
            <w:r w:rsidRPr="00986E5B">
              <w:rPr>
                <w:rFonts w:ascii="Times New Roman" w:eastAsia="仿宋_GB2312" w:hAnsi="Times New Roman"/>
                <w:b/>
                <w:sz w:val="24"/>
                <w:szCs w:val="24"/>
              </w:rPr>
              <w:t>设区市</w:t>
            </w:r>
          </w:p>
        </w:tc>
        <w:tc>
          <w:tcPr>
            <w:tcW w:w="4677" w:type="dxa"/>
            <w:noWrap/>
            <w:vAlign w:val="center"/>
            <w:hideMark/>
          </w:tcPr>
          <w:p w:rsidR="006135BE" w:rsidRPr="00986E5B" w:rsidRDefault="006135BE" w:rsidP="00D4381E">
            <w:pPr>
              <w:jc w:val="center"/>
              <w:rPr>
                <w:rFonts w:ascii="Times New Roman" w:eastAsia="仿宋_GB2312" w:hAnsi="Times New Roman"/>
                <w:b/>
                <w:sz w:val="24"/>
                <w:szCs w:val="24"/>
              </w:rPr>
            </w:pPr>
            <w:r w:rsidRPr="00986E5B">
              <w:rPr>
                <w:rFonts w:ascii="Times New Roman" w:eastAsia="仿宋_GB2312" w:hAnsi="Times New Roman"/>
                <w:b/>
                <w:sz w:val="24"/>
                <w:szCs w:val="24"/>
              </w:rPr>
              <w:t>污水厂</w:t>
            </w:r>
            <w:r w:rsidRPr="00986E5B">
              <w:rPr>
                <w:rFonts w:ascii="Times New Roman" w:eastAsia="仿宋_GB2312" w:hAnsi="Times New Roman" w:hint="eastAsia"/>
                <w:b/>
                <w:sz w:val="24"/>
                <w:szCs w:val="24"/>
              </w:rPr>
              <w:t>名称</w:t>
            </w:r>
          </w:p>
        </w:tc>
        <w:tc>
          <w:tcPr>
            <w:tcW w:w="2835" w:type="dxa"/>
            <w:noWrap/>
            <w:vAlign w:val="center"/>
            <w:hideMark/>
          </w:tcPr>
          <w:p w:rsidR="006135BE" w:rsidRPr="00986E5B" w:rsidRDefault="006135BE" w:rsidP="00D4381E">
            <w:pPr>
              <w:jc w:val="center"/>
              <w:rPr>
                <w:rFonts w:ascii="Times New Roman" w:eastAsia="仿宋_GB2312" w:hAnsi="Times New Roman"/>
                <w:b/>
                <w:sz w:val="24"/>
                <w:szCs w:val="24"/>
              </w:rPr>
            </w:pPr>
            <w:r w:rsidRPr="00986E5B">
              <w:rPr>
                <w:rFonts w:ascii="Times New Roman" w:eastAsia="仿宋_GB2312" w:hAnsi="Times New Roman"/>
                <w:b/>
                <w:sz w:val="24"/>
                <w:szCs w:val="24"/>
              </w:rPr>
              <w:t>超标</w:t>
            </w:r>
            <w:r>
              <w:rPr>
                <w:rFonts w:ascii="Times New Roman" w:eastAsia="仿宋_GB2312" w:hAnsi="Times New Roman"/>
                <w:b/>
                <w:sz w:val="24"/>
                <w:szCs w:val="24"/>
              </w:rPr>
              <w:t>指标</w:t>
            </w:r>
            <w:r w:rsidRPr="00986E5B">
              <w:rPr>
                <w:rFonts w:ascii="Times New Roman" w:eastAsia="仿宋_GB2312" w:hAnsi="Times New Roman"/>
                <w:b/>
                <w:sz w:val="24"/>
                <w:szCs w:val="24"/>
              </w:rPr>
              <w:t>（超标倍数）</w:t>
            </w:r>
          </w:p>
        </w:tc>
        <w:tc>
          <w:tcPr>
            <w:tcW w:w="2268" w:type="dxa"/>
            <w:noWrap/>
            <w:vAlign w:val="center"/>
            <w:hideMark/>
          </w:tcPr>
          <w:p w:rsidR="006135BE" w:rsidRPr="00986E5B" w:rsidRDefault="006135BE" w:rsidP="00D4381E">
            <w:pPr>
              <w:jc w:val="center"/>
              <w:rPr>
                <w:rFonts w:ascii="Times New Roman" w:eastAsia="仿宋_GB2312" w:hAnsi="Times New Roman"/>
                <w:b/>
                <w:sz w:val="24"/>
                <w:szCs w:val="24"/>
              </w:rPr>
            </w:pPr>
            <w:r w:rsidRPr="00986E5B">
              <w:rPr>
                <w:rFonts w:ascii="Times New Roman" w:eastAsia="仿宋_GB2312" w:hAnsi="Times New Roman"/>
                <w:b/>
                <w:sz w:val="24"/>
                <w:szCs w:val="24"/>
              </w:rPr>
              <w:t>超标水量（万吨</w:t>
            </w:r>
            <w:r w:rsidRPr="00986E5B">
              <w:rPr>
                <w:rFonts w:ascii="Times New Roman" w:eastAsia="仿宋_GB2312" w:hAnsi="Times New Roman"/>
                <w:b/>
                <w:sz w:val="24"/>
                <w:szCs w:val="24"/>
              </w:rPr>
              <w:t>/</w:t>
            </w:r>
            <w:r w:rsidRPr="00986E5B">
              <w:rPr>
                <w:rFonts w:ascii="Times New Roman" w:eastAsia="仿宋_GB2312" w:hAnsi="Times New Roman"/>
                <w:b/>
                <w:sz w:val="24"/>
                <w:szCs w:val="24"/>
              </w:rPr>
              <w:t>日）</w:t>
            </w:r>
          </w:p>
        </w:tc>
        <w:tc>
          <w:tcPr>
            <w:tcW w:w="1334" w:type="dxa"/>
            <w:noWrap/>
            <w:vAlign w:val="center"/>
            <w:hideMark/>
          </w:tcPr>
          <w:p w:rsidR="006135BE" w:rsidRPr="00986E5B" w:rsidRDefault="006135BE" w:rsidP="00D4381E">
            <w:pPr>
              <w:jc w:val="center"/>
              <w:rPr>
                <w:rFonts w:ascii="Times New Roman" w:eastAsia="仿宋_GB2312" w:hAnsi="Times New Roman"/>
                <w:b/>
                <w:sz w:val="24"/>
                <w:szCs w:val="24"/>
              </w:rPr>
            </w:pPr>
            <w:r w:rsidRPr="00986E5B">
              <w:rPr>
                <w:rFonts w:ascii="Times New Roman" w:eastAsia="仿宋_GB2312" w:hAnsi="Times New Roman"/>
                <w:b/>
                <w:sz w:val="24"/>
                <w:szCs w:val="24"/>
              </w:rPr>
              <w:t>超标率（</w:t>
            </w:r>
            <w:r w:rsidRPr="00986E5B">
              <w:rPr>
                <w:rFonts w:ascii="Times New Roman" w:eastAsia="仿宋_GB2312" w:hAnsi="Times New Roman"/>
                <w:b/>
                <w:sz w:val="24"/>
                <w:szCs w:val="24"/>
              </w:rPr>
              <w:t>%</w:t>
            </w:r>
            <w:r w:rsidRPr="00986E5B">
              <w:rPr>
                <w:rFonts w:ascii="Times New Roman" w:eastAsia="仿宋_GB2312" w:hAnsi="Times New Roman"/>
                <w:b/>
                <w:sz w:val="24"/>
                <w:szCs w:val="24"/>
              </w:rPr>
              <w:t>）</w:t>
            </w:r>
          </w:p>
        </w:tc>
        <w:tc>
          <w:tcPr>
            <w:tcW w:w="1984" w:type="dxa"/>
            <w:noWrap/>
            <w:vAlign w:val="center"/>
            <w:hideMark/>
          </w:tcPr>
          <w:p w:rsidR="006135BE" w:rsidRPr="00986E5B" w:rsidRDefault="006135BE" w:rsidP="00D4381E">
            <w:pPr>
              <w:jc w:val="center"/>
              <w:rPr>
                <w:rFonts w:ascii="Times New Roman" w:eastAsia="仿宋_GB2312" w:hAnsi="Times New Roman"/>
                <w:b/>
                <w:sz w:val="24"/>
                <w:szCs w:val="24"/>
              </w:rPr>
            </w:pPr>
            <w:r w:rsidRPr="00986E5B">
              <w:rPr>
                <w:rFonts w:ascii="Times New Roman" w:eastAsia="仿宋_GB2312" w:hAnsi="Times New Roman"/>
                <w:b/>
                <w:sz w:val="24"/>
                <w:szCs w:val="24"/>
              </w:rPr>
              <w:t>较上</w:t>
            </w:r>
            <w:r w:rsidRPr="00986E5B">
              <w:rPr>
                <w:rFonts w:ascii="Times New Roman" w:eastAsia="仿宋_GB2312" w:hAnsi="Times New Roman" w:hint="eastAsia"/>
                <w:b/>
                <w:sz w:val="24"/>
                <w:szCs w:val="24"/>
              </w:rPr>
              <w:t>年同期</w:t>
            </w:r>
            <w:r w:rsidRPr="00986E5B">
              <w:rPr>
                <w:rFonts w:ascii="Times New Roman" w:eastAsia="仿宋_GB2312" w:hAnsi="Times New Roman"/>
                <w:b/>
                <w:sz w:val="24"/>
                <w:szCs w:val="24"/>
              </w:rPr>
              <w:t>变化</w:t>
            </w:r>
          </w:p>
        </w:tc>
      </w:tr>
      <w:tr w:rsidR="006135BE" w:rsidRPr="00986E5B" w:rsidTr="00D4381E">
        <w:trPr>
          <w:trHeight w:val="270"/>
          <w:tblHeader/>
          <w:jc w:val="center"/>
        </w:trPr>
        <w:tc>
          <w:tcPr>
            <w:tcW w:w="1039" w:type="dxa"/>
            <w:vMerge w:val="restart"/>
            <w:noWrap/>
            <w:vAlign w:val="center"/>
          </w:tcPr>
          <w:p w:rsidR="006135BE" w:rsidRPr="006135BE" w:rsidRDefault="006135BE" w:rsidP="00D4381E">
            <w:pPr>
              <w:jc w:val="center"/>
              <w:rPr>
                <w:rFonts w:ascii="Times New Roman" w:eastAsia="仿宋_GB2312" w:hAnsi="Times New Roman" w:cs="Times New Roman"/>
                <w:b/>
                <w:sz w:val="24"/>
                <w:szCs w:val="24"/>
              </w:rPr>
            </w:pPr>
            <w:r w:rsidRPr="006135BE">
              <w:rPr>
                <w:rFonts w:ascii="Times New Roman" w:eastAsia="仿宋_GB2312" w:hAnsi="Times New Roman" w:cs="Times New Roman"/>
                <w:sz w:val="24"/>
                <w:szCs w:val="24"/>
              </w:rPr>
              <w:t>宁波</w:t>
            </w:r>
          </w:p>
        </w:tc>
        <w:tc>
          <w:tcPr>
            <w:tcW w:w="4677"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象山县石浦镇水</w:t>
            </w:r>
            <w:proofErr w:type="gramStart"/>
            <w:r w:rsidRPr="006135BE">
              <w:rPr>
                <w:rFonts w:ascii="Times New Roman" w:eastAsia="仿宋_GB2312" w:hAnsi="Times New Roman" w:cs="Times New Roman"/>
                <w:sz w:val="24"/>
                <w:szCs w:val="24"/>
              </w:rPr>
              <w:t>务</w:t>
            </w:r>
            <w:proofErr w:type="gramEnd"/>
            <w:r w:rsidRPr="006135BE">
              <w:rPr>
                <w:rFonts w:ascii="Times New Roman" w:eastAsia="仿宋_GB2312" w:hAnsi="Times New Roman" w:cs="Times New Roman"/>
                <w:sz w:val="24"/>
                <w:szCs w:val="24"/>
              </w:rPr>
              <w:t>有限公司</w:t>
            </w:r>
          </w:p>
        </w:tc>
        <w:tc>
          <w:tcPr>
            <w:tcW w:w="2835"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总氮（</w:t>
            </w:r>
            <w:r w:rsidRPr="006135BE">
              <w:rPr>
                <w:rFonts w:ascii="Times New Roman" w:eastAsia="仿宋_GB2312" w:hAnsi="Times New Roman" w:cs="Times New Roman"/>
                <w:sz w:val="24"/>
                <w:szCs w:val="24"/>
              </w:rPr>
              <w:t>0.2</w:t>
            </w:r>
            <w:r w:rsidRPr="006135BE">
              <w:rPr>
                <w:rFonts w:ascii="Times New Roman" w:eastAsia="仿宋_GB2312" w:hAnsi="Times New Roman" w:cs="Times New Roman"/>
                <w:sz w:val="24"/>
                <w:szCs w:val="24"/>
              </w:rPr>
              <w:t>）</w:t>
            </w:r>
          </w:p>
        </w:tc>
        <w:tc>
          <w:tcPr>
            <w:tcW w:w="2268"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 xml:space="preserve">2.30 </w:t>
            </w:r>
          </w:p>
        </w:tc>
        <w:tc>
          <w:tcPr>
            <w:tcW w:w="133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100</w:t>
            </w:r>
          </w:p>
        </w:tc>
        <w:tc>
          <w:tcPr>
            <w:tcW w:w="198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连续超标</w:t>
            </w:r>
          </w:p>
        </w:tc>
      </w:tr>
      <w:tr w:rsidR="006135BE" w:rsidRPr="00986E5B" w:rsidTr="00D4381E">
        <w:trPr>
          <w:trHeight w:val="270"/>
          <w:tblHeader/>
          <w:jc w:val="center"/>
        </w:trPr>
        <w:tc>
          <w:tcPr>
            <w:tcW w:w="1039" w:type="dxa"/>
            <w:vMerge/>
            <w:noWrap/>
            <w:vAlign w:val="center"/>
          </w:tcPr>
          <w:p w:rsidR="006135BE" w:rsidRPr="006135BE" w:rsidRDefault="006135BE" w:rsidP="00D4381E">
            <w:pPr>
              <w:jc w:val="center"/>
              <w:rPr>
                <w:rFonts w:ascii="Times New Roman" w:eastAsia="仿宋_GB2312" w:hAnsi="Times New Roman" w:cs="Times New Roman"/>
                <w:b/>
                <w:sz w:val="24"/>
                <w:szCs w:val="24"/>
              </w:rPr>
            </w:pPr>
          </w:p>
        </w:tc>
        <w:tc>
          <w:tcPr>
            <w:tcW w:w="4677"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宁波大</w:t>
            </w:r>
            <w:proofErr w:type="gramStart"/>
            <w:r w:rsidRPr="006135BE">
              <w:rPr>
                <w:rFonts w:ascii="Times New Roman" w:eastAsia="仿宋_GB2312" w:hAnsi="Times New Roman" w:cs="Times New Roman"/>
                <w:sz w:val="24"/>
                <w:szCs w:val="24"/>
              </w:rPr>
              <w:t>榭</w:t>
            </w:r>
            <w:proofErr w:type="gramEnd"/>
            <w:r w:rsidRPr="006135BE">
              <w:rPr>
                <w:rFonts w:ascii="Times New Roman" w:eastAsia="仿宋_GB2312" w:hAnsi="Times New Roman" w:cs="Times New Roman"/>
                <w:sz w:val="24"/>
                <w:szCs w:val="24"/>
              </w:rPr>
              <w:t>开发区生态污水处理有限公司</w:t>
            </w:r>
          </w:p>
        </w:tc>
        <w:tc>
          <w:tcPr>
            <w:tcW w:w="2835"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总氮（</w:t>
            </w:r>
            <w:r w:rsidRPr="006135BE">
              <w:rPr>
                <w:rFonts w:ascii="Times New Roman" w:eastAsia="仿宋_GB2312" w:hAnsi="Times New Roman" w:cs="Times New Roman"/>
                <w:sz w:val="24"/>
                <w:szCs w:val="24"/>
              </w:rPr>
              <w:t>0.05</w:t>
            </w:r>
            <w:r w:rsidRPr="006135BE">
              <w:rPr>
                <w:rFonts w:ascii="Times New Roman" w:eastAsia="仿宋_GB2312" w:hAnsi="Times New Roman" w:cs="Times New Roman"/>
                <w:sz w:val="24"/>
                <w:szCs w:val="24"/>
              </w:rPr>
              <w:t>），氨氮（</w:t>
            </w:r>
            <w:r w:rsidRPr="006135BE">
              <w:rPr>
                <w:rFonts w:ascii="Times New Roman" w:eastAsia="仿宋_GB2312" w:hAnsi="Times New Roman" w:cs="Times New Roman"/>
                <w:sz w:val="24"/>
                <w:szCs w:val="24"/>
              </w:rPr>
              <w:t>0.02-0.7</w:t>
            </w:r>
            <w:r w:rsidRPr="006135BE">
              <w:rPr>
                <w:rFonts w:ascii="Times New Roman" w:eastAsia="仿宋_GB2312" w:hAnsi="Times New Roman" w:cs="Times New Roman"/>
                <w:sz w:val="24"/>
                <w:szCs w:val="24"/>
              </w:rPr>
              <w:t>），总磷（</w:t>
            </w:r>
            <w:r w:rsidRPr="006135BE">
              <w:rPr>
                <w:rFonts w:ascii="Times New Roman" w:eastAsia="仿宋_GB2312" w:hAnsi="Times New Roman" w:cs="Times New Roman"/>
                <w:sz w:val="24"/>
                <w:szCs w:val="24"/>
              </w:rPr>
              <w:t>0.2</w:t>
            </w:r>
            <w:r w:rsidRPr="006135BE">
              <w:rPr>
                <w:rFonts w:ascii="Times New Roman" w:eastAsia="仿宋_GB2312" w:hAnsi="Times New Roman" w:cs="Times New Roman"/>
                <w:sz w:val="24"/>
                <w:szCs w:val="24"/>
              </w:rPr>
              <w:t>）</w:t>
            </w:r>
          </w:p>
        </w:tc>
        <w:tc>
          <w:tcPr>
            <w:tcW w:w="2268"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 xml:space="preserve">2.20 </w:t>
            </w:r>
          </w:p>
        </w:tc>
        <w:tc>
          <w:tcPr>
            <w:tcW w:w="133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100</w:t>
            </w:r>
          </w:p>
        </w:tc>
        <w:tc>
          <w:tcPr>
            <w:tcW w:w="198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连续超标</w:t>
            </w:r>
          </w:p>
        </w:tc>
      </w:tr>
      <w:tr w:rsidR="006135BE" w:rsidRPr="00986E5B" w:rsidTr="00D4381E">
        <w:trPr>
          <w:trHeight w:val="270"/>
          <w:tblHeader/>
          <w:jc w:val="center"/>
        </w:trPr>
        <w:tc>
          <w:tcPr>
            <w:tcW w:w="1039" w:type="dxa"/>
            <w:vMerge w:val="restart"/>
            <w:noWrap/>
            <w:vAlign w:val="center"/>
          </w:tcPr>
          <w:p w:rsidR="006135BE" w:rsidRPr="006135BE" w:rsidRDefault="006135BE" w:rsidP="00D4381E">
            <w:pPr>
              <w:jc w:val="center"/>
              <w:rPr>
                <w:rFonts w:ascii="Times New Roman" w:eastAsia="仿宋_GB2312" w:hAnsi="Times New Roman" w:cs="Times New Roman"/>
                <w:b/>
                <w:sz w:val="24"/>
                <w:szCs w:val="24"/>
              </w:rPr>
            </w:pPr>
            <w:r w:rsidRPr="006135BE">
              <w:rPr>
                <w:rFonts w:ascii="Times New Roman" w:eastAsia="仿宋_GB2312" w:hAnsi="Times New Roman" w:cs="Times New Roman"/>
                <w:sz w:val="24"/>
                <w:szCs w:val="24"/>
              </w:rPr>
              <w:t>温州</w:t>
            </w:r>
          </w:p>
        </w:tc>
        <w:tc>
          <w:tcPr>
            <w:tcW w:w="4677"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温州中环水</w:t>
            </w:r>
            <w:proofErr w:type="gramStart"/>
            <w:r w:rsidRPr="006135BE">
              <w:rPr>
                <w:rFonts w:ascii="Times New Roman" w:eastAsia="仿宋_GB2312" w:hAnsi="Times New Roman" w:cs="Times New Roman"/>
                <w:sz w:val="24"/>
                <w:szCs w:val="24"/>
              </w:rPr>
              <w:t>务</w:t>
            </w:r>
            <w:proofErr w:type="gramEnd"/>
            <w:r w:rsidRPr="006135BE">
              <w:rPr>
                <w:rFonts w:ascii="Times New Roman" w:eastAsia="仿宋_GB2312" w:hAnsi="Times New Roman" w:cs="Times New Roman"/>
                <w:sz w:val="24"/>
                <w:szCs w:val="24"/>
              </w:rPr>
              <w:t>有限公司（东片污水处理厂）</w:t>
            </w:r>
          </w:p>
        </w:tc>
        <w:tc>
          <w:tcPr>
            <w:tcW w:w="2835"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粪大肠菌群数（</w:t>
            </w:r>
            <w:r w:rsidRPr="006135BE">
              <w:rPr>
                <w:rFonts w:ascii="Times New Roman" w:eastAsia="仿宋_GB2312" w:hAnsi="Times New Roman" w:cs="Times New Roman"/>
                <w:sz w:val="24"/>
                <w:szCs w:val="24"/>
              </w:rPr>
              <w:t>1.3</w:t>
            </w:r>
            <w:r w:rsidRPr="006135BE">
              <w:rPr>
                <w:rFonts w:ascii="Times New Roman" w:eastAsia="仿宋_GB2312" w:hAnsi="Times New Roman" w:cs="Times New Roman"/>
                <w:sz w:val="24"/>
                <w:szCs w:val="24"/>
              </w:rPr>
              <w:t>），氨氮（</w:t>
            </w:r>
            <w:r w:rsidRPr="006135BE">
              <w:rPr>
                <w:rFonts w:ascii="Times New Roman" w:eastAsia="仿宋_GB2312" w:hAnsi="Times New Roman" w:cs="Times New Roman"/>
                <w:sz w:val="24"/>
                <w:szCs w:val="24"/>
              </w:rPr>
              <w:t>0.8</w:t>
            </w:r>
            <w:r w:rsidRPr="006135BE">
              <w:rPr>
                <w:rFonts w:ascii="Times New Roman" w:eastAsia="仿宋_GB2312" w:hAnsi="Times New Roman" w:cs="Times New Roman"/>
                <w:sz w:val="24"/>
                <w:szCs w:val="24"/>
              </w:rPr>
              <w:t>）</w:t>
            </w:r>
          </w:p>
        </w:tc>
        <w:tc>
          <w:tcPr>
            <w:tcW w:w="2268"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 xml:space="preserve">2.59 </w:t>
            </w:r>
          </w:p>
        </w:tc>
        <w:tc>
          <w:tcPr>
            <w:tcW w:w="133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18.2</w:t>
            </w:r>
          </w:p>
        </w:tc>
        <w:tc>
          <w:tcPr>
            <w:tcW w:w="198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连续超标</w:t>
            </w:r>
          </w:p>
        </w:tc>
      </w:tr>
      <w:tr w:rsidR="006135BE" w:rsidRPr="00986E5B" w:rsidTr="00D4381E">
        <w:trPr>
          <w:trHeight w:val="270"/>
          <w:tblHeader/>
          <w:jc w:val="center"/>
        </w:trPr>
        <w:tc>
          <w:tcPr>
            <w:tcW w:w="1039" w:type="dxa"/>
            <w:vMerge/>
            <w:noWrap/>
            <w:vAlign w:val="center"/>
          </w:tcPr>
          <w:p w:rsidR="006135BE" w:rsidRPr="006135BE" w:rsidRDefault="006135BE" w:rsidP="00D4381E">
            <w:pPr>
              <w:jc w:val="center"/>
              <w:rPr>
                <w:rFonts w:ascii="Times New Roman" w:eastAsia="仿宋_GB2312" w:hAnsi="Times New Roman" w:cs="Times New Roman"/>
                <w:sz w:val="24"/>
                <w:szCs w:val="24"/>
              </w:rPr>
            </w:pPr>
          </w:p>
        </w:tc>
        <w:tc>
          <w:tcPr>
            <w:tcW w:w="4677"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鹿城轻工产业园区污水处理厂（温州清波污水处理有限公司）</w:t>
            </w:r>
          </w:p>
        </w:tc>
        <w:tc>
          <w:tcPr>
            <w:tcW w:w="2835"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总氮（</w:t>
            </w:r>
            <w:r w:rsidRPr="006135BE">
              <w:rPr>
                <w:rFonts w:ascii="Times New Roman" w:eastAsia="仿宋_GB2312" w:hAnsi="Times New Roman" w:cs="Times New Roman"/>
                <w:sz w:val="24"/>
                <w:szCs w:val="24"/>
              </w:rPr>
              <w:t>0.05</w:t>
            </w:r>
            <w:r w:rsidRPr="006135BE">
              <w:rPr>
                <w:rFonts w:ascii="Times New Roman" w:eastAsia="仿宋_GB2312" w:hAnsi="Times New Roman" w:cs="Times New Roman"/>
                <w:sz w:val="24"/>
                <w:szCs w:val="24"/>
              </w:rPr>
              <w:t>）</w:t>
            </w:r>
          </w:p>
        </w:tc>
        <w:tc>
          <w:tcPr>
            <w:tcW w:w="2268"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 xml:space="preserve">0.10 </w:t>
            </w:r>
          </w:p>
        </w:tc>
        <w:tc>
          <w:tcPr>
            <w:tcW w:w="133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16.4</w:t>
            </w:r>
          </w:p>
        </w:tc>
        <w:tc>
          <w:tcPr>
            <w:tcW w:w="198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新增</w:t>
            </w:r>
          </w:p>
        </w:tc>
      </w:tr>
      <w:tr w:rsidR="006135BE" w:rsidRPr="00986E5B" w:rsidTr="00D4381E">
        <w:trPr>
          <w:trHeight w:val="270"/>
          <w:tblHeader/>
          <w:jc w:val="center"/>
        </w:trPr>
        <w:tc>
          <w:tcPr>
            <w:tcW w:w="1039" w:type="dxa"/>
            <w:vMerge/>
            <w:noWrap/>
            <w:vAlign w:val="center"/>
          </w:tcPr>
          <w:p w:rsidR="006135BE" w:rsidRPr="006135BE" w:rsidRDefault="006135BE" w:rsidP="00D4381E">
            <w:pPr>
              <w:jc w:val="center"/>
              <w:rPr>
                <w:rFonts w:ascii="Times New Roman" w:eastAsia="仿宋_GB2312" w:hAnsi="Times New Roman" w:cs="Times New Roman"/>
                <w:b/>
                <w:sz w:val="24"/>
                <w:szCs w:val="24"/>
              </w:rPr>
            </w:pPr>
          </w:p>
        </w:tc>
        <w:tc>
          <w:tcPr>
            <w:tcW w:w="4677"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苍南县临港污水处理厂</w:t>
            </w:r>
          </w:p>
        </w:tc>
        <w:tc>
          <w:tcPr>
            <w:tcW w:w="2835"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总磷（</w:t>
            </w:r>
            <w:r w:rsidRPr="006135BE">
              <w:rPr>
                <w:rFonts w:ascii="Times New Roman" w:eastAsia="仿宋_GB2312" w:hAnsi="Times New Roman" w:cs="Times New Roman"/>
                <w:sz w:val="24"/>
                <w:szCs w:val="24"/>
              </w:rPr>
              <w:t>2.0-2.8</w:t>
            </w:r>
            <w:r w:rsidRPr="006135BE">
              <w:rPr>
                <w:rFonts w:ascii="Times New Roman" w:eastAsia="仿宋_GB2312" w:hAnsi="Times New Roman" w:cs="Times New Roman"/>
                <w:sz w:val="24"/>
                <w:szCs w:val="24"/>
              </w:rPr>
              <w:t>），总氮（</w:t>
            </w:r>
            <w:r w:rsidRPr="006135BE">
              <w:rPr>
                <w:rFonts w:ascii="Times New Roman" w:eastAsia="仿宋_GB2312" w:hAnsi="Times New Roman" w:cs="Times New Roman"/>
                <w:sz w:val="24"/>
                <w:szCs w:val="24"/>
              </w:rPr>
              <w:t>0.2</w:t>
            </w:r>
            <w:r w:rsidRPr="006135BE">
              <w:rPr>
                <w:rFonts w:ascii="Times New Roman" w:eastAsia="仿宋_GB2312" w:hAnsi="Times New Roman" w:cs="Times New Roman"/>
                <w:sz w:val="24"/>
                <w:szCs w:val="24"/>
              </w:rPr>
              <w:t>）</w:t>
            </w:r>
          </w:p>
        </w:tc>
        <w:tc>
          <w:tcPr>
            <w:tcW w:w="2268"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1.15</w:t>
            </w:r>
          </w:p>
        </w:tc>
        <w:tc>
          <w:tcPr>
            <w:tcW w:w="133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100</w:t>
            </w:r>
          </w:p>
        </w:tc>
        <w:tc>
          <w:tcPr>
            <w:tcW w:w="198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连续超标</w:t>
            </w:r>
          </w:p>
        </w:tc>
      </w:tr>
      <w:tr w:rsidR="006135BE" w:rsidRPr="00986E5B" w:rsidTr="00D4381E">
        <w:trPr>
          <w:trHeight w:val="645"/>
          <w:jc w:val="center"/>
        </w:trPr>
        <w:tc>
          <w:tcPr>
            <w:tcW w:w="1039" w:type="dxa"/>
            <w:vMerge w:val="restart"/>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嘉兴</w:t>
            </w:r>
          </w:p>
        </w:tc>
        <w:tc>
          <w:tcPr>
            <w:tcW w:w="4677"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嘉兴市新港污水处理有限公司</w:t>
            </w:r>
          </w:p>
        </w:tc>
        <w:tc>
          <w:tcPr>
            <w:tcW w:w="2835"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动植物油</w:t>
            </w:r>
            <w:r w:rsidRPr="006135BE">
              <w:rPr>
                <w:rFonts w:ascii="Times New Roman" w:eastAsia="仿宋_GB2312" w:hAnsi="Times New Roman" w:cs="Times New Roman"/>
                <w:sz w:val="24"/>
                <w:szCs w:val="24"/>
              </w:rPr>
              <w:t xml:space="preserve"> </w:t>
            </w:r>
            <w:r w:rsidRPr="006135BE">
              <w:rPr>
                <w:rFonts w:ascii="Times New Roman" w:eastAsia="仿宋_GB2312" w:hAnsi="Times New Roman" w:cs="Times New Roman"/>
                <w:sz w:val="24"/>
                <w:szCs w:val="24"/>
              </w:rPr>
              <w:t>（</w:t>
            </w:r>
            <w:r w:rsidRPr="006135BE">
              <w:rPr>
                <w:rFonts w:ascii="Times New Roman" w:eastAsia="仿宋_GB2312" w:hAnsi="Times New Roman" w:cs="Times New Roman"/>
                <w:sz w:val="24"/>
                <w:szCs w:val="24"/>
              </w:rPr>
              <w:t>0.08</w:t>
            </w:r>
            <w:r w:rsidRPr="006135BE">
              <w:rPr>
                <w:rFonts w:ascii="Times New Roman" w:eastAsia="仿宋_GB2312" w:hAnsi="Times New Roman" w:cs="Times New Roman"/>
                <w:sz w:val="24"/>
                <w:szCs w:val="24"/>
              </w:rPr>
              <w:t>），石油类（</w:t>
            </w:r>
            <w:r w:rsidRPr="006135BE">
              <w:rPr>
                <w:rFonts w:ascii="Times New Roman" w:eastAsia="仿宋_GB2312" w:hAnsi="Times New Roman" w:cs="Times New Roman"/>
                <w:sz w:val="24"/>
                <w:szCs w:val="24"/>
              </w:rPr>
              <w:t>0.4</w:t>
            </w:r>
            <w:r w:rsidRPr="006135BE">
              <w:rPr>
                <w:rFonts w:ascii="Times New Roman" w:eastAsia="仿宋_GB2312" w:hAnsi="Times New Roman" w:cs="Times New Roman"/>
                <w:sz w:val="24"/>
                <w:szCs w:val="24"/>
              </w:rPr>
              <w:t>），悬浮物（</w:t>
            </w:r>
            <w:r w:rsidRPr="006135BE">
              <w:rPr>
                <w:rFonts w:ascii="Times New Roman" w:eastAsia="仿宋_GB2312" w:hAnsi="Times New Roman" w:cs="Times New Roman"/>
                <w:sz w:val="24"/>
                <w:szCs w:val="24"/>
              </w:rPr>
              <w:t>0.2</w:t>
            </w:r>
            <w:r w:rsidRPr="006135BE">
              <w:rPr>
                <w:rFonts w:ascii="Times New Roman" w:eastAsia="仿宋_GB2312" w:hAnsi="Times New Roman" w:cs="Times New Roman"/>
                <w:sz w:val="24"/>
                <w:szCs w:val="24"/>
              </w:rPr>
              <w:t>）</w:t>
            </w:r>
          </w:p>
        </w:tc>
        <w:tc>
          <w:tcPr>
            <w:tcW w:w="2268"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 xml:space="preserve">0.60 </w:t>
            </w:r>
          </w:p>
        </w:tc>
        <w:tc>
          <w:tcPr>
            <w:tcW w:w="133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100</w:t>
            </w:r>
          </w:p>
        </w:tc>
        <w:tc>
          <w:tcPr>
            <w:tcW w:w="1984"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新增</w:t>
            </w:r>
          </w:p>
        </w:tc>
      </w:tr>
      <w:tr w:rsidR="006135BE" w:rsidRPr="00986E5B" w:rsidTr="00D4381E">
        <w:trPr>
          <w:trHeight w:val="645"/>
          <w:jc w:val="center"/>
        </w:trPr>
        <w:tc>
          <w:tcPr>
            <w:tcW w:w="1039" w:type="dxa"/>
            <w:vMerge/>
            <w:noWrap/>
            <w:vAlign w:val="center"/>
          </w:tcPr>
          <w:p w:rsidR="006135BE" w:rsidRPr="006135BE" w:rsidRDefault="006135BE" w:rsidP="00D4381E">
            <w:pPr>
              <w:jc w:val="center"/>
              <w:rPr>
                <w:rFonts w:ascii="Times New Roman" w:eastAsia="仿宋_GB2312" w:hAnsi="Times New Roman" w:cs="Times New Roman"/>
                <w:sz w:val="24"/>
                <w:szCs w:val="24"/>
              </w:rPr>
            </w:pPr>
          </w:p>
        </w:tc>
        <w:tc>
          <w:tcPr>
            <w:tcW w:w="4677"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嘉善大成环保有限公司（处理大地姚庄污水）</w:t>
            </w:r>
          </w:p>
        </w:tc>
        <w:tc>
          <w:tcPr>
            <w:tcW w:w="2835"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阴离子表面活性剂（</w:t>
            </w:r>
            <w:r w:rsidRPr="006135BE">
              <w:rPr>
                <w:rFonts w:ascii="Times New Roman" w:eastAsia="仿宋_GB2312" w:hAnsi="Times New Roman" w:cs="Times New Roman"/>
                <w:sz w:val="24"/>
                <w:szCs w:val="24"/>
              </w:rPr>
              <w:t>0.3</w:t>
            </w:r>
            <w:r w:rsidRPr="006135BE">
              <w:rPr>
                <w:rFonts w:ascii="Times New Roman" w:eastAsia="仿宋_GB2312" w:hAnsi="Times New Roman" w:cs="Times New Roman"/>
                <w:sz w:val="24"/>
                <w:szCs w:val="24"/>
              </w:rPr>
              <w:t>）</w:t>
            </w:r>
          </w:p>
        </w:tc>
        <w:tc>
          <w:tcPr>
            <w:tcW w:w="2268"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1.4</w:t>
            </w:r>
          </w:p>
        </w:tc>
        <w:tc>
          <w:tcPr>
            <w:tcW w:w="1334" w:type="dxa"/>
            <w:noWrap/>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57.1</w:t>
            </w:r>
          </w:p>
        </w:tc>
        <w:tc>
          <w:tcPr>
            <w:tcW w:w="1984" w:type="dxa"/>
            <w:vAlign w:val="center"/>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连续超标</w:t>
            </w:r>
          </w:p>
        </w:tc>
      </w:tr>
      <w:tr w:rsidR="006135BE" w:rsidRPr="00986E5B" w:rsidTr="00D4381E">
        <w:trPr>
          <w:trHeight w:val="540"/>
          <w:jc w:val="center"/>
        </w:trPr>
        <w:tc>
          <w:tcPr>
            <w:tcW w:w="1039" w:type="dxa"/>
            <w:noWrap/>
            <w:vAlign w:val="center"/>
            <w:hideMark/>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台州</w:t>
            </w:r>
          </w:p>
        </w:tc>
        <w:tc>
          <w:tcPr>
            <w:tcW w:w="4677" w:type="dxa"/>
            <w:vAlign w:val="center"/>
            <w:hideMark/>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温岭市上马实业有限公司</w:t>
            </w:r>
          </w:p>
        </w:tc>
        <w:tc>
          <w:tcPr>
            <w:tcW w:w="2835" w:type="dxa"/>
            <w:vAlign w:val="center"/>
            <w:hideMark/>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悬浮物（</w:t>
            </w:r>
            <w:r w:rsidRPr="006135BE">
              <w:rPr>
                <w:rFonts w:ascii="Times New Roman" w:eastAsia="仿宋_GB2312" w:hAnsi="Times New Roman" w:cs="Times New Roman"/>
                <w:sz w:val="24"/>
                <w:szCs w:val="24"/>
              </w:rPr>
              <w:t>0.2</w:t>
            </w:r>
            <w:r w:rsidRPr="006135BE">
              <w:rPr>
                <w:rFonts w:ascii="Times New Roman" w:eastAsia="仿宋_GB2312" w:hAnsi="Times New Roman" w:cs="Times New Roman"/>
                <w:sz w:val="24"/>
                <w:szCs w:val="24"/>
              </w:rPr>
              <w:t>）</w:t>
            </w:r>
          </w:p>
        </w:tc>
        <w:tc>
          <w:tcPr>
            <w:tcW w:w="2268" w:type="dxa"/>
            <w:vAlign w:val="center"/>
            <w:hideMark/>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 xml:space="preserve">0.44 </w:t>
            </w:r>
          </w:p>
        </w:tc>
        <w:tc>
          <w:tcPr>
            <w:tcW w:w="1334" w:type="dxa"/>
            <w:noWrap/>
            <w:vAlign w:val="center"/>
            <w:hideMark/>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52.6</w:t>
            </w:r>
          </w:p>
        </w:tc>
        <w:tc>
          <w:tcPr>
            <w:tcW w:w="1984" w:type="dxa"/>
            <w:vAlign w:val="center"/>
            <w:hideMark/>
          </w:tcPr>
          <w:p w:rsidR="006135BE" w:rsidRPr="006135BE" w:rsidRDefault="006135BE" w:rsidP="00D4381E">
            <w:pPr>
              <w:jc w:val="center"/>
              <w:rPr>
                <w:rFonts w:ascii="Times New Roman" w:eastAsia="仿宋_GB2312" w:hAnsi="Times New Roman" w:cs="Times New Roman"/>
                <w:sz w:val="24"/>
                <w:szCs w:val="24"/>
              </w:rPr>
            </w:pPr>
            <w:r w:rsidRPr="006135BE">
              <w:rPr>
                <w:rFonts w:ascii="Times New Roman" w:eastAsia="仿宋_GB2312" w:hAnsi="Times New Roman" w:cs="Times New Roman"/>
                <w:sz w:val="24"/>
                <w:szCs w:val="24"/>
              </w:rPr>
              <w:t>新增</w:t>
            </w:r>
          </w:p>
        </w:tc>
      </w:tr>
    </w:tbl>
    <w:p w:rsidR="006135BE" w:rsidRDefault="006135BE">
      <w:pPr>
        <w:widowControl/>
        <w:jc w:val="left"/>
        <w:rPr>
          <w:rFonts w:ascii="华文楷体" w:eastAsia="华文楷体" w:hAnsi="华文楷体"/>
          <w:bCs/>
          <w:noProof/>
          <w:kern w:val="44"/>
          <w:sz w:val="26"/>
          <w:szCs w:val="26"/>
        </w:rPr>
        <w:sectPr w:rsidR="006135BE"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564BBD" w:rsidRDefault="00564BBD" w:rsidP="00564BBD">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Pr>
          <w:rFonts w:ascii="Times New Roman" w:eastAsia="仿宋_GB2312" w:hAnsi="Times New Roman" w:cs="Times New Roman" w:hint="eastAsia"/>
          <w:b/>
          <w:bCs/>
          <w:kern w:val="0"/>
          <w:sz w:val="28"/>
          <w:szCs w:val="28"/>
        </w:rPr>
        <w:t>3</w:t>
      </w:r>
      <w:r>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201</w:t>
      </w:r>
      <w:r w:rsidR="002A6202">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Pr>
          <w:rFonts w:ascii="Times New Roman" w:eastAsia="仿宋_GB2312" w:cs="Times New Roman" w:hint="eastAsia"/>
          <w:b/>
          <w:bCs/>
          <w:kern w:val="0"/>
          <w:sz w:val="28"/>
          <w:szCs w:val="28"/>
        </w:rPr>
        <w:t>1~6</w:t>
      </w:r>
      <w:r>
        <w:rPr>
          <w:rFonts w:ascii="Times New Roman" w:eastAsia="仿宋_GB2312" w:cs="Times New Roman" w:hint="eastAsia"/>
          <w:b/>
          <w:bCs/>
          <w:kern w:val="0"/>
          <w:sz w:val="28"/>
          <w:szCs w:val="28"/>
        </w:rPr>
        <w:t>月</w:t>
      </w:r>
      <w:r>
        <w:rPr>
          <w:rFonts w:eastAsia="仿宋_GB2312" w:hint="eastAsia"/>
          <w:b/>
          <w:bCs/>
          <w:kern w:val="0"/>
          <w:sz w:val="28"/>
          <w:szCs w:val="28"/>
        </w:rPr>
        <w:t>有重金属产生的重点排污单位</w:t>
      </w:r>
      <w:r w:rsidRPr="00DB20BB">
        <w:rPr>
          <w:rFonts w:eastAsia="仿宋_GB2312" w:hint="eastAsia"/>
          <w:b/>
          <w:bCs/>
          <w:kern w:val="0"/>
          <w:sz w:val="28"/>
          <w:szCs w:val="28"/>
        </w:rPr>
        <w:t>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34"/>
        <w:gridCol w:w="2979"/>
        <w:gridCol w:w="1857"/>
        <w:gridCol w:w="930"/>
        <w:gridCol w:w="740"/>
        <w:gridCol w:w="740"/>
        <w:gridCol w:w="1684"/>
        <w:gridCol w:w="1281"/>
        <w:gridCol w:w="1009"/>
        <w:gridCol w:w="1004"/>
      </w:tblGrid>
      <w:tr w:rsidR="002A6202" w:rsidRPr="002A6202" w:rsidTr="00D4381E">
        <w:trPr>
          <w:trHeight w:val="491"/>
          <w:tblHeader/>
          <w:jc w:val="center"/>
        </w:trPr>
        <w:tc>
          <w:tcPr>
            <w:tcW w:w="288"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hint="eastAsia"/>
                <w:b/>
                <w:sz w:val="24"/>
                <w:szCs w:val="24"/>
              </w:rPr>
              <w:t>序号</w:t>
            </w:r>
          </w:p>
        </w:tc>
        <w:tc>
          <w:tcPr>
            <w:tcW w:w="400"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地区</w:t>
            </w:r>
          </w:p>
        </w:tc>
        <w:tc>
          <w:tcPr>
            <w:tcW w:w="1051"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详细名称</w:t>
            </w:r>
          </w:p>
        </w:tc>
        <w:tc>
          <w:tcPr>
            <w:tcW w:w="655"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行业名称</w:t>
            </w:r>
          </w:p>
        </w:tc>
        <w:tc>
          <w:tcPr>
            <w:tcW w:w="328"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超标</w:t>
            </w:r>
            <w:r w:rsidRPr="002A6202">
              <w:rPr>
                <w:rFonts w:ascii="Times New Roman" w:eastAsia="仿宋_GB2312" w:hAnsi="Times New Roman" w:cs="Times New Roman"/>
                <w:b/>
                <w:sz w:val="24"/>
                <w:szCs w:val="24"/>
              </w:rPr>
              <w:t>/</w:t>
            </w:r>
            <w:r w:rsidRPr="002A6202">
              <w:rPr>
                <w:rFonts w:ascii="Times New Roman" w:eastAsia="仿宋_GB2312" w:hAnsi="Times New Roman" w:cs="Times New Roman"/>
                <w:b/>
                <w:sz w:val="24"/>
                <w:szCs w:val="24"/>
              </w:rPr>
              <w:t>监测次数</w:t>
            </w:r>
          </w:p>
        </w:tc>
        <w:tc>
          <w:tcPr>
            <w:tcW w:w="261"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监测月</w:t>
            </w:r>
          </w:p>
        </w:tc>
        <w:tc>
          <w:tcPr>
            <w:tcW w:w="261" w:type="pct"/>
            <w:vAlign w:val="center"/>
          </w:tcPr>
          <w:p w:rsidR="002A6202" w:rsidRPr="002A6202" w:rsidRDefault="002A6202" w:rsidP="002A6202">
            <w:pPr>
              <w:jc w:val="center"/>
              <w:rPr>
                <w:rFonts w:ascii="Times New Roman" w:eastAsia="仿宋_GB2312" w:hAnsi="Times New Roman" w:cs="Times New Roman"/>
                <w:b/>
                <w:sz w:val="24"/>
                <w:szCs w:val="24"/>
              </w:rPr>
            </w:pPr>
            <w:proofErr w:type="gramStart"/>
            <w:r w:rsidRPr="002A6202">
              <w:rPr>
                <w:rFonts w:ascii="Times New Roman" w:eastAsia="仿宋_GB2312" w:hAnsi="Times New Roman" w:cs="Times New Roman"/>
                <w:b/>
                <w:sz w:val="24"/>
                <w:szCs w:val="24"/>
              </w:rPr>
              <w:t>监测日</w:t>
            </w:r>
            <w:proofErr w:type="gramEnd"/>
          </w:p>
        </w:tc>
        <w:tc>
          <w:tcPr>
            <w:tcW w:w="594"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监测点名称</w:t>
            </w:r>
          </w:p>
        </w:tc>
        <w:tc>
          <w:tcPr>
            <w:tcW w:w="452"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超标指标</w:t>
            </w:r>
          </w:p>
        </w:tc>
        <w:tc>
          <w:tcPr>
            <w:tcW w:w="356"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超标</w:t>
            </w:r>
          </w:p>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b/>
                <w:sz w:val="24"/>
                <w:szCs w:val="24"/>
              </w:rPr>
              <w:t>倍数</w:t>
            </w:r>
          </w:p>
        </w:tc>
        <w:tc>
          <w:tcPr>
            <w:tcW w:w="354" w:type="pct"/>
            <w:vAlign w:val="center"/>
          </w:tcPr>
          <w:p w:rsidR="002A6202" w:rsidRPr="002A6202" w:rsidRDefault="002A6202" w:rsidP="002A6202">
            <w:pPr>
              <w:jc w:val="center"/>
              <w:rPr>
                <w:rFonts w:ascii="Times New Roman" w:eastAsia="仿宋_GB2312" w:hAnsi="Times New Roman" w:cs="Times New Roman"/>
                <w:b/>
                <w:sz w:val="24"/>
                <w:szCs w:val="24"/>
              </w:rPr>
            </w:pPr>
            <w:r w:rsidRPr="002A6202">
              <w:rPr>
                <w:rFonts w:ascii="Times New Roman" w:eastAsia="仿宋_GB2312" w:hAnsi="Times New Roman" w:cs="Times New Roman" w:hint="eastAsia"/>
                <w:b/>
                <w:sz w:val="24"/>
                <w:szCs w:val="24"/>
              </w:rPr>
              <w:t>备注</w:t>
            </w:r>
          </w:p>
        </w:tc>
      </w:tr>
      <w:tr w:rsidR="002A6202" w:rsidRPr="002A6202" w:rsidTr="00D4381E">
        <w:trPr>
          <w:trHeight w:val="144"/>
          <w:jc w:val="center"/>
        </w:trPr>
        <w:tc>
          <w:tcPr>
            <w:tcW w:w="28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p>
        </w:tc>
        <w:tc>
          <w:tcPr>
            <w:tcW w:w="400"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宁波市</w:t>
            </w:r>
          </w:p>
        </w:tc>
        <w:tc>
          <w:tcPr>
            <w:tcW w:w="1051"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宁波市安信汽车零部件有限公司</w:t>
            </w:r>
          </w:p>
        </w:tc>
        <w:tc>
          <w:tcPr>
            <w:tcW w:w="655"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金属制品业</w:t>
            </w:r>
          </w:p>
        </w:tc>
        <w:tc>
          <w:tcPr>
            <w:tcW w:w="328"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r w:rsidRPr="002A6202">
              <w:rPr>
                <w:rFonts w:ascii="Times New Roman" w:eastAsia="仿宋_GB2312" w:hAnsi="Times New Roman" w:cs="Times New Roman"/>
                <w:sz w:val="24"/>
                <w:szCs w:val="24"/>
              </w:rPr>
              <w:t>/1</w:t>
            </w:r>
          </w:p>
        </w:tc>
        <w:tc>
          <w:tcPr>
            <w:tcW w:w="261"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6</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20</w:t>
            </w:r>
          </w:p>
        </w:tc>
        <w:tc>
          <w:tcPr>
            <w:tcW w:w="594"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总排口</w:t>
            </w:r>
          </w:p>
        </w:tc>
        <w:tc>
          <w:tcPr>
            <w:tcW w:w="452"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pH</w:t>
            </w:r>
            <w:r w:rsidRPr="002A6202">
              <w:rPr>
                <w:rFonts w:ascii="Times New Roman" w:eastAsia="仿宋_GB2312" w:hAnsi="Times New Roman" w:cs="Times New Roman" w:hint="eastAsia"/>
                <w:sz w:val="24"/>
                <w:szCs w:val="24"/>
              </w:rPr>
              <w:t>值</w:t>
            </w:r>
          </w:p>
        </w:tc>
        <w:tc>
          <w:tcPr>
            <w:tcW w:w="356" w:type="pct"/>
            <w:vAlign w:val="center"/>
          </w:tcPr>
          <w:p w:rsidR="002A6202" w:rsidRPr="002A6202" w:rsidRDefault="002A6202" w:rsidP="002A6202">
            <w:pPr>
              <w:widowControl/>
              <w:jc w:val="center"/>
              <w:rPr>
                <w:rFonts w:ascii="Times New Roman" w:eastAsia="仿宋_GB2312" w:hAnsi="Times New Roman" w:cs="Times New Roman"/>
                <w:sz w:val="24"/>
                <w:szCs w:val="24"/>
              </w:rPr>
            </w:pPr>
            <w:r w:rsidRPr="002A6202">
              <w:rPr>
                <w:rFonts w:ascii="Times New Roman" w:eastAsia="仿宋_GB2312" w:hAnsi="Times New Roman" w:cs="Times New Roman"/>
                <w:sz w:val="24"/>
                <w:szCs w:val="24"/>
              </w:rPr>
              <w:t>9.56</w:t>
            </w:r>
            <w:r w:rsidRPr="002A6202">
              <w:rPr>
                <w:rFonts w:ascii="Times New Roman" w:eastAsia="仿宋_GB2312" w:hAnsi="Times New Roman" w:cs="Times New Roman" w:hint="eastAsia"/>
                <w:sz w:val="24"/>
                <w:szCs w:val="24"/>
              </w:rPr>
              <w:t>（值）</w:t>
            </w:r>
          </w:p>
        </w:tc>
        <w:tc>
          <w:tcPr>
            <w:tcW w:w="35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废水</w:t>
            </w:r>
          </w:p>
        </w:tc>
      </w:tr>
      <w:tr w:rsidR="002A6202" w:rsidRPr="002A6202" w:rsidTr="00D4381E">
        <w:trPr>
          <w:trHeight w:val="144"/>
          <w:jc w:val="center"/>
        </w:trPr>
        <w:tc>
          <w:tcPr>
            <w:tcW w:w="28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2</w:t>
            </w:r>
          </w:p>
        </w:tc>
        <w:tc>
          <w:tcPr>
            <w:tcW w:w="400"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嘉兴市</w:t>
            </w:r>
          </w:p>
        </w:tc>
        <w:tc>
          <w:tcPr>
            <w:tcW w:w="105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浙江瑞华皮业有限公司</w:t>
            </w:r>
          </w:p>
        </w:tc>
        <w:tc>
          <w:tcPr>
            <w:tcW w:w="655"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皮革、毛皮、羽毛及其制品和制鞋业</w:t>
            </w:r>
          </w:p>
        </w:tc>
        <w:tc>
          <w:tcPr>
            <w:tcW w:w="32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r w:rsidRPr="002A6202">
              <w:rPr>
                <w:rFonts w:ascii="Times New Roman" w:eastAsia="仿宋_GB2312" w:hAnsi="Times New Roman" w:cs="Times New Roman"/>
                <w:sz w:val="24"/>
                <w:szCs w:val="24"/>
              </w:rPr>
              <w:t>/2</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4</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11</w:t>
            </w:r>
          </w:p>
        </w:tc>
        <w:tc>
          <w:tcPr>
            <w:tcW w:w="59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废水监测点</w:t>
            </w:r>
            <w:r w:rsidRPr="002A6202">
              <w:rPr>
                <w:rFonts w:ascii="Times New Roman" w:eastAsia="仿宋_GB2312" w:hAnsi="Times New Roman" w:cs="Times New Roman"/>
                <w:sz w:val="24"/>
                <w:szCs w:val="24"/>
              </w:rPr>
              <w:t>1</w:t>
            </w:r>
          </w:p>
        </w:tc>
        <w:tc>
          <w:tcPr>
            <w:tcW w:w="452"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氨氮</w:t>
            </w:r>
          </w:p>
        </w:tc>
        <w:tc>
          <w:tcPr>
            <w:tcW w:w="356"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1.0</w:t>
            </w:r>
          </w:p>
        </w:tc>
        <w:tc>
          <w:tcPr>
            <w:tcW w:w="35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废水</w:t>
            </w:r>
          </w:p>
        </w:tc>
      </w:tr>
      <w:tr w:rsidR="002A6202" w:rsidRPr="002A6202" w:rsidTr="00D4381E">
        <w:trPr>
          <w:trHeight w:val="144"/>
          <w:jc w:val="center"/>
        </w:trPr>
        <w:tc>
          <w:tcPr>
            <w:tcW w:w="28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3</w:t>
            </w:r>
          </w:p>
        </w:tc>
        <w:tc>
          <w:tcPr>
            <w:tcW w:w="400"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嘉兴市</w:t>
            </w:r>
          </w:p>
        </w:tc>
        <w:tc>
          <w:tcPr>
            <w:tcW w:w="1051" w:type="pct"/>
            <w:vAlign w:val="center"/>
          </w:tcPr>
          <w:p w:rsidR="002A6202" w:rsidRPr="002A6202" w:rsidRDefault="002A6202" w:rsidP="002A6202">
            <w:pPr>
              <w:jc w:val="center"/>
              <w:rPr>
                <w:rFonts w:ascii="Times New Roman" w:eastAsia="仿宋_GB2312" w:hAnsi="Times New Roman" w:cs="Times New Roman"/>
                <w:sz w:val="24"/>
                <w:szCs w:val="24"/>
              </w:rPr>
            </w:pPr>
            <w:proofErr w:type="gramStart"/>
            <w:r w:rsidRPr="002A6202">
              <w:rPr>
                <w:rFonts w:ascii="Times New Roman" w:eastAsia="仿宋_GB2312" w:hAnsi="Times New Roman" w:cs="Times New Roman" w:hint="eastAsia"/>
                <w:sz w:val="24"/>
                <w:szCs w:val="24"/>
              </w:rPr>
              <w:t>海宁市富升裘革</w:t>
            </w:r>
            <w:proofErr w:type="gramEnd"/>
            <w:r w:rsidRPr="002A6202">
              <w:rPr>
                <w:rFonts w:ascii="Times New Roman" w:eastAsia="仿宋_GB2312" w:hAnsi="Times New Roman" w:cs="Times New Roman" w:hint="eastAsia"/>
                <w:sz w:val="24"/>
                <w:szCs w:val="24"/>
              </w:rPr>
              <w:t>有限公司</w:t>
            </w:r>
          </w:p>
        </w:tc>
        <w:tc>
          <w:tcPr>
            <w:tcW w:w="655"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皮革、毛皮、羽毛及其制品和制鞋业</w:t>
            </w:r>
          </w:p>
        </w:tc>
        <w:tc>
          <w:tcPr>
            <w:tcW w:w="32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r w:rsidRPr="002A6202">
              <w:rPr>
                <w:rFonts w:ascii="Times New Roman" w:eastAsia="仿宋_GB2312" w:hAnsi="Times New Roman" w:cs="Times New Roman"/>
                <w:sz w:val="24"/>
                <w:szCs w:val="24"/>
              </w:rPr>
              <w:t>/1</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15</w:t>
            </w:r>
          </w:p>
        </w:tc>
        <w:tc>
          <w:tcPr>
            <w:tcW w:w="59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含铬废水处理设施出口</w:t>
            </w:r>
          </w:p>
        </w:tc>
        <w:tc>
          <w:tcPr>
            <w:tcW w:w="452"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六价铬</w:t>
            </w:r>
          </w:p>
        </w:tc>
        <w:tc>
          <w:tcPr>
            <w:tcW w:w="356"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1.4</w:t>
            </w:r>
          </w:p>
        </w:tc>
        <w:tc>
          <w:tcPr>
            <w:tcW w:w="35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废水</w:t>
            </w:r>
          </w:p>
        </w:tc>
      </w:tr>
      <w:tr w:rsidR="002A6202" w:rsidRPr="002A6202" w:rsidTr="00D4381E">
        <w:trPr>
          <w:trHeight w:val="144"/>
          <w:jc w:val="center"/>
        </w:trPr>
        <w:tc>
          <w:tcPr>
            <w:tcW w:w="28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4</w:t>
            </w:r>
          </w:p>
        </w:tc>
        <w:tc>
          <w:tcPr>
            <w:tcW w:w="400"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绍兴市</w:t>
            </w:r>
          </w:p>
        </w:tc>
        <w:tc>
          <w:tcPr>
            <w:tcW w:w="105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浙江绍兴富茂电镀五金有限公司</w:t>
            </w:r>
          </w:p>
        </w:tc>
        <w:tc>
          <w:tcPr>
            <w:tcW w:w="655"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金属制品业</w:t>
            </w:r>
          </w:p>
        </w:tc>
        <w:tc>
          <w:tcPr>
            <w:tcW w:w="32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r w:rsidRPr="002A6202">
              <w:rPr>
                <w:rFonts w:ascii="Times New Roman" w:eastAsia="仿宋_GB2312" w:hAnsi="Times New Roman" w:cs="Times New Roman"/>
                <w:sz w:val="24"/>
                <w:szCs w:val="24"/>
              </w:rPr>
              <w:t>/1</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10</w:t>
            </w:r>
          </w:p>
        </w:tc>
        <w:tc>
          <w:tcPr>
            <w:tcW w:w="59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车间口</w:t>
            </w:r>
          </w:p>
        </w:tc>
        <w:tc>
          <w:tcPr>
            <w:tcW w:w="452" w:type="pct"/>
            <w:vAlign w:val="center"/>
          </w:tcPr>
          <w:p w:rsidR="002A6202" w:rsidRPr="002A6202" w:rsidRDefault="002A6202" w:rsidP="002A6202">
            <w:pPr>
              <w:jc w:val="center"/>
              <w:rPr>
                <w:rFonts w:ascii="Times New Roman" w:eastAsia="仿宋_GB2312" w:hAnsi="Times New Roman" w:cs="Times New Roman"/>
                <w:sz w:val="24"/>
                <w:szCs w:val="24"/>
              </w:rPr>
            </w:pPr>
            <w:proofErr w:type="gramStart"/>
            <w:r w:rsidRPr="002A6202">
              <w:rPr>
                <w:rFonts w:ascii="Times New Roman" w:eastAsia="仿宋_GB2312" w:hAnsi="Times New Roman" w:cs="Times New Roman" w:hint="eastAsia"/>
                <w:sz w:val="24"/>
                <w:szCs w:val="24"/>
              </w:rPr>
              <w:t>总铬</w:t>
            </w:r>
            <w:proofErr w:type="gramEnd"/>
          </w:p>
        </w:tc>
        <w:tc>
          <w:tcPr>
            <w:tcW w:w="356"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1.7</w:t>
            </w:r>
          </w:p>
        </w:tc>
        <w:tc>
          <w:tcPr>
            <w:tcW w:w="35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废水</w:t>
            </w:r>
          </w:p>
        </w:tc>
      </w:tr>
      <w:tr w:rsidR="002A6202" w:rsidRPr="002A6202" w:rsidTr="00D4381E">
        <w:trPr>
          <w:trHeight w:val="144"/>
          <w:jc w:val="center"/>
        </w:trPr>
        <w:tc>
          <w:tcPr>
            <w:tcW w:w="28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5</w:t>
            </w:r>
          </w:p>
        </w:tc>
        <w:tc>
          <w:tcPr>
            <w:tcW w:w="400"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绍兴市</w:t>
            </w:r>
          </w:p>
        </w:tc>
        <w:tc>
          <w:tcPr>
            <w:tcW w:w="105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绍兴骏马五金电镀有限公司</w:t>
            </w:r>
          </w:p>
        </w:tc>
        <w:tc>
          <w:tcPr>
            <w:tcW w:w="655"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金属制品业</w:t>
            </w:r>
          </w:p>
        </w:tc>
        <w:tc>
          <w:tcPr>
            <w:tcW w:w="328"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r w:rsidRPr="002A6202">
              <w:rPr>
                <w:rFonts w:ascii="Times New Roman" w:eastAsia="仿宋_GB2312" w:hAnsi="Times New Roman" w:cs="Times New Roman"/>
                <w:sz w:val="24"/>
                <w:szCs w:val="24"/>
              </w:rPr>
              <w:t>/1</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w:t>
            </w:r>
          </w:p>
        </w:tc>
        <w:tc>
          <w:tcPr>
            <w:tcW w:w="261"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10</w:t>
            </w:r>
          </w:p>
        </w:tc>
        <w:tc>
          <w:tcPr>
            <w:tcW w:w="59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车间口</w:t>
            </w:r>
          </w:p>
        </w:tc>
        <w:tc>
          <w:tcPr>
            <w:tcW w:w="452" w:type="pct"/>
            <w:vAlign w:val="center"/>
          </w:tcPr>
          <w:p w:rsidR="002A6202" w:rsidRPr="002A6202" w:rsidRDefault="002A6202" w:rsidP="002A6202">
            <w:pPr>
              <w:jc w:val="center"/>
              <w:rPr>
                <w:rFonts w:ascii="Times New Roman" w:eastAsia="仿宋_GB2312" w:hAnsi="Times New Roman" w:cs="Times New Roman"/>
                <w:sz w:val="24"/>
                <w:szCs w:val="24"/>
              </w:rPr>
            </w:pPr>
            <w:proofErr w:type="gramStart"/>
            <w:r w:rsidRPr="002A6202">
              <w:rPr>
                <w:rFonts w:ascii="Times New Roman" w:eastAsia="仿宋_GB2312" w:hAnsi="Times New Roman" w:cs="Times New Roman" w:hint="eastAsia"/>
                <w:sz w:val="24"/>
                <w:szCs w:val="24"/>
              </w:rPr>
              <w:t>总镍</w:t>
            </w:r>
            <w:proofErr w:type="gramEnd"/>
          </w:p>
        </w:tc>
        <w:tc>
          <w:tcPr>
            <w:tcW w:w="356"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1.8</w:t>
            </w:r>
          </w:p>
        </w:tc>
        <w:tc>
          <w:tcPr>
            <w:tcW w:w="354" w:type="pct"/>
            <w:vAlign w:val="center"/>
          </w:tcPr>
          <w:p w:rsidR="002A6202" w:rsidRPr="002A6202" w:rsidRDefault="002A6202" w:rsidP="002A6202">
            <w:pPr>
              <w:jc w:val="center"/>
              <w:rPr>
                <w:rFonts w:ascii="Times New Roman" w:eastAsia="仿宋_GB2312" w:hAnsi="Times New Roman" w:cs="Times New Roman"/>
                <w:sz w:val="24"/>
                <w:szCs w:val="24"/>
              </w:rPr>
            </w:pPr>
            <w:r w:rsidRPr="002A6202">
              <w:rPr>
                <w:rFonts w:ascii="Times New Roman" w:eastAsia="仿宋_GB2312" w:hAnsi="Times New Roman" w:cs="Times New Roman" w:hint="eastAsia"/>
                <w:sz w:val="24"/>
                <w:szCs w:val="24"/>
              </w:rPr>
              <w:t>废水</w:t>
            </w:r>
          </w:p>
        </w:tc>
      </w:tr>
    </w:tbl>
    <w:p w:rsidR="00903EDD" w:rsidRPr="00E24995" w:rsidRDefault="00903EDD" w:rsidP="00564BBD">
      <w:pPr>
        <w:jc w:val="center"/>
        <w:rPr>
          <w:rFonts w:eastAsia="方正小标宋简体"/>
          <w:sz w:val="24"/>
        </w:rPr>
      </w:pPr>
    </w:p>
    <w:p w:rsidR="00810C57" w:rsidRPr="00564BBD" w:rsidRDefault="00810C57" w:rsidP="00E972BE">
      <w:pPr>
        <w:jc w:val="center"/>
        <w:rPr>
          <w:rFonts w:ascii="Times New Roman" w:eastAsia="仿宋_GB2312" w:cs="Times New Roman"/>
          <w:b/>
          <w:bCs/>
          <w:kern w:val="0"/>
          <w:sz w:val="28"/>
          <w:szCs w:val="28"/>
        </w:rPr>
        <w:sectPr w:rsidR="00810C57" w:rsidRPr="00564BBD"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E46F05" w:rsidRPr="0061407B" w:rsidRDefault="00E46F05" w:rsidP="00E46F05">
      <w:pPr>
        <w:jc w:val="center"/>
        <w:rPr>
          <w:rFonts w:eastAsia="方正小标宋简体"/>
          <w:sz w:val="24"/>
        </w:rPr>
      </w:pPr>
      <w:r w:rsidRPr="00E24995">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4</w:t>
      </w:r>
      <w:r w:rsidRPr="00E24995">
        <w:rPr>
          <w:rFonts w:ascii="Times New Roman" w:eastAsia="仿宋_GB2312" w:hAnsi="Times New Roman" w:cs="Times New Roman"/>
          <w:b/>
          <w:bCs/>
          <w:kern w:val="0"/>
          <w:sz w:val="28"/>
          <w:szCs w:val="28"/>
        </w:rPr>
        <w:t xml:space="preserve">      201</w:t>
      </w:r>
      <w:r w:rsidR="00A20C86">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sidR="00810C57">
        <w:rPr>
          <w:rFonts w:ascii="Times New Roman" w:eastAsia="仿宋_GB2312" w:cs="Times New Roman" w:hint="eastAsia"/>
          <w:b/>
          <w:bCs/>
          <w:kern w:val="0"/>
          <w:sz w:val="28"/>
          <w:szCs w:val="28"/>
        </w:rPr>
        <w:t>1~6</w:t>
      </w:r>
      <w:r w:rsidR="00810C57">
        <w:rPr>
          <w:rFonts w:ascii="Times New Roman" w:eastAsia="仿宋_GB2312" w:cs="Times New Roman" w:hint="eastAsia"/>
          <w:b/>
          <w:bCs/>
          <w:kern w:val="0"/>
          <w:sz w:val="28"/>
          <w:szCs w:val="28"/>
        </w:rPr>
        <w:t>月</w:t>
      </w:r>
      <w:r w:rsidR="00755F4F">
        <w:rPr>
          <w:rFonts w:eastAsia="仿宋_GB2312" w:hint="eastAsia"/>
          <w:b/>
          <w:bCs/>
          <w:kern w:val="0"/>
          <w:sz w:val="28"/>
          <w:szCs w:val="28"/>
        </w:rPr>
        <w:t>有工业废气产生的</w:t>
      </w:r>
      <w:r>
        <w:rPr>
          <w:rFonts w:eastAsia="仿宋_GB2312" w:hint="eastAsia"/>
          <w:b/>
          <w:bCs/>
          <w:kern w:val="0"/>
          <w:sz w:val="28"/>
          <w:szCs w:val="28"/>
        </w:rPr>
        <w:t>重点排污单位</w:t>
      </w:r>
      <w:r w:rsidRPr="00DB20BB">
        <w:rPr>
          <w:rFonts w:eastAsia="仿宋_GB2312" w:hint="eastAsia"/>
          <w:b/>
          <w:bCs/>
          <w:kern w:val="0"/>
          <w:sz w:val="28"/>
          <w:szCs w:val="28"/>
        </w:rPr>
        <w:t>超标情况汇总表</w:t>
      </w:r>
    </w:p>
    <w:tbl>
      <w:tblPr>
        <w:tblW w:w="11400" w:type="dxa"/>
        <w:jc w:val="center"/>
        <w:tblInd w:w="93" w:type="dxa"/>
        <w:tblLook w:val="04A0" w:firstRow="1" w:lastRow="0" w:firstColumn="1" w:lastColumn="0" w:noHBand="0" w:noVBand="1"/>
      </w:tblPr>
      <w:tblGrid>
        <w:gridCol w:w="1080"/>
        <w:gridCol w:w="3340"/>
        <w:gridCol w:w="2300"/>
        <w:gridCol w:w="1000"/>
        <w:gridCol w:w="1080"/>
        <w:gridCol w:w="2600"/>
      </w:tblGrid>
      <w:tr w:rsidR="00A20C86" w:rsidRPr="00A20C86" w:rsidTr="00A20C86">
        <w:trPr>
          <w:trHeight w:val="702"/>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b/>
                <w:bCs/>
                <w:color w:val="000000"/>
                <w:kern w:val="0"/>
                <w:sz w:val="24"/>
                <w:szCs w:val="24"/>
              </w:rPr>
            </w:pPr>
            <w:r w:rsidRPr="00A20C86">
              <w:rPr>
                <w:rFonts w:ascii="仿宋_GB2312" w:eastAsia="仿宋_GB2312" w:hAnsi="Times New Roman" w:cs="Times New Roman" w:hint="eastAsia"/>
                <w:b/>
                <w:bCs/>
                <w:color w:val="000000"/>
                <w:kern w:val="0"/>
                <w:sz w:val="24"/>
                <w:szCs w:val="24"/>
              </w:rPr>
              <w:t>设区市</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b/>
                <w:bCs/>
                <w:color w:val="000000"/>
                <w:kern w:val="0"/>
                <w:sz w:val="24"/>
                <w:szCs w:val="24"/>
              </w:rPr>
            </w:pPr>
            <w:r w:rsidRPr="00A20C86">
              <w:rPr>
                <w:rFonts w:ascii="仿宋_GB2312" w:eastAsia="仿宋_GB2312" w:hAnsi="Times New Roman" w:cs="Times New Roman" w:hint="eastAsia"/>
                <w:b/>
                <w:bCs/>
                <w:color w:val="000000"/>
                <w:kern w:val="0"/>
                <w:sz w:val="24"/>
                <w:szCs w:val="24"/>
              </w:rPr>
              <w:t>企业名称</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b/>
                <w:bCs/>
                <w:color w:val="000000"/>
                <w:kern w:val="0"/>
                <w:sz w:val="24"/>
                <w:szCs w:val="24"/>
              </w:rPr>
            </w:pPr>
            <w:r w:rsidRPr="00A20C86">
              <w:rPr>
                <w:rFonts w:ascii="仿宋_GB2312" w:eastAsia="仿宋_GB2312" w:hAnsi="Times New Roman" w:cs="Times New Roman" w:hint="eastAsia"/>
                <w:b/>
                <w:bCs/>
                <w:color w:val="000000"/>
                <w:kern w:val="0"/>
                <w:sz w:val="24"/>
                <w:szCs w:val="24"/>
              </w:rPr>
              <w:t>行业名称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b/>
                <w:bCs/>
                <w:color w:val="000000"/>
                <w:kern w:val="0"/>
                <w:sz w:val="24"/>
                <w:szCs w:val="24"/>
              </w:rPr>
            </w:pPr>
            <w:r w:rsidRPr="00A20C86">
              <w:rPr>
                <w:rFonts w:ascii="仿宋_GB2312" w:eastAsia="仿宋_GB2312" w:hAnsi="Times New Roman" w:cs="Times New Roman" w:hint="eastAsia"/>
                <w:b/>
                <w:bCs/>
                <w:color w:val="000000"/>
                <w:kern w:val="0"/>
                <w:sz w:val="24"/>
                <w:szCs w:val="24"/>
              </w:rPr>
              <w:t>监测次数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b/>
                <w:bCs/>
                <w:color w:val="000000"/>
                <w:kern w:val="0"/>
                <w:sz w:val="24"/>
                <w:szCs w:val="24"/>
              </w:rPr>
            </w:pPr>
            <w:r w:rsidRPr="00A20C86">
              <w:rPr>
                <w:rFonts w:ascii="仿宋_GB2312" w:eastAsia="仿宋_GB2312" w:hAnsi="Times New Roman" w:cs="Times New Roman" w:hint="eastAsia"/>
                <w:b/>
                <w:bCs/>
                <w:color w:val="000000"/>
                <w:kern w:val="0"/>
                <w:sz w:val="24"/>
                <w:szCs w:val="24"/>
              </w:rPr>
              <w:t>超标次数</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b/>
                <w:bCs/>
                <w:color w:val="000000"/>
                <w:kern w:val="0"/>
                <w:sz w:val="24"/>
                <w:szCs w:val="24"/>
              </w:rPr>
            </w:pPr>
            <w:r w:rsidRPr="00A20C86">
              <w:rPr>
                <w:rFonts w:ascii="仿宋_GB2312" w:eastAsia="仿宋_GB2312" w:hAnsi="Times New Roman" w:cs="Times New Roman" w:hint="eastAsia"/>
                <w:b/>
                <w:bCs/>
                <w:color w:val="000000"/>
                <w:kern w:val="0"/>
                <w:sz w:val="24"/>
                <w:szCs w:val="24"/>
              </w:rPr>
              <w:t>超标项目和超标倍数</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杭州市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杭州得力纺织有限公司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纺织业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臭气浓度（</w:t>
            </w:r>
            <w:r w:rsidRPr="00A20C86">
              <w:rPr>
                <w:rFonts w:ascii="Times New Roman" w:eastAsia="宋体" w:hAnsi="Times New Roman" w:cs="Times New Roman"/>
                <w:color w:val="000000"/>
                <w:kern w:val="0"/>
                <w:sz w:val="24"/>
                <w:szCs w:val="24"/>
              </w:rPr>
              <w:t>2.8-4.9</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杭州市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拜耳作物科学（中国）有限公司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化学原料和化学制品制造业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氯苯（</w:t>
            </w:r>
            <w:r w:rsidRPr="00A20C86">
              <w:rPr>
                <w:rFonts w:ascii="Times New Roman" w:eastAsia="宋体" w:hAnsi="Times New Roman" w:cs="Times New Roman"/>
                <w:color w:val="000000"/>
                <w:kern w:val="0"/>
                <w:sz w:val="24"/>
                <w:szCs w:val="24"/>
              </w:rPr>
              <w:t>2.1</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杭州市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浙江福发纺织有限公司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纺织业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甲醛（</w:t>
            </w:r>
            <w:r w:rsidRPr="00A20C86">
              <w:rPr>
                <w:rFonts w:ascii="Times New Roman" w:eastAsia="宋体" w:hAnsi="Times New Roman" w:cs="Times New Roman"/>
                <w:color w:val="000000"/>
                <w:kern w:val="0"/>
                <w:sz w:val="24"/>
                <w:szCs w:val="24"/>
              </w:rPr>
              <w:t>1.0</w:t>
            </w:r>
            <w:r w:rsidRPr="00A20C86">
              <w:rPr>
                <w:rFonts w:ascii="仿宋_GB2312" w:eastAsia="仿宋_GB2312" w:hAnsi="Times New Roman" w:cs="Times New Roman" w:hint="eastAsia"/>
                <w:color w:val="000000"/>
                <w:kern w:val="0"/>
                <w:sz w:val="24"/>
                <w:szCs w:val="24"/>
              </w:rPr>
              <w:t>）、染整油烟（</w:t>
            </w:r>
            <w:r w:rsidRPr="00A20C86">
              <w:rPr>
                <w:rFonts w:ascii="Times New Roman" w:eastAsia="宋体" w:hAnsi="Times New Roman" w:cs="Times New Roman"/>
                <w:color w:val="000000"/>
                <w:kern w:val="0"/>
                <w:sz w:val="24"/>
                <w:szCs w:val="24"/>
              </w:rPr>
              <w:t>2.7</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杭州市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浙江圣山科纺有限公司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纺织业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臭气浓度（</w:t>
            </w:r>
            <w:r w:rsidRPr="00A20C86">
              <w:rPr>
                <w:rFonts w:ascii="Times New Roman" w:eastAsia="宋体" w:hAnsi="Times New Roman" w:cs="Times New Roman"/>
                <w:color w:val="000000"/>
                <w:kern w:val="0"/>
                <w:sz w:val="24"/>
                <w:szCs w:val="24"/>
              </w:rPr>
              <w:t>1.0-1.4</w:t>
            </w:r>
            <w:r w:rsidRPr="00A20C86">
              <w:rPr>
                <w:rFonts w:ascii="仿宋_GB2312" w:eastAsia="仿宋_GB2312" w:hAnsi="Times New Roman" w:cs="Times New Roman" w:hint="eastAsia"/>
                <w:color w:val="000000"/>
                <w:kern w:val="0"/>
                <w:sz w:val="24"/>
                <w:szCs w:val="24"/>
              </w:rPr>
              <w:t>）、颗粒物（</w:t>
            </w:r>
            <w:r w:rsidRPr="00A20C86">
              <w:rPr>
                <w:rFonts w:ascii="Times New Roman" w:eastAsia="宋体" w:hAnsi="Times New Roman" w:cs="Times New Roman"/>
                <w:color w:val="000000"/>
                <w:kern w:val="0"/>
                <w:sz w:val="24"/>
                <w:szCs w:val="24"/>
              </w:rPr>
              <w:t>1.0</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杭州市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兴纶（杭州）染整有限公司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纺织业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甲醇（</w:t>
            </w:r>
            <w:r w:rsidRPr="00A20C86">
              <w:rPr>
                <w:rFonts w:ascii="Times New Roman" w:eastAsia="宋体" w:hAnsi="Times New Roman" w:cs="Times New Roman"/>
                <w:color w:val="000000"/>
                <w:kern w:val="0"/>
                <w:sz w:val="24"/>
                <w:szCs w:val="24"/>
              </w:rPr>
              <w:t>1.1</w:t>
            </w:r>
            <w:r w:rsidRPr="00A20C86">
              <w:rPr>
                <w:rFonts w:ascii="仿宋_GB2312" w:eastAsia="仿宋_GB2312" w:hAnsi="Times New Roman" w:cs="Times New Roman" w:hint="eastAsia"/>
                <w:color w:val="000000"/>
                <w:kern w:val="0"/>
                <w:sz w:val="24"/>
                <w:szCs w:val="24"/>
              </w:rPr>
              <w:t>）、氯乙烯（</w:t>
            </w:r>
            <w:r w:rsidRPr="00A20C86">
              <w:rPr>
                <w:rFonts w:ascii="Times New Roman" w:eastAsia="宋体" w:hAnsi="Times New Roman" w:cs="Times New Roman"/>
                <w:color w:val="000000"/>
                <w:kern w:val="0"/>
                <w:sz w:val="24"/>
                <w:szCs w:val="24"/>
              </w:rPr>
              <w:t>1.5</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嘉兴市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嘉兴市金乐染织有限公司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纺织业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0</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颗粒物（</w:t>
            </w:r>
            <w:r w:rsidRPr="00A20C86">
              <w:rPr>
                <w:rFonts w:ascii="Times New Roman" w:eastAsia="宋体" w:hAnsi="Times New Roman" w:cs="Times New Roman"/>
                <w:color w:val="000000"/>
                <w:kern w:val="0"/>
                <w:sz w:val="24"/>
                <w:szCs w:val="24"/>
              </w:rPr>
              <w:t>1.4</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嘉兴市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海宁市中大建材股份有限公司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金属制品业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非甲烷总烃（</w:t>
            </w:r>
            <w:r w:rsidRPr="00A20C86">
              <w:rPr>
                <w:rFonts w:ascii="Times New Roman" w:eastAsia="宋体" w:hAnsi="Times New Roman" w:cs="Times New Roman"/>
                <w:color w:val="000000"/>
                <w:kern w:val="0"/>
                <w:sz w:val="24"/>
                <w:szCs w:val="24"/>
              </w:rPr>
              <w:t>1.1</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湖州市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浙江大桥油漆有限公司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化学原料和化学制品制造业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氮氧化物（</w:t>
            </w:r>
            <w:r w:rsidRPr="00A20C86">
              <w:rPr>
                <w:rFonts w:ascii="Times New Roman" w:eastAsia="宋体" w:hAnsi="Times New Roman" w:cs="Times New Roman"/>
                <w:color w:val="000000"/>
                <w:kern w:val="0"/>
                <w:sz w:val="24"/>
                <w:szCs w:val="24"/>
              </w:rPr>
              <w:t>1.0</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绍兴市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埃斯特维华义制药有限公司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医药制造业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氯化氢（</w:t>
            </w:r>
            <w:r w:rsidRPr="00A20C86">
              <w:rPr>
                <w:rFonts w:ascii="Times New Roman" w:eastAsia="宋体" w:hAnsi="Times New Roman" w:cs="Times New Roman"/>
                <w:color w:val="000000"/>
                <w:kern w:val="0"/>
                <w:sz w:val="24"/>
                <w:szCs w:val="24"/>
              </w:rPr>
              <w:t>1.3</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绍兴市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浙江佳宝聚酯有限公司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化学原料和化学制品制造业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颗粒物（</w:t>
            </w:r>
            <w:r w:rsidRPr="00A20C86">
              <w:rPr>
                <w:rFonts w:ascii="Times New Roman" w:eastAsia="宋体" w:hAnsi="Times New Roman" w:cs="Times New Roman"/>
                <w:color w:val="000000"/>
                <w:kern w:val="0"/>
                <w:sz w:val="24"/>
                <w:szCs w:val="24"/>
              </w:rPr>
              <w:t>1.5</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lastRenderedPageBreak/>
              <w:t>绍兴市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绍兴未名塑胶有限公司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橡胶和塑料制品业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氮氧化物（</w:t>
            </w:r>
            <w:r w:rsidRPr="00A20C86">
              <w:rPr>
                <w:rFonts w:ascii="Times New Roman" w:eastAsia="宋体" w:hAnsi="Times New Roman" w:cs="Times New Roman"/>
                <w:color w:val="000000"/>
                <w:kern w:val="0"/>
                <w:sz w:val="24"/>
                <w:szCs w:val="24"/>
              </w:rPr>
              <w:t>1.5</w:t>
            </w:r>
            <w:r w:rsidRPr="00A20C86">
              <w:rPr>
                <w:rFonts w:ascii="仿宋_GB2312" w:eastAsia="仿宋_GB2312" w:hAnsi="Times New Roman" w:cs="Times New Roman" w:hint="eastAsia"/>
                <w:color w:val="000000"/>
                <w:kern w:val="0"/>
                <w:sz w:val="24"/>
                <w:szCs w:val="24"/>
              </w:rPr>
              <w:t>）</w:t>
            </w:r>
          </w:p>
        </w:tc>
      </w:tr>
      <w:tr w:rsidR="00A20C86" w:rsidRPr="00A20C86" w:rsidTr="00A20C8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台州市</w:t>
            </w:r>
          </w:p>
        </w:tc>
        <w:tc>
          <w:tcPr>
            <w:tcW w:w="33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浙江丽晶化学有限公司</w:t>
            </w:r>
          </w:p>
        </w:tc>
        <w:tc>
          <w:tcPr>
            <w:tcW w:w="23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color w:val="000000"/>
                <w:kern w:val="0"/>
                <w:sz w:val="24"/>
                <w:szCs w:val="24"/>
              </w:rPr>
            </w:pPr>
            <w:r w:rsidRPr="00A20C86">
              <w:rPr>
                <w:rFonts w:ascii="仿宋_GB2312" w:eastAsia="仿宋_GB2312" w:hAnsi="宋体" w:cs="宋体" w:hint="eastAsia"/>
                <w:color w:val="000000"/>
                <w:kern w:val="0"/>
                <w:sz w:val="24"/>
                <w:szCs w:val="24"/>
              </w:rPr>
              <w:t>化学原料和化学制品制造业</w:t>
            </w:r>
          </w:p>
        </w:tc>
        <w:tc>
          <w:tcPr>
            <w:tcW w:w="10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非甲烷总烃（</w:t>
            </w:r>
            <w:r w:rsidRPr="00A20C86">
              <w:rPr>
                <w:rFonts w:ascii="Times New Roman" w:eastAsia="宋体" w:hAnsi="Times New Roman" w:cs="Times New Roman"/>
                <w:color w:val="000000"/>
                <w:kern w:val="0"/>
                <w:sz w:val="24"/>
                <w:szCs w:val="24"/>
              </w:rPr>
              <w:t>5.2</w:t>
            </w:r>
            <w:r w:rsidRPr="00A20C86">
              <w:rPr>
                <w:rFonts w:ascii="仿宋_GB2312" w:eastAsia="仿宋_GB2312" w:hAnsi="Times New Roman" w:cs="Times New Roman" w:hint="eastAsia"/>
                <w:color w:val="000000"/>
                <w:kern w:val="0"/>
                <w:sz w:val="24"/>
                <w:szCs w:val="24"/>
              </w:rPr>
              <w:t>）</w:t>
            </w:r>
          </w:p>
        </w:tc>
      </w:tr>
    </w:tbl>
    <w:p w:rsidR="00295F91" w:rsidRDefault="00295F91">
      <w:pPr>
        <w:widowControl/>
        <w:jc w:val="left"/>
        <w:rPr>
          <w:rFonts w:ascii="华文楷体" w:eastAsia="华文楷体" w:hAnsi="华文楷体"/>
          <w:bCs/>
          <w:noProof/>
          <w:kern w:val="44"/>
          <w:sz w:val="26"/>
          <w:szCs w:val="26"/>
        </w:rPr>
      </w:pPr>
    </w:p>
    <w:p w:rsidR="00A20C86" w:rsidRDefault="00A20C86">
      <w:pPr>
        <w:widowControl/>
        <w:jc w:val="left"/>
        <w:rPr>
          <w:rFonts w:ascii="华文楷体" w:eastAsia="华文楷体" w:hAnsi="华文楷体"/>
          <w:bCs/>
          <w:noProof/>
          <w:kern w:val="44"/>
          <w:sz w:val="26"/>
          <w:szCs w:val="26"/>
        </w:rPr>
        <w:sectPr w:rsidR="00A20C86"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295F91" w:rsidRPr="00295F91" w:rsidRDefault="00295F91" w:rsidP="00295F91">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5</w:t>
      </w:r>
      <w:r>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201</w:t>
      </w:r>
      <w:r w:rsidR="00A20C86">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sidR="00810C57">
        <w:rPr>
          <w:rFonts w:ascii="Times New Roman" w:eastAsia="仿宋_GB2312" w:cs="Times New Roman" w:hint="eastAsia"/>
          <w:b/>
          <w:bCs/>
          <w:kern w:val="0"/>
          <w:sz w:val="28"/>
          <w:szCs w:val="28"/>
        </w:rPr>
        <w:t>1~6</w:t>
      </w:r>
      <w:r w:rsidR="00810C57">
        <w:rPr>
          <w:rFonts w:ascii="Times New Roman" w:eastAsia="仿宋_GB2312" w:cs="Times New Roman" w:hint="eastAsia"/>
          <w:b/>
          <w:bCs/>
          <w:kern w:val="0"/>
          <w:sz w:val="28"/>
          <w:szCs w:val="28"/>
        </w:rPr>
        <w:t>月</w:t>
      </w:r>
      <w:r>
        <w:rPr>
          <w:rFonts w:eastAsia="仿宋_GB2312" w:hint="eastAsia"/>
          <w:b/>
          <w:bCs/>
          <w:kern w:val="0"/>
          <w:sz w:val="28"/>
          <w:szCs w:val="28"/>
        </w:rPr>
        <w:t>危险废物产生、处置单位</w:t>
      </w:r>
      <w:r w:rsidRPr="00DB20BB">
        <w:rPr>
          <w:rFonts w:eastAsia="仿宋_GB2312" w:hint="eastAsia"/>
          <w:b/>
          <w:bCs/>
          <w:kern w:val="0"/>
          <w:sz w:val="28"/>
          <w:szCs w:val="28"/>
        </w:rPr>
        <w:t>超标情况汇总表</w:t>
      </w:r>
    </w:p>
    <w:tbl>
      <w:tblPr>
        <w:tblW w:w="12240" w:type="dxa"/>
        <w:jc w:val="center"/>
        <w:tblInd w:w="93" w:type="dxa"/>
        <w:tblLook w:val="04A0" w:firstRow="1" w:lastRow="0" w:firstColumn="1" w:lastColumn="0" w:noHBand="0" w:noVBand="1"/>
      </w:tblPr>
      <w:tblGrid>
        <w:gridCol w:w="1080"/>
        <w:gridCol w:w="3480"/>
        <w:gridCol w:w="1080"/>
        <w:gridCol w:w="1140"/>
        <w:gridCol w:w="1240"/>
        <w:gridCol w:w="2603"/>
        <w:gridCol w:w="1617"/>
      </w:tblGrid>
      <w:tr w:rsidR="00A20C86" w:rsidRPr="00A20C86" w:rsidTr="00985A5B">
        <w:trPr>
          <w:trHeight w:val="702"/>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b/>
                <w:bCs/>
                <w:color w:val="000000"/>
                <w:kern w:val="0"/>
                <w:sz w:val="24"/>
                <w:szCs w:val="24"/>
              </w:rPr>
            </w:pPr>
            <w:r w:rsidRPr="00A20C86">
              <w:rPr>
                <w:rFonts w:ascii="仿宋_GB2312" w:eastAsia="仿宋_GB2312" w:hAnsi="宋体" w:cs="宋体" w:hint="eastAsia"/>
                <w:b/>
                <w:bCs/>
                <w:color w:val="000000"/>
                <w:kern w:val="0"/>
                <w:sz w:val="24"/>
                <w:szCs w:val="24"/>
              </w:rPr>
              <w:t>设区市</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b/>
                <w:bCs/>
                <w:color w:val="000000"/>
                <w:kern w:val="0"/>
                <w:sz w:val="24"/>
                <w:szCs w:val="24"/>
              </w:rPr>
            </w:pPr>
            <w:r w:rsidRPr="00A20C86">
              <w:rPr>
                <w:rFonts w:ascii="仿宋_GB2312" w:eastAsia="仿宋_GB2312" w:hAnsi="宋体" w:cs="宋体" w:hint="eastAsia"/>
                <w:b/>
                <w:bCs/>
                <w:color w:val="000000"/>
                <w:kern w:val="0"/>
                <w:sz w:val="24"/>
                <w:szCs w:val="24"/>
              </w:rPr>
              <w:t>企业名称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b/>
                <w:bCs/>
                <w:color w:val="000000"/>
                <w:kern w:val="0"/>
                <w:sz w:val="24"/>
                <w:szCs w:val="24"/>
              </w:rPr>
            </w:pPr>
            <w:r w:rsidRPr="00A20C86">
              <w:rPr>
                <w:rFonts w:ascii="仿宋_GB2312" w:eastAsia="仿宋_GB2312" w:hAnsi="宋体" w:cs="宋体" w:hint="eastAsia"/>
                <w:b/>
                <w:bCs/>
                <w:color w:val="000000"/>
                <w:kern w:val="0"/>
                <w:sz w:val="24"/>
                <w:szCs w:val="24"/>
              </w:rPr>
              <w:t>类别</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b/>
                <w:bCs/>
                <w:color w:val="000000"/>
                <w:kern w:val="0"/>
                <w:sz w:val="24"/>
                <w:szCs w:val="24"/>
              </w:rPr>
            </w:pPr>
            <w:r w:rsidRPr="00A20C86">
              <w:rPr>
                <w:rFonts w:ascii="仿宋_GB2312" w:eastAsia="仿宋_GB2312" w:hAnsi="宋体" w:cs="宋体" w:hint="eastAsia"/>
                <w:b/>
                <w:bCs/>
                <w:color w:val="000000"/>
                <w:kern w:val="0"/>
                <w:sz w:val="24"/>
                <w:szCs w:val="24"/>
              </w:rPr>
              <w:t>监测次数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b/>
                <w:bCs/>
                <w:color w:val="000000"/>
                <w:kern w:val="0"/>
                <w:sz w:val="24"/>
                <w:szCs w:val="24"/>
              </w:rPr>
            </w:pPr>
            <w:r w:rsidRPr="00A20C86">
              <w:rPr>
                <w:rFonts w:ascii="仿宋_GB2312" w:eastAsia="仿宋_GB2312" w:hAnsi="宋体" w:cs="宋体" w:hint="eastAsia"/>
                <w:b/>
                <w:bCs/>
                <w:color w:val="000000"/>
                <w:kern w:val="0"/>
                <w:sz w:val="24"/>
                <w:szCs w:val="24"/>
              </w:rPr>
              <w:t>超标次数</w:t>
            </w:r>
          </w:p>
        </w:tc>
        <w:tc>
          <w:tcPr>
            <w:tcW w:w="2603"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b/>
                <w:bCs/>
                <w:color w:val="000000"/>
                <w:kern w:val="0"/>
                <w:sz w:val="24"/>
                <w:szCs w:val="24"/>
              </w:rPr>
            </w:pPr>
            <w:r w:rsidRPr="00A20C86">
              <w:rPr>
                <w:rFonts w:ascii="仿宋_GB2312" w:eastAsia="仿宋_GB2312" w:hAnsi="宋体" w:cs="宋体" w:hint="eastAsia"/>
                <w:b/>
                <w:bCs/>
                <w:color w:val="000000"/>
                <w:kern w:val="0"/>
                <w:sz w:val="24"/>
                <w:szCs w:val="24"/>
              </w:rPr>
              <w:t>超标项目</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仿宋_GB2312" w:eastAsia="仿宋_GB2312" w:hAnsi="宋体" w:cs="宋体"/>
                <w:b/>
                <w:bCs/>
                <w:color w:val="000000"/>
                <w:kern w:val="0"/>
                <w:sz w:val="24"/>
                <w:szCs w:val="24"/>
              </w:rPr>
            </w:pPr>
            <w:r w:rsidRPr="00A20C86">
              <w:rPr>
                <w:rFonts w:ascii="仿宋_GB2312" w:eastAsia="仿宋_GB2312" w:hAnsi="宋体" w:cs="宋体" w:hint="eastAsia"/>
                <w:b/>
                <w:bCs/>
                <w:color w:val="000000"/>
                <w:kern w:val="0"/>
                <w:sz w:val="24"/>
                <w:szCs w:val="24"/>
              </w:rPr>
              <w:t>超标倍数</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杭州市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泰华医药化工（杭州）有限公司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可吸附有机卤素化合物（</w:t>
            </w:r>
            <w:r w:rsidRPr="00A20C86">
              <w:rPr>
                <w:rFonts w:ascii="Times New Roman" w:eastAsia="宋体" w:hAnsi="Times New Roman" w:cs="Times New Roman"/>
                <w:color w:val="000000"/>
                <w:kern w:val="0"/>
                <w:sz w:val="24"/>
                <w:szCs w:val="24"/>
              </w:rPr>
              <w:t>AOX</w:t>
            </w:r>
            <w:r w:rsidRPr="00A20C86">
              <w:rPr>
                <w:rFonts w:ascii="仿宋_GB2312" w:eastAsia="仿宋_GB2312" w:hAnsi="Times New Roman" w:cs="Times New Roman" w:hint="eastAsia"/>
                <w:color w:val="000000"/>
                <w:kern w:val="0"/>
                <w:sz w:val="24"/>
                <w:szCs w:val="24"/>
              </w:rPr>
              <w:t>）</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2.9</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宁波市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宁波市安信汽车零部件有限公司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pH</w:t>
            </w:r>
            <w:r w:rsidRPr="00A20C86">
              <w:rPr>
                <w:rFonts w:ascii="仿宋_GB2312" w:eastAsia="仿宋_GB2312" w:hAnsi="Times New Roman" w:cs="Times New Roman" w:hint="eastAsia"/>
                <w:color w:val="000000"/>
                <w:kern w:val="0"/>
                <w:sz w:val="24"/>
                <w:szCs w:val="24"/>
              </w:rPr>
              <w:t>值</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9.56</w:t>
            </w:r>
            <w:r w:rsidRPr="00A20C86">
              <w:rPr>
                <w:rFonts w:ascii="Times New Roman" w:eastAsia="宋体" w:hAnsi="Times New Roman" w:cs="Times New Roman"/>
                <w:color w:val="000000"/>
                <w:kern w:val="0"/>
                <w:sz w:val="24"/>
                <w:szCs w:val="24"/>
                <w:vertAlign w:val="superscript"/>
              </w:rPr>
              <w:t>*</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嘉兴市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浙江瑞华皮业有限公司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氨氮（</w:t>
            </w:r>
            <w:r w:rsidRPr="00A20C86">
              <w:rPr>
                <w:rFonts w:ascii="Times New Roman" w:eastAsia="宋体" w:hAnsi="Times New Roman" w:cs="Times New Roman"/>
                <w:color w:val="000000"/>
                <w:kern w:val="0"/>
                <w:sz w:val="24"/>
                <w:szCs w:val="24"/>
              </w:rPr>
              <w:t>NH3-N</w:t>
            </w:r>
            <w:r w:rsidRPr="00A20C86">
              <w:rPr>
                <w:rFonts w:ascii="仿宋_GB2312" w:eastAsia="仿宋_GB2312" w:hAnsi="Times New Roman" w:cs="Times New Roman" w:hint="eastAsia"/>
                <w:color w:val="000000"/>
                <w:kern w:val="0"/>
                <w:sz w:val="24"/>
                <w:szCs w:val="24"/>
              </w:rPr>
              <w:t>）</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1.0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嘉兴市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proofErr w:type="gramStart"/>
            <w:r w:rsidRPr="00A20C86">
              <w:rPr>
                <w:rFonts w:ascii="仿宋_GB2312" w:eastAsia="仿宋_GB2312" w:hAnsi="Times New Roman" w:cs="Times New Roman" w:hint="eastAsia"/>
                <w:color w:val="000000"/>
                <w:kern w:val="0"/>
                <w:sz w:val="24"/>
                <w:szCs w:val="24"/>
              </w:rPr>
              <w:t>嘉兴市宇华</w:t>
            </w:r>
            <w:proofErr w:type="gramEnd"/>
            <w:r w:rsidRPr="00A20C86">
              <w:rPr>
                <w:rFonts w:ascii="仿宋_GB2312" w:eastAsia="仿宋_GB2312" w:hAnsi="Times New Roman" w:cs="Times New Roman" w:hint="eastAsia"/>
                <w:color w:val="000000"/>
                <w:kern w:val="0"/>
                <w:sz w:val="24"/>
                <w:szCs w:val="24"/>
              </w:rPr>
              <w:t>纺织染整有限公司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总锑</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1.8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嘉兴市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阁老山应急填埋场</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粪大肠菌群数</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2.4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嘉兴市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浙江中达特钢股份有限公司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总氮（以</w:t>
            </w:r>
            <w:r w:rsidRPr="00A20C86">
              <w:rPr>
                <w:rFonts w:ascii="Times New Roman" w:eastAsia="宋体" w:hAnsi="Times New Roman" w:cs="Times New Roman"/>
                <w:color w:val="000000"/>
                <w:kern w:val="0"/>
                <w:sz w:val="24"/>
                <w:szCs w:val="24"/>
              </w:rPr>
              <w:t>N</w:t>
            </w:r>
            <w:r w:rsidRPr="00A20C86">
              <w:rPr>
                <w:rFonts w:ascii="仿宋_GB2312" w:eastAsia="仿宋_GB2312" w:hAnsi="Times New Roman" w:cs="Times New Roman" w:hint="eastAsia"/>
                <w:color w:val="000000"/>
                <w:kern w:val="0"/>
                <w:sz w:val="24"/>
                <w:szCs w:val="24"/>
              </w:rPr>
              <w:t>计）</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1.8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嘉兴市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嘉兴石化有限公司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化学需氧量</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1.0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嘉兴市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proofErr w:type="gramStart"/>
            <w:r w:rsidRPr="00A20C86">
              <w:rPr>
                <w:rFonts w:ascii="仿宋_GB2312" w:eastAsia="仿宋_GB2312" w:hAnsi="Times New Roman" w:cs="Times New Roman" w:hint="eastAsia"/>
                <w:color w:val="000000"/>
                <w:kern w:val="0"/>
                <w:sz w:val="24"/>
                <w:szCs w:val="24"/>
              </w:rPr>
              <w:t>海宁市富升裘革</w:t>
            </w:r>
            <w:proofErr w:type="gramEnd"/>
            <w:r w:rsidRPr="00A20C86">
              <w:rPr>
                <w:rFonts w:ascii="仿宋_GB2312" w:eastAsia="仿宋_GB2312" w:hAnsi="Times New Roman" w:cs="Times New Roman" w:hint="eastAsia"/>
                <w:color w:val="000000"/>
                <w:kern w:val="0"/>
                <w:sz w:val="24"/>
                <w:szCs w:val="24"/>
              </w:rPr>
              <w:t>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六价铬</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1.4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绍兴市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浙江绍兴富茂电镀五金有限公司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proofErr w:type="gramStart"/>
            <w:r w:rsidRPr="00A20C86">
              <w:rPr>
                <w:rFonts w:ascii="仿宋_GB2312" w:eastAsia="仿宋_GB2312" w:hAnsi="Times New Roman" w:cs="Times New Roman" w:hint="eastAsia"/>
                <w:color w:val="000000"/>
                <w:kern w:val="0"/>
                <w:sz w:val="24"/>
                <w:szCs w:val="24"/>
              </w:rPr>
              <w:t>总铬</w:t>
            </w:r>
            <w:proofErr w:type="gramEnd"/>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1.7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绍兴市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绍兴柯桥德美精细化工有限公司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化学需氧量</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1.6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lastRenderedPageBreak/>
              <w:t>绍兴市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绍兴骏马五金电镀有限公司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proofErr w:type="gramStart"/>
            <w:r w:rsidRPr="00A20C86">
              <w:rPr>
                <w:rFonts w:ascii="仿宋_GB2312" w:eastAsia="仿宋_GB2312" w:hAnsi="Times New Roman" w:cs="Times New Roman" w:hint="eastAsia"/>
                <w:color w:val="000000"/>
                <w:kern w:val="0"/>
                <w:sz w:val="24"/>
                <w:szCs w:val="24"/>
              </w:rPr>
              <w:t>总镍</w:t>
            </w:r>
            <w:proofErr w:type="gramEnd"/>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1.8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绍兴市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埃斯特维华义制药有限公司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废气</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氯化氢</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1.3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绍兴市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浙江佳宝聚酯有限公司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废气</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颗粒物</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1.5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金华市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浦江县鸿</w:t>
            </w:r>
            <w:proofErr w:type="gramStart"/>
            <w:r w:rsidRPr="00A20C86">
              <w:rPr>
                <w:rFonts w:ascii="仿宋_GB2312" w:eastAsia="仿宋_GB2312" w:hAnsi="Times New Roman" w:cs="Times New Roman" w:hint="eastAsia"/>
                <w:color w:val="000000"/>
                <w:kern w:val="0"/>
                <w:sz w:val="24"/>
                <w:szCs w:val="24"/>
              </w:rPr>
              <w:t>鑫</w:t>
            </w:r>
            <w:proofErr w:type="gramEnd"/>
            <w:r w:rsidRPr="00A20C86">
              <w:rPr>
                <w:rFonts w:ascii="仿宋_GB2312" w:eastAsia="仿宋_GB2312" w:hAnsi="Times New Roman" w:cs="Times New Roman" w:hint="eastAsia"/>
                <w:color w:val="000000"/>
                <w:kern w:val="0"/>
                <w:sz w:val="24"/>
                <w:szCs w:val="24"/>
              </w:rPr>
              <w:t>铁皮厂</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总铁</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18.8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台州市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台州宏达轻纺有限公司</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总锑</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2.5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台州市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玉环县腾奥金属表面处理厂</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氨氮（</w:t>
            </w:r>
            <w:r w:rsidRPr="00A20C86">
              <w:rPr>
                <w:rFonts w:ascii="Times New Roman" w:eastAsia="宋体" w:hAnsi="Times New Roman" w:cs="Times New Roman"/>
                <w:color w:val="000000"/>
                <w:kern w:val="0"/>
                <w:sz w:val="24"/>
                <w:szCs w:val="24"/>
              </w:rPr>
              <w:t>NH3-N</w:t>
            </w:r>
            <w:r w:rsidRPr="00A20C86">
              <w:rPr>
                <w:rFonts w:ascii="仿宋_GB2312" w:eastAsia="仿宋_GB2312" w:hAnsi="Times New Roman" w:cs="Times New Roman" w:hint="eastAsia"/>
                <w:color w:val="000000"/>
                <w:kern w:val="0"/>
                <w:sz w:val="24"/>
                <w:szCs w:val="24"/>
              </w:rPr>
              <w:t>）</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2.4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台州市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玉环县腾奥金属表面处理厂</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化学需氧量</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1.5 </w:t>
            </w:r>
          </w:p>
        </w:tc>
      </w:tr>
      <w:tr w:rsidR="00A20C86" w:rsidRPr="00A20C86" w:rsidTr="00985A5B">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台州市</w:t>
            </w:r>
          </w:p>
        </w:tc>
        <w:tc>
          <w:tcPr>
            <w:tcW w:w="34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温岭市明达铝制品厂</w:t>
            </w:r>
          </w:p>
        </w:tc>
        <w:tc>
          <w:tcPr>
            <w:tcW w:w="108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废水</w:t>
            </w:r>
          </w:p>
        </w:tc>
        <w:tc>
          <w:tcPr>
            <w:tcW w:w="11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仿宋_GB2312" w:eastAsia="仿宋_GB2312" w:hAnsi="Times New Roman" w:cs="Times New Roman" w:hint="eastAsia"/>
                <w:color w:val="000000"/>
                <w:kern w:val="0"/>
                <w:sz w:val="24"/>
                <w:szCs w:val="24"/>
              </w:rPr>
              <w:t>总磷（以</w:t>
            </w:r>
            <w:r w:rsidRPr="00A20C86">
              <w:rPr>
                <w:rFonts w:ascii="Times New Roman" w:eastAsia="宋体" w:hAnsi="Times New Roman" w:cs="Times New Roman"/>
                <w:color w:val="000000"/>
                <w:kern w:val="0"/>
                <w:sz w:val="24"/>
                <w:szCs w:val="24"/>
              </w:rPr>
              <w:t>P</w:t>
            </w:r>
            <w:r w:rsidRPr="00A20C86">
              <w:rPr>
                <w:rFonts w:ascii="仿宋_GB2312" w:eastAsia="仿宋_GB2312" w:hAnsi="Times New Roman" w:cs="Times New Roman" w:hint="eastAsia"/>
                <w:color w:val="000000"/>
                <w:kern w:val="0"/>
                <w:sz w:val="24"/>
                <w:szCs w:val="24"/>
              </w:rPr>
              <w:t>计）</w:t>
            </w:r>
          </w:p>
        </w:tc>
        <w:tc>
          <w:tcPr>
            <w:tcW w:w="1617" w:type="dxa"/>
            <w:tcBorders>
              <w:top w:val="nil"/>
              <w:left w:val="nil"/>
              <w:bottom w:val="single" w:sz="4" w:space="0" w:color="auto"/>
              <w:right w:val="single" w:sz="4" w:space="0" w:color="auto"/>
            </w:tcBorders>
            <w:shd w:val="clear" w:color="auto" w:fill="auto"/>
            <w:vAlign w:val="center"/>
            <w:hideMark/>
          </w:tcPr>
          <w:p w:rsidR="00A20C86" w:rsidRPr="00A20C86" w:rsidRDefault="00A20C86" w:rsidP="00A20C86">
            <w:pPr>
              <w:widowControl/>
              <w:jc w:val="center"/>
              <w:rPr>
                <w:rFonts w:ascii="Times New Roman" w:eastAsia="宋体" w:hAnsi="Times New Roman" w:cs="Times New Roman"/>
                <w:color w:val="000000"/>
                <w:kern w:val="0"/>
                <w:sz w:val="24"/>
                <w:szCs w:val="24"/>
              </w:rPr>
            </w:pPr>
            <w:r w:rsidRPr="00A20C86">
              <w:rPr>
                <w:rFonts w:ascii="Times New Roman" w:eastAsia="宋体" w:hAnsi="Times New Roman" w:cs="Times New Roman"/>
                <w:color w:val="000000"/>
                <w:kern w:val="0"/>
                <w:sz w:val="24"/>
                <w:szCs w:val="24"/>
              </w:rPr>
              <w:t xml:space="preserve">5.7 </w:t>
            </w:r>
          </w:p>
        </w:tc>
      </w:tr>
    </w:tbl>
    <w:p w:rsidR="00810C57" w:rsidRPr="00434652" w:rsidRDefault="00810C57" w:rsidP="00810C57">
      <w:pPr>
        <w:ind w:firstLineChars="300" w:firstLine="663"/>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00A20C86">
        <w:rPr>
          <w:rFonts w:ascii="Times New Roman" w:eastAsia="仿宋_GB2312" w:hAnsi="Times New Roman" w:cs="Times New Roman"/>
          <w:b/>
          <w:kern w:val="0"/>
          <w:sz w:val="22"/>
        </w:rPr>
        <w:t>*</w:t>
      </w:r>
      <w:r w:rsidRPr="00434652">
        <w:rPr>
          <w:rFonts w:ascii="Times New Roman" w:eastAsia="仿宋_GB2312" w:hAnsi="Times New Roman" w:cs="Times New Roman"/>
          <w:b/>
          <w:kern w:val="0"/>
          <w:sz w:val="22"/>
        </w:rPr>
        <w:t>均为实际监测值</w:t>
      </w:r>
      <w:r w:rsidRPr="00434652">
        <w:rPr>
          <w:rFonts w:ascii="Times New Roman" w:eastAsia="仿宋_GB2312" w:hAnsi="Times New Roman" w:cs="Times New Roman" w:hint="eastAsia"/>
          <w:b/>
          <w:kern w:val="0"/>
          <w:sz w:val="22"/>
        </w:rPr>
        <w:t>。</w:t>
      </w:r>
    </w:p>
    <w:p w:rsidR="002216CA" w:rsidRDefault="002216CA">
      <w:pPr>
        <w:widowControl/>
        <w:jc w:val="left"/>
        <w:rPr>
          <w:rFonts w:ascii="华文楷体" w:eastAsia="华文楷体" w:hAnsi="华文楷体"/>
          <w:bCs/>
          <w:noProof/>
          <w:kern w:val="44"/>
          <w:sz w:val="26"/>
          <w:szCs w:val="26"/>
        </w:rPr>
      </w:pPr>
    </w:p>
    <w:p w:rsidR="00983036" w:rsidRDefault="00983036">
      <w:pPr>
        <w:widowControl/>
        <w:jc w:val="left"/>
        <w:rPr>
          <w:rFonts w:ascii="华文楷体" w:eastAsia="华文楷体" w:hAnsi="华文楷体"/>
          <w:bCs/>
          <w:noProof/>
          <w:kern w:val="44"/>
          <w:sz w:val="26"/>
          <w:szCs w:val="26"/>
        </w:rPr>
        <w:sectPr w:rsidR="00983036" w:rsidSect="00295F91">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983036" w:rsidRPr="00983036" w:rsidRDefault="00983036" w:rsidP="00983036">
      <w:pPr>
        <w:jc w:val="center"/>
        <w:rPr>
          <w:rFonts w:eastAsia="仿宋_GB2312"/>
          <w:b/>
          <w:bCs/>
          <w:kern w:val="0"/>
          <w:sz w:val="28"/>
          <w:szCs w:val="28"/>
        </w:rPr>
      </w:pPr>
      <w:r w:rsidRPr="00983036">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6</w:t>
      </w:r>
      <w:r w:rsidRPr="00983036">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201</w:t>
      </w:r>
      <w:r>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Pr>
          <w:rFonts w:ascii="Times New Roman" w:eastAsia="仿宋_GB2312" w:cs="Times New Roman" w:hint="eastAsia"/>
          <w:b/>
          <w:bCs/>
          <w:kern w:val="0"/>
          <w:sz w:val="28"/>
          <w:szCs w:val="28"/>
        </w:rPr>
        <w:t>1~6</w:t>
      </w:r>
      <w:r>
        <w:rPr>
          <w:rFonts w:ascii="Times New Roman" w:eastAsia="仿宋_GB2312" w:cs="Times New Roman" w:hint="eastAsia"/>
          <w:b/>
          <w:bCs/>
          <w:kern w:val="0"/>
          <w:sz w:val="28"/>
          <w:szCs w:val="28"/>
        </w:rPr>
        <w:t>月</w:t>
      </w:r>
      <w:r w:rsidRPr="00983036">
        <w:rPr>
          <w:rFonts w:eastAsia="仿宋_GB2312" w:hint="eastAsia"/>
          <w:b/>
          <w:bCs/>
          <w:kern w:val="0"/>
          <w:sz w:val="28"/>
          <w:szCs w:val="28"/>
        </w:rPr>
        <w:t>其他类土壤重点排污单位超标情况汇总表</w:t>
      </w:r>
    </w:p>
    <w:tbl>
      <w:tblPr>
        <w:tblW w:w="10020" w:type="dxa"/>
        <w:tblInd w:w="-638" w:type="dxa"/>
        <w:tblLook w:val="04A0" w:firstRow="1" w:lastRow="0" w:firstColumn="1" w:lastColumn="0" w:noHBand="0" w:noVBand="1"/>
      </w:tblPr>
      <w:tblGrid>
        <w:gridCol w:w="1080"/>
        <w:gridCol w:w="3540"/>
        <w:gridCol w:w="1080"/>
        <w:gridCol w:w="1080"/>
        <w:gridCol w:w="1080"/>
        <w:gridCol w:w="1080"/>
        <w:gridCol w:w="1080"/>
      </w:tblGrid>
      <w:tr w:rsidR="00983036" w:rsidRPr="00983036" w:rsidTr="00983036">
        <w:trPr>
          <w:trHeight w:val="82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设区市</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企业名称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类别</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监测次数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超标次数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超标项目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超标倍数</w:t>
            </w:r>
          </w:p>
        </w:tc>
      </w:tr>
      <w:tr w:rsidR="00983036" w:rsidRPr="00983036" w:rsidTr="00983036">
        <w:trPr>
          <w:trHeight w:val="8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丽水市</w:t>
            </w:r>
          </w:p>
        </w:tc>
        <w:tc>
          <w:tcPr>
            <w:tcW w:w="354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丽水</w:t>
            </w:r>
            <w:proofErr w:type="gramStart"/>
            <w:r w:rsidRPr="00983036">
              <w:rPr>
                <w:rFonts w:ascii="仿宋_GB2312" w:eastAsia="仿宋_GB2312" w:hAnsi="Times New Roman" w:cs="Times New Roman" w:hint="eastAsia"/>
                <w:color w:val="000000"/>
                <w:kern w:val="0"/>
                <w:sz w:val="24"/>
                <w:szCs w:val="24"/>
              </w:rPr>
              <w:t>市莲都区</w:t>
            </w:r>
            <w:proofErr w:type="gramEnd"/>
            <w:r w:rsidRPr="00983036">
              <w:rPr>
                <w:rFonts w:ascii="仿宋_GB2312" w:eastAsia="仿宋_GB2312" w:hAnsi="Times New Roman" w:cs="Times New Roman" w:hint="eastAsia"/>
                <w:color w:val="000000"/>
                <w:kern w:val="0"/>
                <w:sz w:val="24"/>
                <w:szCs w:val="24"/>
              </w:rPr>
              <w:t>环境卫生管理局（</w:t>
            </w:r>
            <w:proofErr w:type="gramStart"/>
            <w:r w:rsidRPr="00983036">
              <w:rPr>
                <w:rFonts w:ascii="仿宋_GB2312" w:eastAsia="仿宋_GB2312" w:hAnsi="Times New Roman" w:cs="Times New Roman" w:hint="eastAsia"/>
                <w:color w:val="000000"/>
                <w:kern w:val="0"/>
                <w:sz w:val="24"/>
                <w:szCs w:val="24"/>
              </w:rPr>
              <w:t>务岭根</w:t>
            </w:r>
            <w:proofErr w:type="gramEnd"/>
            <w:r w:rsidRPr="00983036">
              <w:rPr>
                <w:rFonts w:ascii="仿宋_GB2312" w:eastAsia="仿宋_GB2312" w:hAnsi="Times New Roman" w:cs="Times New Roman" w:hint="eastAsia"/>
                <w:color w:val="000000"/>
                <w:kern w:val="0"/>
                <w:sz w:val="24"/>
                <w:szCs w:val="24"/>
              </w:rPr>
              <w:t>垃圾填埋场）</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总氮</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1.1</w:t>
            </w:r>
          </w:p>
        </w:tc>
      </w:tr>
    </w:tbl>
    <w:p w:rsidR="00983036" w:rsidRDefault="00983036">
      <w:pPr>
        <w:widowControl/>
        <w:jc w:val="left"/>
        <w:rPr>
          <w:rFonts w:ascii="华文楷体" w:eastAsia="华文楷体" w:hAnsi="华文楷体"/>
          <w:bCs/>
          <w:noProof/>
          <w:kern w:val="44"/>
          <w:sz w:val="26"/>
          <w:szCs w:val="26"/>
        </w:rPr>
        <w:sectPr w:rsidR="00983036" w:rsidSect="00983036">
          <w:pgSz w:w="11906" w:h="16838"/>
          <w:pgMar w:top="1440" w:right="1588" w:bottom="1440" w:left="1588"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983036" w:rsidRPr="00983036" w:rsidRDefault="00983036" w:rsidP="00983036">
      <w:pPr>
        <w:widowControl/>
        <w:ind w:firstLineChars="200" w:firstLine="562"/>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D348CB">
        <w:rPr>
          <w:rFonts w:ascii="Times New Roman" w:eastAsia="仿宋_GB2312" w:hAnsi="Times New Roman" w:cs="Times New Roman" w:hint="eastAsia"/>
          <w:b/>
          <w:bCs/>
          <w:kern w:val="0"/>
          <w:sz w:val="28"/>
          <w:szCs w:val="28"/>
        </w:rPr>
        <w:t>7</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 xml:space="preserve"> </w:t>
      </w:r>
      <w:r w:rsidRPr="00E24995">
        <w:rPr>
          <w:rFonts w:ascii="Times New Roman" w:eastAsia="仿宋_GB2312" w:hAnsi="Times New Roman" w:cs="Times New Roman"/>
          <w:b/>
          <w:bCs/>
          <w:kern w:val="0"/>
          <w:sz w:val="28"/>
          <w:szCs w:val="28"/>
        </w:rPr>
        <w:t>201</w:t>
      </w:r>
      <w:r>
        <w:rPr>
          <w:rFonts w:ascii="Times New Roman" w:eastAsia="仿宋_GB2312" w:hAnsi="Times New Roman" w:cs="Times New Roman" w:hint="eastAsia"/>
          <w:b/>
          <w:bCs/>
          <w:kern w:val="0"/>
          <w:sz w:val="28"/>
          <w:szCs w:val="28"/>
        </w:rPr>
        <w:t>9</w:t>
      </w:r>
      <w:r w:rsidRPr="00E24995">
        <w:rPr>
          <w:rFonts w:ascii="Times New Roman" w:eastAsia="仿宋_GB2312" w:cs="Times New Roman"/>
          <w:b/>
          <w:bCs/>
          <w:kern w:val="0"/>
          <w:sz w:val="28"/>
          <w:szCs w:val="28"/>
        </w:rPr>
        <w:t>年</w:t>
      </w:r>
      <w:r>
        <w:rPr>
          <w:rFonts w:ascii="Times New Roman" w:eastAsia="仿宋_GB2312" w:cs="Times New Roman" w:hint="eastAsia"/>
          <w:b/>
          <w:bCs/>
          <w:kern w:val="0"/>
          <w:sz w:val="28"/>
          <w:szCs w:val="28"/>
        </w:rPr>
        <w:t>1~6</w:t>
      </w:r>
      <w:r>
        <w:rPr>
          <w:rFonts w:ascii="Times New Roman" w:eastAsia="仿宋_GB2312" w:cs="Times New Roman" w:hint="eastAsia"/>
          <w:b/>
          <w:bCs/>
          <w:kern w:val="0"/>
          <w:sz w:val="28"/>
          <w:szCs w:val="28"/>
        </w:rPr>
        <w:t>月</w:t>
      </w:r>
      <w:r>
        <w:rPr>
          <w:rFonts w:eastAsia="仿宋_GB2312" w:hint="eastAsia"/>
          <w:b/>
          <w:bCs/>
          <w:kern w:val="0"/>
          <w:sz w:val="28"/>
          <w:szCs w:val="28"/>
        </w:rPr>
        <w:t>其他重点排污单位超标情况</w:t>
      </w:r>
      <w:r w:rsidRPr="00DB20BB">
        <w:rPr>
          <w:rFonts w:eastAsia="仿宋_GB2312" w:hint="eastAsia"/>
          <w:b/>
          <w:bCs/>
          <w:kern w:val="0"/>
          <w:sz w:val="28"/>
          <w:szCs w:val="28"/>
        </w:rPr>
        <w:t>汇总表</w:t>
      </w:r>
    </w:p>
    <w:tbl>
      <w:tblPr>
        <w:tblW w:w="10960" w:type="dxa"/>
        <w:jc w:val="center"/>
        <w:tblInd w:w="93" w:type="dxa"/>
        <w:tblLook w:val="04A0" w:firstRow="1" w:lastRow="0" w:firstColumn="1" w:lastColumn="0" w:noHBand="0" w:noVBand="1"/>
      </w:tblPr>
      <w:tblGrid>
        <w:gridCol w:w="1080"/>
        <w:gridCol w:w="2200"/>
        <w:gridCol w:w="1380"/>
        <w:gridCol w:w="1080"/>
        <w:gridCol w:w="1080"/>
        <w:gridCol w:w="1080"/>
        <w:gridCol w:w="1600"/>
        <w:gridCol w:w="1460"/>
      </w:tblGrid>
      <w:tr w:rsidR="00983036" w:rsidRPr="00983036" w:rsidTr="00983036">
        <w:trPr>
          <w:trHeight w:val="70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设区市</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企业名称</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行业名称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类别</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监测次数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超标次数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超标项目</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b/>
                <w:bCs/>
                <w:color w:val="000000"/>
                <w:kern w:val="0"/>
                <w:sz w:val="24"/>
                <w:szCs w:val="24"/>
              </w:rPr>
            </w:pPr>
            <w:r w:rsidRPr="00983036">
              <w:rPr>
                <w:rFonts w:ascii="仿宋_GB2312" w:eastAsia="仿宋_GB2312" w:hAnsi="宋体" w:cs="宋体" w:hint="eastAsia"/>
                <w:b/>
                <w:bCs/>
                <w:color w:val="000000"/>
                <w:kern w:val="0"/>
                <w:sz w:val="24"/>
                <w:szCs w:val="24"/>
              </w:rPr>
              <w:t>超标倍数</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杭州市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杭州朝阳橡胶有限公司</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橡胶和塑料制品业</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总磷（以</w:t>
            </w:r>
            <w:r w:rsidRPr="00983036">
              <w:rPr>
                <w:rFonts w:ascii="Times New Roman" w:eastAsia="宋体" w:hAnsi="Times New Roman" w:cs="Times New Roman"/>
                <w:color w:val="000000"/>
                <w:kern w:val="0"/>
                <w:sz w:val="24"/>
                <w:szCs w:val="24"/>
              </w:rPr>
              <w:t>P</w:t>
            </w:r>
            <w:r w:rsidRPr="00983036">
              <w:rPr>
                <w:rFonts w:ascii="仿宋_GB2312" w:eastAsia="仿宋_GB2312" w:hAnsi="Times New Roman" w:cs="Times New Roman" w:hint="eastAsia"/>
                <w:color w:val="000000"/>
                <w:kern w:val="0"/>
                <w:sz w:val="24"/>
                <w:szCs w:val="24"/>
              </w:rPr>
              <w:t>计）</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1.2</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杭州市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拜耳作物科学（中国）有限公司</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化学原料和化学制品制造业</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氯苯</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334</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杭州市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拜耳作物科学（中国）有限公司</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化学原料和化学制品制造业</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废气</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氯苯</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2.1</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温州市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龙湾区第一人名医院</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卫生</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粪大肠菌群数</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240000</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温州市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proofErr w:type="gramStart"/>
            <w:r w:rsidRPr="00983036">
              <w:rPr>
                <w:rFonts w:ascii="仿宋_GB2312" w:eastAsia="仿宋_GB2312" w:hAnsi="宋体" w:cs="宋体" w:hint="eastAsia"/>
                <w:color w:val="000000"/>
                <w:kern w:val="0"/>
                <w:sz w:val="24"/>
                <w:szCs w:val="24"/>
              </w:rPr>
              <w:t>瓯</w:t>
            </w:r>
            <w:proofErr w:type="gramEnd"/>
            <w:r w:rsidRPr="00983036">
              <w:rPr>
                <w:rFonts w:ascii="仿宋_GB2312" w:eastAsia="仿宋_GB2312" w:hAnsi="宋体" w:cs="宋体" w:hint="eastAsia"/>
                <w:color w:val="000000"/>
                <w:kern w:val="0"/>
                <w:sz w:val="24"/>
                <w:szCs w:val="24"/>
              </w:rPr>
              <w:t>海区第三人民医院</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卫生</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pH</w:t>
            </w:r>
            <w:r w:rsidRPr="00983036">
              <w:rPr>
                <w:rFonts w:ascii="仿宋_GB2312" w:eastAsia="仿宋_GB2312" w:hAnsi="Times New Roman" w:cs="Times New Roman" w:hint="eastAsia"/>
                <w:color w:val="000000"/>
                <w:kern w:val="0"/>
                <w:sz w:val="24"/>
                <w:szCs w:val="24"/>
              </w:rPr>
              <w:t>值</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5.94</w:t>
            </w:r>
            <w:r w:rsidRPr="00983036">
              <w:rPr>
                <w:rFonts w:ascii="宋体" w:eastAsia="宋体" w:hAnsi="宋体" w:cs="Times New Roman" w:hint="eastAsia"/>
                <w:color w:val="000000"/>
                <w:kern w:val="0"/>
                <w:sz w:val="24"/>
                <w:szCs w:val="24"/>
                <w:vertAlign w:val="superscript"/>
              </w:rPr>
              <w:t>*</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温州市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温州市</w:t>
            </w:r>
            <w:proofErr w:type="gramStart"/>
            <w:r w:rsidRPr="00983036">
              <w:rPr>
                <w:rFonts w:ascii="仿宋_GB2312" w:eastAsia="仿宋_GB2312" w:hAnsi="宋体" w:cs="宋体" w:hint="eastAsia"/>
                <w:color w:val="000000"/>
                <w:kern w:val="0"/>
                <w:sz w:val="24"/>
                <w:szCs w:val="24"/>
              </w:rPr>
              <w:t>瓯</w:t>
            </w:r>
            <w:proofErr w:type="gramEnd"/>
            <w:r w:rsidRPr="00983036">
              <w:rPr>
                <w:rFonts w:ascii="仿宋_GB2312" w:eastAsia="仿宋_GB2312" w:hAnsi="宋体" w:cs="宋体" w:hint="eastAsia"/>
                <w:color w:val="000000"/>
                <w:kern w:val="0"/>
                <w:sz w:val="24"/>
                <w:szCs w:val="24"/>
              </w:rPr>
              <w:t>海区人民医院</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卫生</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粪大肠菌群数</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4.8</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温州市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永嘉县妇幼保健院</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卫生</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粪大肠菌群数</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1.8</w:t>
            </w:r>
          </w:p>
        </w:tc>
      </w:tr>
      <w:tr w:rsidR="00983036" w:rsidRPr="00983036" w:rsidTr="00983036">
        <w:trPr>
          <w:trHeight w:val="70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温州市</w:t>
            </w:r>
          </w:p>
        </w:tc>
        <w:tc>
          <w:tcPr>
            <w:tcW w:w="22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永嘉县人民医院</w:t>
            </w:r>
          </w:p>
        </w:tc>
        <w:tc>
          <w:tcPr>
            <w:tcW w:w="13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卫生</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仿宋_GB2312" w:eastAsia="仿宋_GB2312" w:hAnsi="宋体" w:cs="宋体"/>
                <w:color w:val="000000"/>
                <w:kern w:val="0"/>
                <w:sz w:val="24"/>
                <w:szCs w:val="24"/>
              </w:rPr>
            </w:pPr>
            <w:r w:rsidRPr="00983036">
              <w:rPr>
                <w:rFonts w:ascii="仿宋_GB2312" w:eastAsia="仿宋_GB2312" w:hAnsi="宋体" w:cs="宋体" w:hint="eastAsia"/>
                <w:color w:val="000000"/>
                <w:kern w:val="0"/>
                <w:sz w:val="24"/>
                <w:szCs w:val="24"/>
              </w:rPr>
              <w:t>废水</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仿宋_GB2312" w:eastAsia="仿宋_GB2312" w:hAnsi="Times New Roman" w:cs="Times New Roman" w:hint="eastAsia"/>
                <w:color w:val="000000"/>
                <w:kern w:val="0"/>
                <w:sz w:val="24"/>
                <w:szCs w:val="24"/>
              </w:rPr>
              <w:t>粪大肠菌群数</w:t>
            </w:r>
          </w:p>
        </w:tc>
        <w:tc>
          <w:tcPr>
            <w:tcW w:w="1460" w:type="dxa"/>
            <w:tcBorders>
              <w:top w:val="nil"/>
              <w:left w:val="nil"/>
              <w:bottom w:val="single" w:sz="4" w:space="0" w:color="auto"/>
              <w:right w:val="single" w:sz="4" w:space="0" w:color="auto"/>
            </w:tcBorders>
            <w:shd w:val="clear" w:color="auto" w:fill="auto"/>
            <w:vAlign w:val="center"/>
            <w:hideMark/>
          </w:tcPr>
          <w:p w:rsidR="00983036" w:rsidRPr="00983036" w:rsidRDefault="00983036" w:rsidP="00983036">
            <w:pPr>
              <w:widowControl/>
              <w:jc w:val="center"/>
              <w:rPr>
                <w:rFonts w:ascii="Times New Roman" w:eastAsia="宋体" w:hAnsi="Times New Roman" w:cs="Times New Roman"/>
                <w:color w:val="000000"/>
                <w:kern w:val="0"/>
                <w:sz w:val="24"/>
                <w:szCs w:val="24"/>
              </w:rPr>
            </w:pPr>
            <w:r w:rsidRPr="00983036">
              <w:rPr>
                <w:rFonts w:ascii="Times New Roman" w:eastAsia="宋体" w:hAnsi="Times New Roman" w:cs="Times New Roman"/>
                <w:color w:val="000000"/>
                <w:kern w:val="0"/>
                <w:sz w:val="24"/>
                <w:szCs w:val="24"/>
              </w:rPr>
              <w:t>2.8</w:t>
            </w:r>
          </w:p>
        </w:tc>
      </w:tr>
    </w:tbl>
    <w:p w:rsidR="00983036" w:rsidRPr="00434652" w:rsidRDefault="00983036" w:rsidP="00983036">
      <w:pPr>
        <w:ind w:firstLineChars="700" w:firstLine="1546"/>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Pr>
          <w:rFonts w:ascii="Times New Roman" w:eastAsia="仿宋_GB2312" w:hAnsi="Times New Roman" w:cs="Times New Roman"/>
          <w:b/>
          <w:kern w:val="0"/>
          <w:sz w:val="22"/>
        </w:rPr>
        <w:t>*</w:t>
      </w:r>
      <w:r w:rsidRPr="00434652">
        <w:rPr>
          <w:rFonts w:ascii="Times New Roman" w:eastAsia="仿宋_GB2312" w:hAnsi="Times New Roman" w:cs="Times New Roman"/>
          <w:b/>
          <w:kern w:val="0"/>
          <w:sz w:val="22"/>
        </w:rPr>
        <w:t>均为实际监测值</w:t>
      </w:r>
      <w:r w:rsidRPr="00434652">
        <w:rPr>
          <w:rFonts w:ascii="Times New Roman" w:eastAsia="仿宋_GB2312" w:hAnsi="Times New Roman" w:cs="Times New Roman" w:hint="eastAsia"/>
          <w:b/>
          <w:kern w:val="0"/>
          <w:sz w:val="22"/>
        </w:rPr>
        <w:t>。</w:t>
      </w:r>
    </w:p>
    <w:p w:rsidR="00983036" w:rsidRPr="00983036" w:rsidRDefault="00983036">
      <w:pPr>
        <w:widowControl/>
        <w:jc w:val="left"/>
        <w:rPr>
          <w:rFonts w:ascii="华文楷体" w:eastAsia="华文楷体" w:hAnsi="华文楷体"/>
          <w:bCs/>
          <w:noProof/>
          <w:kern w:val="44"/>
          <w:sz w:val="26"/>
          <w:szCs w:val="26"/>
        </w:rPr>
        <w:sectPr w:rsidR="00983036" w:rsidRPr="00983036" w:rsidSect="00983036">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F1F5E" w:rsidRPr="00DB20BB" w:rsidRDefault="00CF1F5E" w:rsidP="00CF1F5E">
      <w:pPr>
        <w:spacing w:afterLines="50" w:after="156"/>
        <w:outlineLvl w:val="0"/>
        <w:rPr>
          <w:rFonts w:eastAsia="黑体"/>
          <w:b/>
          <w:bCs/>
          <w:kern w:val="0"/>
          <w:sz w:val="30"/>
          <w:szCs w:val="30"/>
        </w:rPr>
      </w:pPr>
      <w:r w:rsidRPr="00DB20BB">
        <w:rPr>
          <w:rFonts w:eastAsia="黑体" w:hint="eastAsia"/>
          <w:b/>
          <w:bCs/>
          <w:kern w:val="0"/>
          <w:sz w:val="30"/>
          <w:szCs w:val="30"/>
        </w:rPr>
        <w:lastRenderedPageBreak/>
        <w:t>附录</w:t>
      </w:r>
      <w:proofErr w:type="gramStart"/>
      <w:r>
        <w:rPr>
          <w:rFonts w:eastAsia="黑体" w:hint="eastAsia"/>
          <w:b/>
          <w:bCs/>
          <w:kern w:val="0"/>
          <w:sz w:val="30"/>
          <w:szCs w:val="30"/>
        </w:rPr>
        <w:t>一</w:t>
      </w:r>
      <w:proofErr w:type="gramEnd"/>
      <w:r w:rsidRPr="00DB20BB">
        <w:rPr>
          <w:rFonts w:eastAsia="黑体" w:hint="eastAsia"/>
          <w:b/>
          <w:bCs/>
          <w:kern w:val="0"/>
          <w:sz w:val="30"/>
          <w:szCs w:val="30"/>
        </w:rPr>
        <w:t>：监测项目、监测频次以及评价标准</w:t>
      </w:r>
    </w:p>
    <w:p w:rsidR="00CF1F5E" w:rsidRPr="00DB20BB" w:rsidRDefault="00CF1F5E" w:rsidP="00CF1F5E">
      <w:pPr>
        <w:spacing w:line="540" w:lineRule="exact"/>
        <w:ind w:firstLineChars="200" w:firstLine="562"/>
        <w:rPr>
          <w:rFonts w:eastAsia="黑体"/>
          <w:b/>
          <w:bCs/>
          <w:kern w:val="0"/>
          <w:sz w:val="30"/>
          <w:szCs w:val="30"/>
        </w:rPr>
      </w:pPr>
      <w:r w:rsidRPr="00DB20BB">
        <w:rPr>
          <w:rFonts w:eastAsia="仿宋_GB2312" w:hint="eastAsia"/>
          <w:b/>
          <w:bCs/>
          <w:kern w:val="0"/>
          <w:sz w:val="28"/>
          <w:szCs w:val="28"/>
        </w:rPr>
        <w:t>一、废水重点</w:t>
      </w:r>
      <w:r>
        <w:rPr>
          <w:rFonts w:eastAsia="仿宋_GB2312" w:hint="eastAsia"/>
          <w:b/>
          <w:bCs/>
          <w:kern w:val="0"/>
          <w:sz w:val="28"/>
          <w:szCs w:val="28"/>
        </w:rPr>
        <w:t>排污单位</w:t>
      </w:r>
    </w:p>
    <w:p w:rsidR="00CF1F5E" w:rsidRPr="00DB20BB" w:rsidRDefault="00CF1F5E" w:rsidP="00CF1F5E">
      <w:pPr>
        <w:spacing w:line="540" w:lineRule="exact"/>
        <w:ind w:firstLineChars="200" w:firstLine="562"/>
        <w:rPr>
          <w:rFonts w:eastAsia="仿宋_GB2312"/>
          <w:kern w:val="0"/>
          <w:sz w:val="28"/>
          <w:szCs w:val="28"/>
        </w:rPr>
      </w:pPr>
      <w:r w:rsidRPr="00DB20BB">
        <w:rPr>
          <w:rFonts w:eastAsia="仿宋_GB2312" w:hint="eastAsia"/>
          <w:b/>
          <w:kern w:val="0"/>
          <w:sz w:val="28"/>
          <w:szCs w:val="28"/>
        </w:rPr>
        <w:t>监测项目：</w:t>
      </w:r>
      <w:r w:rsidRPr="00DB20BB">
        <w:rPr>
          <w:rFonts w:eastAsia="仿宋_GB2312" w:hint="eastAsia"/>
          <w:kern w:val="0"/>
          <w:sz w:val="28"/>
          <w:szCs w:val="28"/>
        </w:rPr>
        <w:t>废水流量、</w:t>
      </w:r>
      <w:r w:rsidRPr="00DB20BB">
        <w:rPr>
          <w:rFonts w:eastAsia="仿宋_GB2312"/>
          <w:kern w:val="0"/>
          <w:sz w:val="28"/>
          <w:szCs w:val="28"/>
        </w:rPr>
        <w:t>pH</w:t>
      </w:r>
      <w:r w:rsidRPr="00DB20BB">
        <w:rPr>
          <w:rFonts w:eastAsia="仿宋_GB2312" w:hint="eastAsia"/>
          <w:kern w:val="0"/>
          <w:sz w:val="28"/>
          <w:szCs w:val="28"/>
        </w:rPr>
        <w:t>、色度、悬浮物、</w:t>
      </w:r>
      <w:r w:rsidRPr="00DB20BB">
        <w:rPr>
          <w:rFonts w:eastAsia="仿宋_GB2312"/>
          <w:kern w:val="0"/>
          <w:sz w:val="28"/>
          <w:szCs w:val="28"/>
        </w:rPr>
        <w:t xml:space="preserve">COD </w:t>
      </w:r>
      <w:r w:rsidRPr="00DB20BB">
        <w:rPr>
          <w:rFonts w:eastAsia="仿宋_GB2312" w:hint="eastAsia"/>
          <w:kern w:val="0"/>
          <w:sz w:val="28"/>
          <w:szCs w:val="28"/>
        </w:rPr>
        <w:t>、生化需氧量、氨氮、总磷、石油类、挥发</w:t>
      </w:r>
      <w:proofErr w:type="gramStart"/>
      <w:r w:rsidRPr="00DB20BB">
        <w:rPr>
          <w:rFonts w:eastAsia="仿宋_GB2312" w:hint="eastAsia"/>
          <w:kern w:val="0"/>
          <w:sz w:val="28"/>
          <w:szCs w:val="28"/>
        </w:rPr>
        <w:t>酚</w:t>
      </w:r>
      <w:proofErr w:type="gramEnd"/>
      <w:r w:rsidRPr="00DB20BB">
        <w:rPr>
          <w:rFonts w:eastAsia="仿宋_GB2312" w:hint="eastAsia"/>
          <w:kern w:val="0"/>
          <w:sz w:val="28"/>
          <w:szCs w:val="28"/>
        </w:rPr>
        <w:t>、氰化物、汞、镉、铅、砷、六价铬等。</w:t>
      </w:r>
    </w:p>
    <w:p w:rsidR="00CF1F5E" w:rsidRPr="00DB20BB" w:rsidRDefault="00CF1F5E" w:rsidP="00CF1F5E">
      <w:pPr>
        <w:spacing w:line="540" w:lineRule="exact"/>
        <w:ind w:left="562"/>
        <w:rPr>
          <w:rFonts w:eastAsia="仿宋_GB2312"/>
          <w:bCs/>
          <w:kern w:val="0"/>
          <w:sz w:val="28"/>
          <w:szCs w:val="28"/>
        </w:rPr>
      </w:pPr>
      <w:r w:rsidRPr="00DB20BB">
        <w:rPr>
          <w:rFonts w:eastAsia="仿宋_GB2312" w:hint="eastAsia"/>
          <w:b/>
          <w:kern w:val="0"/>
          <w:sz w:val="28"/>
          <w:szCs w:val="28"/>
        </w:rPr>
        <w:t>监测频次：</w:t>
      </w:r>
      <w:r>
        <w:rPr>
          <w:rFonts w:eastAsia="仿宋_GB2312" w:hint="eastAsia"/>
          <w:kern w:val="0"/>
          <w:sz w:val="28"/>
          <w:szCs w:val="28"/>
        </w:rPr>
        <w:t>废水重点排污单位</w:t>
      </w:r>
      <w:r w:rsidRPr="00DB20BB">
        <w:rPr>
          <w:rFonts w:eastAsia="仿宋_GB2312" w:hint="eastAsia"/>
          <w:kern w:val="0"/>
          <w:sz w:val="28"/>
          <w:szCs w:val="28"/>
        </w:rPr>
        <w:t>：</w:t>
      </w:r>
      <w:r>
        <w:rPr>
          <w:rFonts w:eastAsia="仿宋_GB2312" w:hint="eastAsia"/>
          <w:kern w:val="0"/>
          <w:sz w:val="28"/>
          <w:szCs w:val="28"/>
        </w:rPr>
        <w:t>每年</w:t>
      </w:r>
      <w:r>
        <w:rPr>
          <w:rFonts w:eastAsia="仿宋_GB2312" w:hint="eastAsia"/>
          <w:kern w:val="0"/>
          <w:sz w:val="28"/>
          <w:szCs w:val="28"/>
        </w:rPr>
        <w:t>1~4</w:t>
      </w:r>
      <w:r>
        <w:rPr>
          <w:rFonts w:eastAsia="仿宋_GB2312" w:hint="eastAsia"/>
          <w:kern w:val="0"/>
          <w:sz w:val="28"/>
          <w:szCs w:val="28"/>
        </w:rPr>
        <w:t>次</w:t>
      </w:r>
      <w:r w:rsidRPr="00DB20BB">
        <w:rPr>
          <w:rFonts w:eastAsia="仿宋_GB2312" w:hint="eastAsia"/>
          <w:bCs/>
          <w:kern w:val="0"/>
          <w:sz w:val="28"/>
          <w:szCs w:val="28"/>
        </w:rPr>
        <w:t>；</w:t>
      </w:r>
    </w:p>
    <w:p w:rsidR="00CF1F5E" w:rsidRPr="00DB20BB" w:rsidRDefault="00CF1F5E" w:rsidP="00CF1F5E">
      <w:pPr>
        <w:spacing w:line="540" w:lineRule="exact"/>
        <w:ind w:leftChars="268" w:left="563" w:firstLineChars="500" w:firstLine="1400"/>
        <w:rPr>
          <w:rFonts w:eastAsia="仿宋_GB2312"/>
          <w:bCs/>
          <w:kern w:val="0"/>
          <w:sz w:val="28"/>
          <w:szCs w:val="28"/>
        </w:rPr>
      </w:pPr>
      <w:r w:rsidRPr="00DB20BB">
        <w:rPr>
          <w:rFonts w:eastAsia="仿宋_GB2312" w:hint="eastAsia"/>
          <w:kern w:val="0"/>
          <w:sz w:val="28"/>
          <w:szCs w:val="28"/>
        </w:rPr>
        <w:t>污水处理厂：</w:t>
      </w:r>
      <w:r w:rsidRPr="00DB20BB">
        <w:rPr>
          <w:rFonts w:eastAsia="仿宋_GB2312" w:hint="eastAsia"/>
          <w:bCs/>
          <w:kern w:val="0"/>
          <w:sz w:val="28"/>
          <w:szCs w:val="28"/>
        </w:rPr>
        <w:t>每季度</w:t>
      </w:r>
      <w:r>
        <w:rPr>
          <w:rFonts w:eastAsia="仿宋_GB2312" w:hint="eastAsia"/>
          <w:bCs/>
          <w:kern w:val="0"/>
          <w:sz w:val="28"/>
          <w:szCs w:val="28"/>
        </w:rPr>
        <w:t>1~3</w:t>
      </w:r>
      <w:r w:rsidRPr="00DB20BB">
        <w:rPr>
          <w:rFonts w:eastAsia="仿宋_GB2312" w:hint="eastAsia"/>
          <w:bCs/>
          <w:kern w:val="0"/>
          <w:sz w:val="28"/>
          <w:szCs w:val="28"/>
        </w:rPr>
        <w:t>次。</w:t>
      </w:r>
    </w:p>
    <w:p w:rsidR="00CF1F5E" w:rsidRPr="00DB20BB" w:rsidRDefault="00CF1F5E" w:rsidP="00CF1F5E">
      <w:pPr>
        <w:spacing w:line="540" w:lineRule="exact"/>
        <w:ind w:firstLineChars="200" w:firstLine="562"/>
        <w:rPr>
          <w:rFonts w:eastAsia="仿宋_GB2312"/>
          <w:b/>
          <w:bCs/>
          <w:kern w:val="0"/>
          <w:sz w:val="28"/>
          <w:szCs w:val="28"/>
        </w:rPr>
      </w:pPr>
      <w:r w:rsidRPr="00DB20BB">
        <w:rPr>
          <w:rFonts w:eastAsia="仿宋_GB2312" w:hint="eastAsia"/>
          <w:b/>
          <w:kern w:val="0"/>
          <w:sz w:val="28"/>
          <w:szCs w:val="28"/>
        </w:rPr>
        <w:t>评价标准：</w:t>
      </w:r>
      <w:r w:rsidRPr="00DB20BB">
        <w:rPr>
          <w:rFonts w:eastAsia="仿宋_GB2312" w:hint="eastAsia"/>
          <w:bCs/>
          <w:kern w:val="0"/>
          <w:sz w:val="28"/>
          <w:szCs w:val="28"/>
        </w:rPr>
        <w:t>《污水综合排放标准》（</w:t>
      </w:r>
      <w:r w:rsidRPr="00DB20BB">
        <w:rPr>
          <w:rFonts w:eastAsia="仿宋_GB2312"/>
          <w:bCs/>
          <w:kern w:val="0"/>
          <w:sz w:val="28"/>
          <w:szCs w:val="28"/>
        </w:rPr>
        <w:t>GB8978-1996</w:t>
      </w:r>
      <w:r w:rsidRPr="00DB20BB">
        <w:rPr>
          <w:rFonts w:eastAsia="仿宋_GB2312" w:hint="eastAsia"/>
          <w:bCs/>
          <w:kern w:val="0"/>
          <w:sz w:val="28"/>
          <w:szCs w:val="28"/>
        </w:rPr>
        <w:t>）、《制浆造纸工业水污染物排放标准》（</w:t>
      </w:r>
      <w:r w:rsidRPr="00DB20BB">
        <w:rPr>
          <w:rFonts w:eastAsia="仿宋_GB2312"/>
          <w:bCs/>
          <w:kern w:val="0"/>
          <w:sz w:val="28"/>
          <w:szCs w:val="28"/>
        </w:rPr>
        <w:t>GB3544-2008</w:t>
      </w:r>
      <w:r w:rsidRPr="00DB20BB">
        <w:rPr>
          <w:rFonts w:eastAsia="仿宋_GB2312" w:hint="eastAsia"/>
          <w:bCs/>
          <w:kern w:val="0"/>
          <w:sz w:val="28"/>
          <w:szCs w:val="28"/>
        </w:rPr>
        <w:t>）、《纺织染整工业水污染物排放标准》（</w:t>
      </w:r>
      <w:r w:rsidRPr="00DB20BB">
        <w:rPr>
          <w:rFonts w:eastAsia="仿宋_GB2312"/>
          <w:bCs/>
          <w:kern w:val="0"/>
          <w:sz w:val="28"/>
          <w:szCs w:val="28"/>
        </w:rPr>
        <w:t>GB4287-</w:t>
      </w:r>
      <w:r>
        <w:rPr>
          <w:rFonts w:eastAsia="仿宋_GB2312"/>
          <w:bCs/>
          <w:kern w:val="0"/>
          <w:sz w:val="28"/>
          <w:szCs w:val="28"/>
        </w:rPr>
        <w:t>2012</w:t>
      </w:r>
      <w:r w:rsidRPr="00DB20BB">
        <w:rPr>
          <w:rFonts w:eastAsia="仿宋_GB2312" w:hint="eastAsia"/>
          <w:bCs/>
          <w:kern w:val="0"/>
          <w:sz w:val="28"/>
          <w:szCs w:val="28"/>
        </w:rPr>
        <w:t>）</w:t>
      </w:r>
      <w:proofErr w:type="gramStart"/>
      <w:r w:rsidRPr="00DB20BB">
        <w:rPr>
          <w:rFonts w:eastAsia="仿宋_GB2312" w:hint="eastAsia"/>
          <w:bCs/>
          <w:kern w:val="0"/>
          <w:sz w:val="28"/>
          <w:szCs w:val="28"/>
        </w:rPr>
        <w:t>》</w:t>
      </w:r>
      <w:proofErr w:type="gramEnd"/>
      <w:r w:rsidRPr="00DB20BB">
        <w:rPr>
          <w:rFonts w:eastAsia="仿宋_GB2312" w:hint="eastAsia"/>
          <w:bCs/>
          <w:kern w:val="0"/>
          <w:sz w:val="28"/>
          <w:szCs w:val="28"/>
        </w:rPr>
        <w:t>、《合成氨工业水污染物排放标准》（</w:t>
      </w:r>
      <w:r w:rsidRPr="00DB20BB">
        <w:rPr>
          <w:rFonts w:eastAsia="仿宋_GB2312"/>
          <w:bCs/>
          <w:kern w:val="0"/>
          <w:sz w:val="28"/>
          <w:szCs w:val="28"/>
        </w:rPr>
        <w:t>GB13458-20</w:t>
      </w:r>
      <w:r>
        <w:rPr>
          <w:rFonts w:eastAsia="仿宋_GB2312" w:hint="eastAsia"/>
          <w:bCs/>
          <w:kern w:val="0"/>
          <w:sz w:val="28"/>
          <w:szCs w:val="28"/>
        </w:rPr>
        <w:t>13</w:t>
      </w:r>
      <w:r w:rsidRPr="00DB20BB">
        <w:rPr>
          <w:rFonts w:eastAsia="仿宋_GB2312" w:hint="eastAsia"/>
          <w:bCs/>
          <w:kern w:val="0"/>
          <w:sz w:val="28"/>
          <w:szCs w:val="28"/>
        </w:rPr>
        <w:t>）</w:t>
      </w:r>
      <w:r w:rsidRPr="00DB20BB">
        <w:rPr>
          <w:rFonts w:eastAsia="仿宋_GB2312" w:hint="eastAsia"/>
          <w:kern w:val="0"/>
          <w:sz w:val="28"/>
          <w:szCs w:val="28"/>
        </w:rPr>
        <w:t>、</w:t>
      </w:r>
      <w:r w:rsidRPr="00DB20BB">
        <w:rPr>
          <w:rFonts w:eastAsia="仿宋_GB2312" w:hint="eastAsia"/>
          <w:spacing w:val="-2"/>
          <w:sz w:val="28"/>
        </w:rPr>
        <w:t>《城镇污水处理厂污染物排放标准》（</w:t>
      </w:r>
      <w:r w:rsidRPr="00DB20BB">
        <w:rPr>
          <w:rFonts w:eastAsia="仿宋_GB2312"/>
          <w:spacing w:val="-2"/>
          <w:sz w:val="28"/>
        </w:rPr>
        <w:t>GB 18918-2002</w:t>
      </w:r>
      <w:r w:rsidRPr="00DB20BB">
        <w:rPr>
          <w:rFonts w:eastAsia="仿宋_GB2312" w:hint="eastAsia"/>
          <w:spacing w:val="-2"/>
          <w:sz w:val="28"/>
        </w:rPr>
        <w:t>）等</w:t>
      </w:r>
      <w:r w:rsidRPr="00DB20BB">
        <w:rPr>
          <w:rFonts w:eastAsia="仿宋_GB2312" w:hint="eastAsia"/>
          <w:bCs/>
          <w:kern w:val="0"/>
          <w:sz w:val="28"/>
          <w:szCs w:val="28"/>
        </w:rPr>
        <w:t>。</w:t>
      </w:r>
    </w:p>
    <w:p w:rsidR="00CF1F5E" w:rsidRPr="00DB20BB" w:rsidRDefault="00CF1F5E" w:rsidP="00CF1F5E">
      <w:pPr>
        <w:autoSpaceDE w:val="0"/>
        <w:autoSpaceDN w:val="0"/>
        <w:spacing w:line="540" w:lineRule="exact"/>
        <w:ind w:left="562"/>
        <w:rPr>
          <w:rFonts w:eastAsia="仿宋_GB2312"/>
          <w:b/>
          <w:kern w:val="0"/>
          <w:sz w:val="28"/>
          <w:szCs w:val="28"/>
        </w:rPr>
      </w:pPr>
      <w:r>
        <w:rPr>
          <w:rFonts w:eastAsia="仿宋_GB2312" w:hint="eastAsia"/>
          <w:b/>
          <w:kern w:val="0"/>
          <w:sz w:val="28"/>
          <w:szCs w:val="28"/>
        </w:rPr>
        <w:t>二、</w:t>
      </w:r>
      <w:r w:rsidRPr="00DB20BB">
        <w:rPr>
          <w:rFonts w:eastAsia="仿宋_GB2312" w:hint="eastAsia"/>
          <w:b/>
          <w:bCs/>
          <w:kern w:val="0"/>
          <w:sz w:val="28"/>
          <w:szCs w:val="28"/>
        </w:rPr>
        <w:t>废气重点</w:t>
      </w:r>
      <w:r>
        <w:rPr>
          <w:rFonts w:eastAsia="仿宋_GB2312" w:hint="eastAsia"/>
          <w:b/>
          <w:bCs/>
          <w:kern w:val="0"/>
          <w:sz w:val="28"/>
          <w:szCs w:val="28"/>
        </w:rPr>
        <w:t>排污单位</w:t>
      </w:r>
    </w:p>
    <w:p w:rsidR="00CF1F5E" w:rsidRPr="00DB20BB" w:rsidRDefault="00CF1F5E" w:rsidP="00CF1F5E">
      <w:pPr>
        <w:spacing w:line="540" w:lineRule="exact"/>
        <w:ind w:firstLineChars="200" w:firstLine="562"/>
        <w:rPr>
          <w:rFonts w:eastAsia="仿宋_GB2312"/>
          <w:kern w:val="0"/>
          <w:sz w:val="28"/>
          <w:szCs w:val="28"/>
        </w:rPr>
      </w:pPr>
      <w:r w:rsidRPr="00DB20BB">
        <w:rPr>
          <w:rFonts w:eastAsia="仿宋_GB2312" w:hint="eastAsia"/>
          <w:b/>
          <w:kern w:val="0"/>
          <w:sz w:val="28"/>
          <w:szCs w:val="28"/>
        </w:rPr>
        <w:t>监测项目：</w:t>
      </w:r>
      <w:r w:rsidRPr="00DB20BB">
        <w:rPr>
          <w:rFonts w:eastAsia="仿宋_GB2312" w:hint="eastAsia"/>
          <w:bCs/>
          <w:kern w:val="0"/>
          <w:sz w:val="28"/>
          <w:szCs w:val="28"/>
        </w:rPr>
        <w:t>废气流量、烟（粉）尘</w:t>
      </w:r>
      <w:r w:rsidRPr="00DB20BB">
        <w:rPr>
          <w:rFonts w:eastAsia="仿宋_GB2312"/>
          <w:bCs/>
          <w:kern w:val="0"/>
          <w:sz w:val="28"/>
          <w:szCs w:val="28"/>
        </w:rPr>
        <w:t>/</w:t>
      </w:r>
      <w:r w:rsidRPr="00DB20BB">
        <w:rPr>
          <w:rFonts w:eastAsia="仿宋_GB2312" w:hint="eastAsia"/>
          <w:bCs/>
          <w:kern w:val="0"/>
          <w:sz w:val="28"/>
          <w:szCs w:val="28"/>
        </w:rPr>
        <w:t>颗粒物、二氧化硫、氮氧化物、烟气黑度、燃料含硫量等。</w:t>
      </w:r>
    </w:p>
    <w:p w:rsidR="00CF1F5E" w:rsidRPr="00DB20BB" w:rsidRDefault="00CF1F5E" w:rsidP="00CF1F5E">
      <w:pPr>
        <w:spacing w:line="540" w:lineRule="exact"/>
        <w:ind w:firstLineChars="200" w:firstLine="562"/>
        <w:rPr>
          <w:rFonts w:eastAsia="仿宋_GB2312"/>
          <w:bCs/>
          <w:kern w:val="0"/>
          <w:sz w:val="28"/>
          <w:szCs w:val="28"/>
        </w:rPr>
      </w:pPr>
      <w:r w:rsidRPr="00DB20BB">
        <w:rPr>
          <w:rFonts w:eastAsia="仿宋_GB2312" w:hint="eastAsia"/>
          <w:b/>
          <w:kern w:val="0"/>
          <w:sz w:val="28"/>
          <w:szCs w:val="28"/>
        </w:rPr>
        <w:t>监测频次：</w:t>
      </w:r>
      <w:r w:rsidRPr="00DB20BB">
        <w:rPr>
          <w:rFonts w:eastAsia="仿宋_GB2312" w:hint="eastAsia"/>
          <w:kern w:val="0"/>
          <w:sz w:val="28"/>
          <w:szCs w:val="28"/>
        </w:rPr>
        <w:t>：</w:t>
      </w:r>
      <w:r>
        <w:rPr>
          <w:rFonts w:eastAsia="仿宋_GB2312" w:hint="eastAsia"/>
          <w:kern w:val="0"/>
          <w:sz w:val="28"/>
          <w:szCs w:val="28"/>
        </w:rPr>
        <w:t>每年</w:t>
      </w:r>
      <w:r>
        <w:rPr>
          <w:rFonts w:eastAsia="仿宋_GB2312" w:hint="eastAsia"/>
          <w:kern w:val="0"/>
          <w:sz w:val="28"/>
          <w:szCs w:val="28"/>
        </w:rPr>
        <w:t>1~4</w:t>
      </w:r>
      <w:r>
        <w:rPr>
          <w:rFonts w:eastAsia="仿宋_GB2312" w:hint="eastAsia"/>
          <w:kern w:val="0"/>
          <w:sz w:val="28"/>
          <w:szCs w:val="28"/>
        </w:rPr>
        <w:t>次</w:t>
      </w:r>
      <w:r w:rsidRPr="00DB20BB">
        <w:rPr>
          <w:rFonts w:eastAsia="仿宋_GB2312" w:hint="eastAsia"/>
          <w:bCs/>
          <w:kern w:val="0"/>
          <w:sz w:val="28"/>
          <w:szCs w:val="28"/>
        </w:rPr>
        <w:t>。</w:t>
      </w:r>
    </w:p>
    <w:p w:rsidR="00CF1F5E" w:rsidRPr="00DB20BB" w:rsidRDefault="00CF1F5E" w:rsidP="00CF1F5E">
      <w:pPr>
        <w:spacing w:afterLines="50" w:after="156" w:line="540" w:lineRule="exact"/>
        <w:ind w:firstLineChars="196" w:firstLine="551"/>
        <w:rPr>
          <w:rFonts w:eastAsia="仿宋_GB2312"/>
          <w:b/>
          <w:sz w:val="28"/>
          <w:szCs w:val="28"/>
        </w:rPr>
      </w:pPr>
      <w:r w:rsidRPr="00DB20BB">
        <w:rPr>
          <w:rFonts w:eastAsia="仿宋_GB2312" w:hint="eastAsia"/>
          <w:b/>
          <w:kern w:val="0"/>
          <w:sz w:val="28"/>
          <w:szCs w:val="28"/>
        </w:rPr>
        <w:t>评价标准：</w:t>
      </w:r>
      <w:r w:rsidRPr="00DB20BB">
        <w:rPr>
          <w:rFonts w:eastAsia="仿宋_GB2312" w:hint="eastAsia"/>
          <w:bCs/>
          <w:kern w:val="0"/>
          <w:sz w:val="28"/>
          <w:szCs w:val="28"/>
        </w:rPr>
        <w:t>《火电厂大气污染物排放标准》（</w:t>
      </w:r>
      <w:r w:rsidRPr="00DB20BB">
        <w:rPr>
          <w:rFonts w:eastAsia="仿宋_GB2312"/>
          <w:bCs/>
          <w:kern w:val="0"/>
          <w:sz w:val="28"/>
          <w:szCs w:val="28"/>
        </w:rPr>
        <w:t>GB13223-20</w:t>
      </w:r>
      <w:r>
        <w:rPr>
          <w:rFonts w:eastAsia="仿宋_GB2312" w:hint="eastAsia"/>
          <w:bCs/>
          <w:kern w:val="0"/>
          <w:sz w:val="28"/>
          <w:szCs w:val="28"/>
        </w:rPr>
        <w:t>11</w:t>
      </w:r>
      <w:r w:rsidRPr="00DB20BB">
        <w:rPr>
          <w:rFonts w:eastAsia="仿宋_GB2312" w:hint="eastAsia"/>
          <w:bCs/>
          <w:kern w:val="0"/>
          <w:sz w:val="28"/>
          <w:szCs w:val="28"/>
        </w:rPr>
        <w:t>）、《锅炉大气污染物排放标准》（</w:t>
      </w:r>
      <w:r w:rsidRPr="00DB20BB">
        <w:rPr>
          <w:rFonts w:eastAsia="仿宋_GB2312"/>
          <w:bCs/>
          <w:kern w:val="0"/>
          <w:sz w:val="28"/>
          <w:szCs w:val="28"/>
        </w:rPr>
        <w:t>GB13271-20</w:t>
      </w:r>
      <w:r>
        <w:rPr>
          <w:rFonts w:eastAsia="仿宋_GB2312" w:hint="eastAsia"/>
          <w:bCs/>
          <w:kern w:val="0"/>
          <w:sz w:val="28"/>
          <w:szCs w:val="28"/>
        </w:rPr>
        <w:t>14</w:t>
      </w:r>
      <w:r w:rsidRPr="00DB20BB">
        <w:rPr>
          <w:rFonts w:eastAsia="仿宋_GB2312" w:hint="eastAsia"/>
          <w:bCs/>
          <w:kern w:val="0"/>
          <w:sz w:val="28"/>
          <w:szCs w:val="28"/>
        </w:rPr>
        <w:t>）、《水泥</w:t>
      </w:r>
      <w:r>
        <w:rPr>
          <w:rFonts w:eastAsia="仿宋_GB2312" w:hint="eastAsia"/>
          <w:bCs/>
          <w:kern w:val="0"/>
          <w:sz w:val="28"/>
          <w:szCs w:val="28"/>
        </w:rPr>
        <w:t>工业</w:t>
      </w:r>
      <w:r w:rsidRPr="00DB20BB">
        <w:rPr>
          <w:rFonts w:eastAsia="仿宋_GB2312" w:hint="eastAsia"/>
          <w:bCs/>
          <w:kern w:val="0"/>
          <w:sz w:val="28"/>
          <w:szCs w:val="28"/>
        </w:rPr>
        <w:t>大气污染物排放标准》（</w:t>
      </w:r>
      <w:r w:rsidRPr="00DB20BB">
        <w:rPr>
          <w:rFonts w:eastAsia="仿宋_GB2312"/>
          <w:bCs/>
          <w:kern w:val="0"/>
          <w:sz w:val="28"/>
          <w:szCs w:val="28"/>
        </w:rPr>
        <w:t>GB4915-20</w:t>
      </w:r>
      <w:r>
        <w:rPr>
          <w:rFonts w:eastAsia="仿宋_GB2312" w:hint="eastAsia"/>
          <w:bCs/>
          <w:kern w:val="0"/>
          <w:sz w:val="28"/>
          <w:szCs w:val="28"/>
        </w:rPr>
        <w:t>13</w:t>
      </w:r>
      <w:r w:rsidRPr="00DB20BB">
        <w:rPr>
          <w:rFonts w:eastAsia="仿宋_GB2312" w:hint="eastAsia"/>
          <w:bCs/>
          <w:kern w:val="0"/>
          <w:sz w:val="28"/>
          <w:szCs w:val="28"/>
        </w:rPr>
        <w:t>）、《大气污染物综合排放标准》（</w:t>
      </w:r>
      <w:r w:rsidRPr="00DB20BB">
        <w:rPr>
          <w:rFonts w:eastAsia="仿宋_GB2312"/>
          <w:bCs/>
          <w:kern w:val="0"/>
          <w:sz w:val="28"/>
          <w:szCs w:val="28"/>
        </w:rPr>
        <w:t>GB16297-1996</w:t>
      </w:r>
      <w:r w:rsidRPr="00DB20BB">
        <w:rPr>
          <w:rFonts w:eastAsia="仿宋_GB2312" w:hint="eastAsia"/>
          <w:bCs/>
          <w:kern w:val="0"/>
          <w:sz w:val="28"/>
          <w:szCs w:val="28"/>
        </w:rPr>
        <w:t>）、《炼焦炉大气污染物排放标准</w:t>
      </w:r>
      <w:r w:rsidRPr="00DB20BB">
        <w:rPr>
          <w:rFonts w:eastAsia="仿宋_GB2312"/>
          <w:bCs/>
          <w:kern w:val="0"/>
          <w:sz w:val="28"/>
          <w:szCs w:val="28"/>
        </w:rPr>
        <w:t> </w:t>
      </w:r>
      <w:r w:rsidRPr="00DB20BB">
        <w:rPr>
          <w:rFonts w:eastAsia="仿宋_GB2312" w:hint="eastAsia"/>
          <w:bCs/>
          <w:kern w:val="0"/>
          <w:sz w:val="28"/>
          <w:szCs w:val="28"/>
        </w:rPr>
        <w:t>》（</w:t>
      </w:r>
      <w:r w:rsidRPr="00DB20BB">
        <w:rPr>
          <w:rFonts w:eastAsia="仿宋_GB2312"/>
          <w:bCs/>
          <w:kern w:val="0"/>
          <w:sz w:val="28"/>
          <w:szCs w:val="28"/>
        </w:rPr>
        <w:t>GB16171-1996</w:t>
      </w:r>
      <w:r w:rsidRPr="00DB20BB">
        <w:rPr>
          <w:rFonts w:eastAsia="仿宋_GB2312" w:hint="eastAsia"/>
          <w:bCs/>
          <w:kern w:val="0"/>
          <w:sz w:val="28"/>
          <w:szCs w:val="28"/>
        </w:rPr>
        <w:t>）等。</w:t>
      </w:r>
    </w:p>
    <w:p w:rsidR="00CF1F5E" w:rsidRPr="00DB20BB" w:rsidRDefault="00CF1F5E" w:rsidP="00CF1F5E">
      <w:pPr>
        <w:spacing w:afterLines="50" w:after="156" w:line="540" w:lineRule="exact"/>
        <w:outlineLvl w:val="0"/>
        <w:rPr>
          <w:rFonts w:eastAsia="黑体"/>
          <w:b/>
          <w:bCs/>
          <w:kern w:val="0"/>
          <w:sz w:val="30"/>
          <w:szCs w:val="30"/>
        </w:rPr>
      </w:pPr>
      <w:r w:rsidRPr="00DB20BB">
        <w:br w:type="page"/>
      </w:r>
      <w:r w:rsidRPr="00DB20BB">
        <w:rPr>
          <w:rFonts w:eastAsia="黑体" w:hint="eastAsia"/>
          <w:b/>
          <w:bCs/>
          <w:kern w:val="0"/>
          <w:sz w:val="30"/>
          <w:szCs w:val="30"/>
        </w:rPr>
        <w:lastRenderedPageBreak/>
        <w:t>附录</w:t>
      </w:r>
      <w:r>
        <w:rPr>
          <w:rFonts w:eastAsia="黑体" w:hint="eastAsia"/>
          <w:b/>
          <w:bCs/>
          <w:kern w:val="0"/>
          <w:sz w:val="30"/>
          <w:szCs w:val="30"/>
        </w:rPr>
        <w:t>二</w:t>
      </w:r>
      <w:r w:rsidRPr="00DB20BB">
        <w:rPr>
          <w:rFonts w:eastAsia="黑体" w:hint="eastAsia"/>
          <w:b/>
          <w:bCs/>
          <w:kern w:val="0"/>
          <w:sz w:val="30"/>
          <w:szCs w:val="30"/>
        </w:rPr>
        <w:t>：达标评价与达标率计算</w:t>
      </w:r>
    </w:p>
    <w:p w:rsidR="00CF1F5E" w:rsidRPr="00DB20BB" w:rsidRDefault="00CF1F5E" w:rsidP="00CF1F5E">
      <w:pPr>
        <w:numPr>
          <w:ilvl w:val="0"/>
          <w:numId w:val="1"/>
        </w:numPr>
        <w:rPr>
          <w:rFonts w:eastAsia="仿宋_GB2312"/>
          <w:b/>
          <w:bCs/>
          <w:kern w:val="0"/>
          <w:sz w:val="28"/>
          <w:szCs w:val="28"/>
        </w:rPr>
      </w:pPr>
      <w:r w:rsidRPr="00DB20BB">
        <w:rPr>
          <w:rFonts w:eastAsia="仿宋_GB2312" w:hint="eastAsia"/>
          <w:b/>
          <w:bCs/>
          <w:kern w:val="0"/>
          <w:sz w:val="28"/>
          <w:szCs w:val="28"/>
        </w:rPr>
        <w:t>废水重点</w:t>
      </w:r>
      <w:r>
        <w:rPr>
          <w:rFonts w:eastAsia="仿宋_GB2312" w:hint="eastAsia"/>
          <w:b/>
          <w:bCs/>
          <w:kern w:val="0"/>
          <w:sz w:val="28"/>
          <w:szCs w:val="28"/>
        </w:rPr>
        <w:t>排污单位</w:t>
      </w:r>
      <w:r w:rsidRPr="00DB20BB">
        <w:rPr>
          <w:rFonts w:eastAsia="仿宋_GB2312" w:hint="eastAsia"/>
          <w:b/>
          <w:bCs/>
          <w:kern w:val="0"/>
          <w:sz w:val="28"/>
          <w:szCs w:val="28"/>
        </w:rPr>
        <w:t>和废气重点</w:t>
      </w:r>
      <w:r>
        <w:rPr>
          <w:rFonts w:eastAsia="仿宋_GB2312" w:hint="eastAsia"/>
          <w:b/>
          <w:bCs/>
          <w:kern w:val="0"/>
          <w:sz w:val="28"/>
          <w:szCs w:val="28"/>
        </w:rPr>
        <w:t>排污单位</w:t>
      </w:r>
    </w:p>
    <w:p w:rsidR="00CF1F5E" w:rsidRPr="00DB20BB" w:rsidRDefault="00CF1F5E" w:rsidP="00CF1F5E">
      <w:pPr>
        <w:ind w:firstLineChars="200" w:firstLine="562"/>
        <w:rPr>
          <w:rFonts w:eastAsia="仿宋_GB2312"/>
          <w:b/>
          <w:kern w:val="0"/>
          <w:sz w:val="28"/>
          <w:szCs w:val="28"/>
        </w:rPr>
      </w:pPr>
      <w:r w:rsidRPr="00DB20BB">
        <w:rPr>
          <w:rFonts w:eastAsia="仿宋_GB2312"/>
          <w:b/>
          <w:kern w:val="0"/>
          <w:sz w:val="28"/>
          <w:szCs w:val="28"/>
        </w:rPr>
        <w:t>1</w:t>
      </w:r>
      <w:r w:rsidRPr="00DB20BB">
        <w:rPr>
          <w:rFonts w:eastAsia="仿宋_GB2312" w:hint="eastAsia"/>
          <w:b/>
          <w:kern w:val="0"/>
          <w:sz w:val="28"/>
          <w:szCs w:val="28"/>
        </w:rPr>
        <w:t>、达标评价：</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）监测点达标评价：一次监测结果中任</w:t>
      </w:r>
      <w:proofErr w:type="gramStart"/>
      <w:r w:rsidRPr="00DB20BB">
        <w:rPr>
          <w:rFonts w:eastAsia="仿宋_GB2312" w:hint="eastAsia"/>
          <w:bCs/>
          <w:kern w:val="0"/>
          <w:sz w:val="28"/>
          <w:szCs w:val="28"/>
        </w:rPr>
        <w:t>一</w:t>
      </w:r>
      <w:proofErr w:type="gramEnd"/>
      <w:r w:rsidRPr="00DB20BB">
        <w:rPr>
          <w:rFonts w:eastAsia="仿宋_GB2312" w:hint="eastAsia"/>
          <w:bCs/>
          <w:kern w:val="0"/>
          <w:sz w:val="28"/>
          <w:szCs w:val="28"/>
        </w:rPr>
        <w:t>污染物浓度超过排放标准规定的限值，则该监测点本次监测不达标。</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2</w:t>
      </w:r>
      <w:r>
        <w:rPr>
          <w:rFonts w:eastAsia="仿宋_GB2312" w:hint="eastAsia"/>
          <w:bCs/>
          <w:kern w:val="0"/>
          <w:sz w:val="28"/>
          <w:szCs w:val="28"/>
        </w:rPr>
        <w:t>）排污单位</w:t>
      </w:r>
      <w:r w:rsidRPr="00DB20BB">
        <w:rPr>
          <w:rFonts w:eastAsia="仿宋_GB2312" w:hint="eastAsia"/>
          <w:bCs/>
          <w:kern w:val="0"/>
          <w:sz w:val="28"/>
          <w:szCs w:val="28"/>
        </w:rPr>
        <w:t>达标评价：一次监测结果</w:t>
      </w:r>
      <w:r>
        <w:rPr>
          <w:rFonts w:eastAsia="仿宋_GB2312" w:hint="eastAsia"/>
          <w:bCs/>
          <w:kern w:val="0"/>
          <w:sz w:val="28"/>
          <w:szCs w:val="28"/>
        </w:rPr>
        <w:t>中，任一排放口（排放设备）排放不达标，则该污染源本次监测不达标</w:t>
      </w:r>
      <w:r w:rsidRPr="00DB20BB">
        <w:rPr>
          <w:rFonts w:eastAsia="仿宋_GB2312" w:hint="eastAsia"/>
          <w:bCs/>
          <w:kern w:val="0"/>
          <w:sz w:val="28"/>
          <w:szCs w:val="28"/>
        </w:rPr>
        <w:t>。</w:t>
      </w:r>
    </w:p>
    <w:p w:rsidR="00CF1F5E" w:rsidRPr="00DB20BB" w:rsidRDefault="00CF1F5E" w:rsidP="00CF1F5E">
      <w:pPr>
        <w:ind w:firstLineChars="200" w:firstLine="562"/>
        <w:rPr>
          <w:rFonts w:eastAsia="仿宋_GB2312"/>
          <w:b/>
          <w:kern w:val="0"/>
          <w:sz w:val="28"/>
          <w:szCs w:val="28"/>
        </w:rPr>
      </w:pPr>
      <w:r w:rsidRPr="00DB20BB">
        <w:rPr>
          <w:rFonts w:eastAsia="仿宋_GB2312"/>
          <w:b/>
          <w:kern w:val="0"/>
          <w:sz w:val="28"/>
          <w:szCs w:val="28"/>
        </w:rPr>
        <w:t>2</w:t>
      </w:r>
      <w:r w:rsidRPr="00DB20BB">
        <w:rPr>
          <w:rFonts w:eastAsia="仿宋_GB2312" w:hint="eastAsia"/>
          <w:b/>
          <w:kern w:val="0"/>
          <w:sz w:val="28"/>
          <w:szCs w:val="28"/>
        </w:rPr>
        <w:t>、达标率计算</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）单个</w:t>
      </w:r>
      <w:r>
        <w:rPr>
          <w:rFonts w:eastAsia="仿宋_GB2312" w:hint="eastAsia"/>
          <w:bCs/>
          <w:kern w:val="0"/>
          <w:sz w:val="28"/>
          <w:szCs w:val="28"/>
        </w:rPr>
        <w:t>排污单位</w:t>
      </w:r>
      <w:r w:rsidRPr="00DB20BB">
        <w:rPr>
          <w:rFonts w:eastAsia="仿宋_GB2312" w:hint="eastAsia"/>
          <w:bCs/>
          <w:kern w:val="0"/>
          <w:sz w:val="28"/>
          <w:szCs w:val="28"/>
        </w:rPr>
        <w:t>达标率：评价时段内监测达标次数占</w:t>
      </w:r>
      <w:proofErr w:type="gramStart"/>
      <w:r w:rsidRPr="00DB20BB">
        <w:rPr>
          <w:rFonts w:eastAsia="仿宋_GB2312" w:hint="eastAsia"/>
          <w:bCs/>
          <w:kern w:val="0"/>
          <w:sz w:val="28"/>
          <w:szCs w:val="28"/>
        </w:rPr>
        <w:t>监测总</w:t>
      </w:r>
      <w:proofErr w:type="gramEnd"/>
      <w:r w:rsidRPr="00DB20BB">
        <w:rPr>
          <w:rFonts w:eastAsia="仿宋_GB2312" w:hint="eastAsia"/>
          <w:bCs/>
          <w:kern w:val="0"/>
          <w:sz w:val="28"/>
          <w:szCs w:val="28"/>
        </w:rPr>
        <w:t>次数的百分比，计算公式为：</w:t>
      </w:r>
      <w:r w:rsidRPr="00DB20BB">
        <w:rPr>
          <w:rFonts w:eastAsia="仿宋_GB2312"/>
          <w:bCs/>
          <w:kern w:val="0"/>
          <w:sz w:val="28"/>
          <w:szCs w:val="28"/>
        </w:rPr>
        <w:object w:dxaOrig="1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5" o:title=""/>
          </v:shape>
          <o:OLEObject Type="Embed" ProgID="Equation.3" ShapeID="_x0000_i1025" DrawAspect="Content" ObjectID="_1627469720" r:id="rId26"/>
        </w:object>
      </w:r>
      <w:r w:rsidRPr="00DB20BB">
        <w:rPr>
          <w:rFonts w:eastAsia="仿宋_GB2312" w:hint="eastAsia"/>
          <w:bCs/>
          <w:kern w:val="0"/>
          <w:sz w:val="28"/>
          <w:szCs w:val="28"/>
        </w:rPr>
        <w:t>，</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式中：</w:t>
      </w:r>
      <w:r w:rsidRPr="00DB20BB">
        <w:rPr>
          <w:rFonts w:eastAsia="仿宋_GB2312"/>
          <w:bCs/>
          <w:kern w:val="0"/>
          <w:sz w:val="28"/>
          <w:szCs w:val="28"/>
        </w:rPr>
        <w:t>E—</w:t>
      </w:r>
      <w:r w:rsidRPr="00DB20BB">
        <w:rPr>
          <w:rFonts w:eastAsia="仿宋_GB2312" w:hint="eastAsia"/>
          <w:bCs/>
          <w:kern w:val="0"/>
          <w:sz w:val="28"/>
          <w:szCs w:val="28"/>
        </w:rPr>
        <w:t>单个评价对象达标率</w:t>
      </w:r>
    </w:p>
    <w:p w:rsidR="00CF1F5E" w:rsidRPr="00DB20BB" w:rsidRDefault="00CF1F5E" w:rsidP="00CF1F5E">
      <w:pPr>
        <w:ind w:firstLineChars="500" w:firstLine="1400"/>
        <w:rPr>
          <w:rFonts w:eastAsia="仿宋_GB2312"/>
          <w:bCs/>
          <w:kern w:val="0"/>
          <w:sz w:val="28"/>
          <w:szCs w:val="28"/>
        </w:rPr>
      </w:pPr>
      <w:r w:rsidRPr="00DB20BB">
        <w:rPr>
          <w:rFonts w:eastAsia="仿宋_GB2312"/>
          <w:bCs/>
          <w:kern w:val="0"/>
          <w:sz w:val="28"/>
          <w:szCs w:val="28"/>
        </w:rPr>
        <w:t>Ne—</w:t>
      </w:r>
      <w:r w:rsidRPr="00DB20BB">
        <w:rPr>
          <w:rFonts w:eastAsia="仿宋_GB2312" w:hint="eastAsia"/>
          <w:bCs/>
          <w:kern w:val="0"/>
          <w:sz w:val="28"/>
          <w:szCs w:val="28"/>
        </w:rPr>
        <w:t>评价对象监测达标次数</w:t>
      </w:r>
    </w:p>
    <w:p w:rsidR="00CF1F5E" w:rsidRPr="00DB20BB" w:rsidRDefault="00CF1F5E" w:rsidP="00CF1F5E">
      <w:pPr>
        <w:ind w:firstLineChars="500" w:firstLine="1400"/>
        <w:rPr>
          <w:rFonts w:eastAsia="仿宋_GB2312"/>
          <w:bCs/>
          <w:kern w:val="0"/>
          <w:sz w:val="28"/>
          <w:szCs w:val="28"/>
        </w:rPr>
      </w:pPr>
      <w:r w:rsidRPr="00DB20BB">
        <w:rPr>
          <w:rFonts w:eastAsia="仿宋_GB2312"/>
          <w:bCs/>
          <w:kern w:val="0"/>
          <w:sz w:val="28"/>
          <w:szCs w:val="28"/>
        </w:rPr>
        <w:t>Nt—</w:t>
      </w:r>
      <w:r w:rsidRPr="00DB20BB">
        <w:rPr>
          <w:rFonts w:eastAsia="仿宋_GB2312" w:hint="eastAsia"/>
          <w:bCs/>
          <w:kern w:val="0"/>
          <w:sz w:val="28"/>
          <w:szCs w:val="28"/>
        </w:rPr>
        <w:t>评价对象</w:t>
      </w:r>
      <w:proofErr w:type="gramStart"/>
      <w:r w:rsidRPr="00DB20BB">
        <w:rPr>
          <w:rFonts w:eastAsia="仿宋_GB2312" w:hint="eastAsia"/>
          <w:bCs/>
          <w:kern w:val="0"/>
          <w:sz w:val="28"/>
          <w:szCs w:val="28"/>
        </w:rPr>
        <w:t>监测总</w:t>
      </w:r>
      <w:proofErr w:type="gramEnd"/>
      <w:r w:rsidRPr="00DB20BB">
        <w:rPr>
          <w:rFonts w:eastAsia="仿宋_GB2312" w:hint="eastAsia"/>
          <w:bCs/>
          <w:kern w:val="0"/>
          <w:sz w:val="28"/>
          <w:szCs w:val="28"/>
        </w:rPr>
        <w:t>次数</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2</w:t>
      </w:r>
      <w:r w:rsidRPr="00DB20BB">
        <w:rPr>
          <w:rFonts w:eastAsia="仿宋_GB2312" w:hint="eastAsia"/>
          <w:bCs/>
          <w:kern w:val="0"/>
          <w:sz w:val="28"/>
          <w:szCs w:val="28"/>
        </w:rPr>
        <w:t>）设区市或全省达标率：评价区域内所有单个</w:t>
      </w:r>
      <w:r>
        <w:rPr>
          <w:rFonts w:eastAsia="仿宋_GB2312" w:hint="eastAsia"/>
          <w:bCs/>
          <w:kern w:val="0"/>
          <w:sz w:val="28"/>
          <w:szCs w:val="28"/>
        </w:rPr>
        <w:t>排污单位</w:t>
      </w:r>
      <w:r w:rsidRPr="00DB20BB">
        <w:rPr>
          <w:rFonts w:eastAsia="仿宋_GB2312" w:hint="eastAsia"/>
          <w:bCs/>
          <w:kern w:val="0"/>
          <w:sz w:val="28"/>
          <w:szCs w:val="28"/>
        </w:rPr>
        <w:t>达标率的算术均值，计算公式为：</w:t>
      </w:r>
      <w:r w:rsidRPr="00DB20BB">
        <w:rPr>
          <w:rFonts w:eastAsia="仿宋_GB2312"/>
          <w:bCs/>
          <w:kern w:val="0"/>
          <w:sz w:val="28"/>
          <w:szCs w:val="28"/>
        </w:rPr>
        <w:object w:dxaOrig="1300" w:dyaOrig="680">
          <v:shape id="_x0000_i1026" type="#_x0000_t75" style="width:62.25pt;height:33pt" o:ole="">
            <v:imagedata r:id="rId27" o:title=""/>
          </v:shape>
          <o:OLEObject Type="Embed" ProgID="Equation.3" ShapeID="_x0000_i1026" DrawAspect="Content" ObjectID="_1627469721" r:id="rId28"/>
        </w:object>
      </w:r>
      <w:r w:rsidRPr="00DB20BB">
        <w:rPr>
          <w:rFonts w:eastAsia="仿宋_GB2312" w:hint="eastAsia"/>
          <w:bCs/>
          <w:kern w:val="0"/>
          <w:sz w:val="28"/>
          <w:szCs w:val="28"/>
        </w:rPr>
        <w:t>，</w:t>
      </w:r>
    </w:p>
    <w:p w:rsidR="00CF1F5E" w:rsidRPr="00DB20BB" w:rsidRDefault="00CF1F5E" w:rsidP="00CF1F5E">
      <w:pPr>
        <w:ind w:firstLineChars="200" w:firstLine="560"/>
        <w:rPr>
          <w:rFonts w:eastAsia="仿宋_GB2312"/>
          <w:bCs/>
          <w:kern w:val="0"/>
          <w:sz w:val="28"/>
          <w:szCs w:val="28"/>
        </w:rPr>
      </w:pPr>
      <w:r w:rsidRPr="00DB20BB">
        <w:rPr>
          <w:rFonts w:eastAsia="仿宋_GB2312" w:hint="eastAsia"/>
          <w:bCs/>
          <w:kern w:val="0"/>
          <w:sz w:val="28"/>
          <w:szCs w:val="28"/>
        </w:rPr>
        <w:t>式中：</w:t>
      </w:r>
      <w:r w:rsidRPr="00DB20BB">
        <w:rPr>
          <w:rFonts w:eastAsia="仿宋_GB2312"/>
          <w:bCs/>
          <w:kern w:val="0"/>
          <w:sz w:val="28"/>
          <w:szCs w:val="28"/>
        </w:rPr>
        <w:t>D—</w:t>
      </w:r>
      <w:r w:rsidRPr="00DB20BB">
        <w:rPr>
          <w:rFonts w:eastAsia="仿宋_GB2312" w:hint="eastAsia"/>
          <w:bCs/>
          <w:kern w:val="0"/>
          <w:sz w:val="28"/>
          <w:szCs w:val="28"/>
        </w:rPr>
        <w:t>评价区域的评价对象达标率</w:t>
      </w:r>
    </w:p>
    <w:p w:rsidR="00CF1F5E" w:rsidRPr="00DB20BB" w:rsidRDefault="00CF1F5E" w:rsidP="00CF1F5E">
      <w:pPr>
        <w:ind w:firstLineChars="500" w:firstLine="1400"/>
        <w:rPr>
          <w:rFonts w:eastAsia="仿宋_GB2312"/>
          <w:bCs/>
          <w:kern w:val="0"/>
          <w:sz w:val="28"/>
          <w:szCs w:val="28"/>
        </w:rPr>
      </w:pPr>
      <w:r w:rsidRPr="00DB20BB">
        <w:rPr>
          <w:rFonts w:eastAsia="仿宋_GB2312"/>
          <w:bCs/>
          <w:kern w:val="0"/>
          <w:sz w:val="28"/>
          <w:szCs w:val="28"/>
        </w:rPr>
        <w:t>E</w:t>
      </w:r>
      <w:r w:rsidRPr="00DB20BB">
        <w:rPr>
          <w:rFonts w:eastAsia="仿宋_GB2312"/>
          <w:bCs/>
          <w:kern w:val="0"/>
          <w:sz w:val="28"/>
          <w:szCs w:val="28"/>
          <w:vertAlign w:val="subscript"/>
        </w:rPr>
        <w:t>i</w:t>
      </w:r>
      <w:r w:rsidRPr="00DB20BB">
        <w:rPr>
          <w:rFonts w:eastAsia="仿宋_GB2312"/>
          <w:bCs/>
          <w:kern w:val="0"/>
          <w:sz w:val="28"/>
          <w:szCs w:val="28"/>
        </w:rPr>
        <w:t>—</w:t>
      </w:r>
      <w:r w:rsidRPr="00DB20BB">
        <w:rPr>
          <w:rFonts w:eastAsia="仿宋_GB2312" w:hint="eastAsia"/>
          <w:bCs/>
          <w:kern w:val="0"/>
          <w:sz w:val="28"/>
          <w:szCs w:val="28"/>
        </w:rPr>
        <w:t>第</w:t>
      </w:r>
      <w:r w:rsidRPr="00DB20BB">
        <w:rPr>
          <w:rFonts w:eastAsia="仿宋_GB2312"/>
          <w:bCs/>
          <w:kern w:val="0"/>
          <w:sz w:val="28"/>
          <w:szCs w:val="28"/>
        </w:rPr>
        <w:t>i</w:t>
      </w:r>
      <w:proofErr w:type="gramStart"/>
      <w:r w:rsidRPr="00DB20BB">
        <w:rPr>
          <w:rFonts w:eastAsia="仿宋_GB2312" w:hint="eastAsia"/>
          <w:bCs/>
          <w:kern w:val="0"/>
          <w:sz w:val="28"/>
          <w:szCs w:val="28"/>
        </w:rPr>
        <w:t>个</w:t>
      </w:r>
      <w:proofErr w:type="gramEnd"/>
      <w:r w:rsidRPr="00DB20BB">
        <w:rPr>
          <w:rFonts w:eastAsia="仿宋_GB2312" w:hint="eastAsia"/>
          <w:bCs/>
          <w:kern w:val="0"/>
          <w:sz w:val="28"/>
          <w:szCs w:val="28"/>
        </w:rPr>
        <w:t>评价对象达标率</w:t>
      </w:r>
    </w:p>
    <w:p w:rsidR="00CF1F5E" w:rsidRPr="00DB20BB" w:rsidRDefault="00CF1F5E" w:rsidP="00CF1F5E">
      <w:pPr>
        <w:ind w:leftChars="268" w:left="563" w:firstLineChars="300" w:firstLine="840"/>
        <w:rPr>
          <w:rFonts w:eastAsia="仿宋_GB2312"/>
          <w:bCs/>
          <w:kern w:val="0"/>
          <w:sz w:val="28"/>
          <w:szCs w:val="28"/>
        </w:rPr>
      </w:pPr>
      <w:r w:rsidRPr="00DB20BB">
        <w:rPr>
          <w:rFonts w:eastAsia="仿宋_GB2312"/>
          <w:bCs/>
          <w:kern w:val="0"/>
          <w:sz w:val="28"/>
          <w:szCs w:val="28"/>
        </w:rPr>
        <w:t>n—</w:t>
      </w:r>
      <w:r w:rsidRPr="00DB20BB">
        <w:rPr>
          <w:rFonts w:eastAsia="仿宋_GB2312" w:hint="eastAsia"/>
          <w:bCs/>
          <w:kern w:val="0"/>
          <w:sz w:val="28"/>
          <w:szCs w:val="28"/>
        </w:rPr>
        <w:t>评价区域内参与评价的评价对象数量</w:t>
      </w:r>
    </w:p>
    <w:p w:rsidR="00CF1F5E" w:rsidRPr="00DB20BB" w:rsidRDefault="00CF1F5E" w:rsidP="00CF1F5E">
      <w:pPr>
        <w:rPr>
          <w:b/>
        </w:rPr>
      </w:pPr>
      <w:r w:rsidRPr="00DB20BB">
        <w:t xml:space="preserve">   </w:t>
      </w:r>
    </w:p>
    <w:p w:rsidR="00CF1F5E" w:rsidRPr="00DB20BB" w:rsidRDefault="00CF1F5E" w:rsidP="00CF1F5E">
      <w:pPr>
        <w:rPr>
          <w:rFonts w:eastAsia="仿宋_GB2312"/>
          <w:b/>
          <w:bCs/>
          <w:kern w:val="0"/>
          <w:sz w:val="28"/>
          <w:szCs w:val="28"/>
        </w:rPr>
      </w:pPr>
      <w:r w:rsidRPr="00DB20BB">
        <w:rPr>
          <w:rFonts w:eastAsia="仿宋_GB2312" w:hint="eastAsia"/>
          <w:b/>
          <w:bCs/>
          <w:kern w:val="0"/>
          <w:sz w:val="28"/>
          <w:szCs w:val="28"/>
        </w:rPr>
        <w:t>二、污水处理厂</w:t>
      </w:r>
    </w:p>
    <w:p w:rsidR="00CF1F5E" w:rsidRPr="00DB20BB" w:rsidRDefault="00CF1F5E" w:rsidP="00CF1F5E">
      <w:pPr>
        <w:spacing w:beforeLines="50" w:before="156" w:line="500" w:lineRule="exact"/>
        <w:ind w:firstLineChars="196" w:firstLine="551"/>
        <w:rPr>
          <w:rFonts w:eastAsia="仿宋_GB2312"/>
          <w:b/>
          <w:kern w:val="0"/>
          <w:sz w:val="28"/>
          <w:szCs w:val="28"/>
        </w:rPr>
      </w:pPr>
      <w:r w:rsidRPr="00DB20BB">
        <w:rPr>
          <w:rFonts w:eastAsia="仿宋_GB2312"/>
          <w:b/>
          <w:kern w:val="0"/>
          <w:sz w:val="28"/>
          <w:szCs w:val="28"/>
        </w:rPr>
        <w:t>1</w:t>
      </w:r>
      <w:r w:rsidRPr="00DB20BB">
        <w:rPr>
          <w:rFonts w:eastAsia="仿宋_GB2312" w:hint="eastAsia"/>
          <w:b/>
          <w:kern w:val="0"/>
          <w:sz w:val="28"/>
          <w:szCs w:val="28"/>
        </w:rPr>
        <w:t>、达标评价</w:t>
      </w:r>
    </w:p>
    <w:p w:rsidR="00CF1F5E" w:rsidRPr="00DB20BB" w:rsidRDefault="00CF1F5E" w:rsidP="00CF1F5E">
      <w:pPr>
        <w:spacing w:line="500" w:lineRule="exact"/>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）一次监测结果中任</w:t>
      </w:r>
      <w:proofErr w:type="gramStart"/>
      <w:r w:rsidRPr="00DB20BB">
        <w:rPr>
          <w:rFonts w:eastAsia="仿宋_GB2312" w:hint="eastAsia"/>
          <w:bCs/>
          <w:kern w:val="0"/>
          <w:sz w:val="28"/>
          <w:szCs w:val="28"/>
        </w:rPr>
        <w:t>一</w:t>
      </w:r>
      <w:proofErr w:type="gramEnd"/>
      <w:r w:rsidRPr="00DB20BB">
        <w:rPr>
          <w:rFonts w:eastAsia="仿宋_GB2312" w:hint="eastAsia"/>
          <w:bCs/>
          <w:kern w:val="0"/>
          <w:sz w:val="28"/>
          <w:szCs w:val="28"/>
        </w:rPr>
        <w:t>污染物平均浓度超过排放标准规定的</w:t>
      </w:r>
      <w:r w:rsidRPr="00DB20BB">
        <w:rPr>
          <w:rFonts w:eastAsia="仿宋_GB2312" w:hint="eastAsia"/>
          <w:bCs/>
          <w:kern w:val="0"/>
          <w:sz w:val="28"/>
          <w:szCs w:val="28"/>
        </w:rPr>
        <w:lastRenderedPageBreak/>
        <w:t>限值，则该污水处理</w:t>
      </w:r>
      <w:proofErr w:type="gramStart"/>
      <w:r w:rsidRPr="00DB20BB">
        <w:rPr>
          <w:rFonts w:eastAsia="仿宋_GB2312" w:hint="eastAsia"/>
          <w:bCs/>
          <w:kern w:val="0"/>
          <w:sz w:val="28"/>
          <w:szCs w:val="28"/>
        </w:rPr>
        <w:t>厂此次</w:t>
      </w:r>
      <w:proofErr w:type="gramEnd"/>
      <w:r w:rsidRPr="00DB20BB">
        <w:rPr>
          <w:rFonts w:eastAsia="仿宋_GB2312" w:hint="eastAsia"/>
          <w:bCs/>
          <w:kern w:val="0"/>
          <w:sz w:val="28"/>
          <w:szCs w:val="28"/>
        </w:rPr>
        <w:t>监测结果判定为不达标。</w:t>
      </w:r>
    </w:p>
    <w:p w:rsidR="00CF1F5E" w:rsidRPr="00DB20BB" w:rsidRDefault="00CF1F5E" w:rsidP="00CF1F5E">
      <w:pPr>
        <w:spacing w:line="500" w:lineRule="exact"/>
        <w:ind w:firstLineChars="196" w:firstLine="549"/>
        <w:rPr>
          <w:rFonts w:eastAsia="仿宋_GB2312"/>
          <w:b/>
          <w:kern w:val="0"/>
          <w:sz w:val="28"/>
          <w:szCs w:val="28"/>
        </w:rPr>
      </w:pPr>
      <w:r w:rsidRPr="00DB20BB">
        <w:rPr>
          <w:rFonts w:eastAsia="仿宋_GB2312" w:hint="eastAsia"/>
          <w:kern w:val="0"/>
          <w:sz w:val="28"/>
          <w:szCs w:val="28"/>
        </w:rPr>
        <w:t>（</w:t>
      </w:r>
      <w:r w:rsidRPr="00DB20BB">
        <w:rPr>
          <w:rFonts w:eastAsia="仿宋_GB2312"/>
          <w:kern w:val="0"/>
          <w:sz w:val="28"/>
          <w:szCs w:val="28"/>
        </w:rPr>
        <w:t>2</w:t>
      </w:r>
      <w:r w:rsidRPr="00DB20BB">
        <w:rPr>
          <w:rFonts w:eastAsia="仿宋_GB2312" w:hint="eastAsia"/>
          <w:kern w:val="0"/>
          <w:sz w:val="28"/>
          <w:szCs w:val="28"/>
        </w:rPr>
        <w:t>）</w:t>
      </w:r>
      <w:r w:rsidRPr="00DB20BB">
        <w:rPr>
          <w:rFonts w:eastAsia="仿宋_GB2312" w:hint="eastAsia"/>
          <w:bCs/>
          <w:kern w:val="0"/>
          <w:sz w:val="28"/>
          <w:szCs w:val="28"/>
        </w:rPr>
        <w:t>评价方式为按照本期开展的全部监测指标评价</w:t>
      </w:r>
      <w:r w:rsidRPr="00DB20BB">
        <w:rPr>
          <w:rFonts w:eastAsia="仿宋_GB2312" w:hint="eastAsia"/>
          <w:spacing w:val="-2"/>
          <w:sz w:val="28"/>
        </w:rPr>
        <w:t>。</w:t>
      </w:r>
    </w:p>
    <w:p w:rsidR="00CF1F5E" w:rsidRPr="00DB20BB" w:rsidRDefault="00CF1F5E" w:rsidP="00CF1F5E">
      <w:pPr>
        <w:spacing w:beforeLines="50" w:before="156" w:line="500" w:lineRule="exact"/>
        <w:ind w:firstLineChars="196" w:firstLine="551"/>
        <w:rPr>
          <w:rFonts w:eastAsia="仿宋_GB2312"/>
          <w:b/>
          <w:kern w:val="0"/>
          <w:sz w:val="28"/>
          <w:szCs w:val="28"/>
        </w:rPr>
      </w:pPr>
      <w:r w:rsidRPr="00DB20BB">
        <w:rPr>
          <w:rFonts w:eastAsia="仿宋_GB2312"/>
          <w:b/>
          <w:kern w:val="0"/>
          <w:sz w:val="28"/>
          <w:szCs w:val="28"/>
        </w:rPr>
        <w:t>2</w:t>
      </w:r>
      <w:r w:rsidRPr="00DB20BB">
        <w:rPr>
          <w:rFonts w:eastAsia="仿宋_GB2312" w:hint="eastAsia"/>
          <w:b/>
          <w:kern w:val="0"/>
          <w:sz w:val="28"/>
          <w:szCs w:val="28"/>
        </w:rPr>
        <w:t>、达标率计算</w:t>
      </w:r>
    </w:p>
    <w:p w:rsidR="00CF1F5E" w:rsidRPr="00DB20BB" w:rsidRDefault="00CF1F5E" w:rsidP="00CF1F5E">
      <w:pPr>
        <w:spacing w:line="500" w:lineRule="exact"/>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1</w:t>
      </w:r>
      <w:r w:rsidRPr="00DB20BB">
        <w:rPr>
          <w:rFonts w:eastAsia="仿宋_GB2312" w:hint="eastAsia"/>
          <w:bCs/>
          <w:kern w:val="0"/>
          <w:sz w:val="28"/>
          <w:szCs w:val="28"/>
        </w:rPr>
        <w:t>）单家污水处理厂达标率：评价时段内各次监测达标水量之和占各次实际处理水量之和的百分比，计算公式为：</w:t>
      </w:r>
    </w:p>
    <w:p w:rsidR="00CF1F5E" w:rsidRPr="00DB20BB" w:rsidRDefault="00CF1F5E" w:rsidP="00CF1F5E">
      <w:pPr>
        <w:spacing w:beforeLines="50" w:before="156"/>
        <w:ind w:firstLineChars="200" w:firstLine="560"/>
        <w:rPr>
          <w:rFonts w:eastAsia="仿宋_GB2312"/>
          <w:bCs/>
          <w:kern w:val="0"/>
          <w:sz w:val="28"/>
          <w:szCs w:val="28"/>
        </w:rPr>
      </w:pPr>
      <w:r w:rsidRPr="00DB20BB">
        <w:rPr>
          <w:rFonts w:eastAsia="仿宋_GB2312"/>
          <w:bCs/>
          <w:kern w:val="0"/>
          <w:position w:val="-60"/>
          <w:sz w:val="28"/>
          <w:szCs w:val="28"/>
        </w:rPr>
        <w:object w:dxaOrig="1880" w:dyaOrig="1320">
          <v:shape id="_x0000_i1027" type="#_x0000_t75" style="width:97.5pt;height:71.25pt" o:ole="">
            <v:imagedata r:id="rId29" o:title=""/>
          </v:shape>
          <o:OLEObject Type="Embed" ProgID="Equation.3" ShapeID="_x0000_i1027" DrawAspect="Content" ObjectID="_1627469722" r:id="rId30"/>
        </w:object>
      </w:r>
      <w:r w:rsidRPr="00DB20BB">
        <w:rPr>
          <w:rFonts w:eastAsia="仿宋_GB2312" w:hint="eastAsia"/>
          <w:bCs/>
          <w:kern w:val="0"/>
          <w:sz w:val="28"/>
          <w:szCs w:val="28"/>
        </w:rPr>
        <w:t>，</w:t>
      </w:r>
    </w:p>
    <w:p w:rsidR="00CF1F5E" w:rsidRPr="00DB20BB" w:rsidRDefault="00CF1F5E" w:rsidP="00CF1F5E">
      <w:pPr>
        <w:spacing w:line="300" w:lineRule="exact"/>
        <w:ind w:firstLineChars="600" w:firstLine="1440"/>
        <w:rPr>
          <w:rFonts w:eastAsia="仿宋_GB2312"/>
          <w:bCs/>
          <w:kern w:val="0"/>
          <w:sz w:val="24"/>
        </w:rPr>
      </w:pPr>
      <w:r w:rsidRPr="00DB20BB">
        <w:rPr>
          <w:rFonts w:eastAsia="仿宋_GB2312" w:hint="eastAsia"/>
          <w:bCs/>
          <w:kern w:val="0"/>
          <w:sz w:val="24"/>
        </w:rPr>
        <w:t>式中：</w:t>
      </w:r>
      <w:r w:rsidRPr="00DB20BB">
        <w:rPr>
          <w:rFonts w:eastAsia="仿宋_GB2312"/>
          <w:bCs/>
          <w:kern w:val="0"/>
          <w:sz w:val="24"/>
        </w:rPr>
        <w:t>E —</w:t>
      </w:r>
      <w:r w:rsidRPr="00DB20BB">
        <w:rPr>
          <w:rFonts w:eastAsia="仿宋_GB2312" w:hint="eastAsia"/>
          <w:bCs/>
          <w:kern w:val="0"/>
          <w:sz w:val="24"/>
        </w:rPr>
        <w:t>单个评价对象达标率</w:t>
      </w:r>
    </w:p>
    <w:p w:rsidR="00CF1F5E" w:rsidRPr="00DB20BB" w:rsidRDefault="00CF1F5E" w:rsidP="00CF1F5E">
      <w:pPr>
        <w:spacing w:line="300" w:lineRule="exact"/>
        <w:ind w:firstLineChars="900" w:firstLine="2160"/>
        <w:rPr>
          <w:rFonts w:eastAsia="仿宋_GB2312"/>
          <w:bCs/>
          <w:kern w:val="0"/>
          <w:sz w:val="24"/>
        </w:rPr>
      </w:pPr>
      <w:r w:rsidRPr="00DB20BB">
        <w:rPr>
          <w:rFonts w:eastAsia="仿宋_GB2312"/>
          <w:bCs/>
          <w:kern w:val="0"/>
          <w:sz w:val="24"/>
        </w:rPr>
        <w:t>q</w:t>
      </w:r>
      <w:r w:rsidRPr="00DB20BB">
        <w:rPr>
          <w:rFonts w:eastAsia="仿宋_GB2312" w:hint="eastAsia"/>
          <w:bCs/>
          <w:kern w:val="0"/>
          <w:sz w:val="24"/>
        </w:rPr>
        <w:t>达</w:t>
      </w:r>
      <w:r w:rsidRPr="00DB20BB">
        <w:rPr>
          <w:rFonts w:eastAsia="仿宋_GB2312"/>
          <w:bCs/>
          <w:kern w:val="0"/>
          <w:sz w:val="24"/>
        </w:rPr>
        <w:t>—</w:t>
      </w:r>
      <w:r w:rsidRPr="00DB20BB">
        <w:rPr>
          <w:rFonts w:eastAsia="仿宋_GB2312" w:hint="eastAsia"/>
          <w:bCs/>
          <w:kern w:val="0"/>
          <w:sz w:val="24"/>
        </w:rPr>
        <w:t>评价对象单次监测达标水量</w:t>
      </w:r>
    </w:p>
    <w:p w:rsidR="00CF1F5E" w:rsidRPr="00DB20BB" w:rsidRDefault="00CF1F5E" w:rsidP="00CF1F5E">
      <w:pPr>
        <w:spacing w:line="300" w:lineRule="exact"/>
        <w:ind w:firstLineChars="900" w:firstLine="2160"/>
        <w:rPr>
          <w:rFonts w:eastAsia="仿宋_GB2312"/>
          <w:bCs/>
          <w:kern w:val="0"/>
          <w:szCs w:val="21"/>
        </w:rPr>
      </w:pPr>
      <w:r w:rsidRPr="00DB20BB">
        <w:rPr>
          <w:rFonts w:eastAsia="仿宋_GB2312"/>
          <w:bCs/>
          <w:kern w:val="0"/>
          <w:sz w:val="24"/>
        </w:rPr>
        <w:t>q</w:t>
      </w:r>
      <w:r w:rsidRPr="00DB20BB">
        <w:rPr>
          <w:rFonts w:eastAsia="仿宋_GB2312" w:hint="eastAsia"/>
          <w:bCs/>
          <w:kern w:val="0"/>
          <w:sz w:val="24"/>
        </w:rPr>
        <w:t>实</w:t>
      </w:r>
      <w:r w:rsidRPr="00DB20BB">
        <w:rPr>
          <w:rFonts w:eastAsia="仿宋_GB2312"/>
          <w:bCs/>
          <w:kern w:val="0"/>
          <w:sz w:val="24"/>
        </w:rPr>
        <w:t>—</w:t>
      </w:r>
      <w:r w:rsidRPr="00DB20BB">
        <w:rPr>
          <w:rFonts w:eastAsia="仿宋_GB2312" w:hint="eastAsia"/>
          <w:bCs/>
          <w:kern w:val="0"/>
          <w:sz w:val="24"/>
        </w:rPr>
        <w:t>评价对象单次实际处理水量</w:t>
      </w:r>
    </w:p>
    <w:p w:rsidR="00CF1F5E" w:rsidRPr="00DB20BB" w:rsidRDefault="00CF1F5E" w:rsidP="00CF1F5E">
      <w:pPr>
        <w:spacing w:beforeLines="50" w:before="156" w:line="500" w:lineRule="exact"/>
        <w:ind w:firstLineChars="200" w:firstLine="560"/>
        <w:rPr>
          <w:rFonts w:eastAsia="仿宋_GB2312"/>
          <w:bCs/>
          <w:kern w:val="0"/>
          <w:sz w:val="28"/>
          <w:szCs w:val="28"/>
        </w:rPr>
      </w:pPr>
      <w:r w:rsidRPr="00DB20BB">
        <w:rPr>
          <w:rFonts w:eastAsia="仿宋_GB2312" w:hint="eastAsia"/>
          <w:bCs/>
          <w:kern w:val="0"/>
          <w:sz w:val="28"/>
          <w:szCs w:val="28"/>
        </w:rPr>
        <w:t>（</w:t>
      </w:r>
      <w:r w:rsidRPr="00DB20BB">
        <w:rPr>
          <w:rFonts w:eastAsia="仿宋_GB2312"/>
          <w:bCs/>
          <w:kern w:val="0"/>
          <w:sz w:val="28"/>
          <w:szCs w:val="28"/>
        </w:rPr>
        <w:t>2</w:t>
      </w:r>
      <w:r w:rsidRPr="00DB20BB">
        <w:rPr>
          <w:rFonts w:eastAsia="仿宋_GB2312" w:hint="eastAsia"/>
          <w:bCs/>
          <w:kern w:val="0"/>
          <w:sz w:val="28"/>
          <w:szCs w:val="28"/>
        </w:rPr>
        <w:t>）区域达标率：评价区域内各污水处理厂监测达标水量之和占各污水处理厂日均实际处理水量之和的百分比，计算公式为：</w:t>
      </w:r>
    </w:p>
    <w:p w:rsidR="00CF1F5E" w:rsidRPr="00DB20BB" w:rsidRDefault="00CF1F5E" w:rsidP="00CF1F5E">
      <w:pPr>
        <w:spacing w:beforeLines="50" w:before="156"/>
        <w:ind w:firstLineChars="200" w:firstLine="560"/>
        <w:rPr>
          <w:rFonts w:eastAsia="仿宋_GB2312"/>
          <w:bCs/>
          <w:kern w:val="0"/>
          <w:sz w:val="28"/>
          <w:szCs w:val="28"/>
        </w:rPr>
      </w:pPr>
      <w:r w:rsidRPr="00DB20BB">
        <w:rPr>
          <w:position w:val="-60"/>
          <w:sz w:val="28"/>
          <w:szCs w:val="28"/>
        </w:rPr>
        <w:object w:dxaOrig="1920" w:dyaOrig="1320">
          <v:shape id="_x0000_i1028" type="#_x0000_t75" style="width:95.25pt;height:64.5pt" o:ole="">
            <v:imagedata r:id="rId31" o:title=""/>
          </v:shape>
          <o:OLEObject Type="Embed" ProgID="Equation.3" ShapeID="_x0000_i1028" DrawAspect="Content" ObjectID="_1627469723" r:id="rId32"/>
        </w:object>
      </w:r>
      <w:r w:rsidRPr="00DB20BB">
        <w:rPr>
          <w:rFonts w:eastAsia="仿宋_GB2312" w:hint="eastAsia"/>
          <w:bCs/>
          <w:kern w:val="0"/>
          <w:sz w:val="28"/>
          <w:szCs w:val="28"/>
        </w:rPr>
        <w:t>，</w:t>
      </w:r>
    </w:p>
    <w:p w:rsidR="00CF1F5E" w:rsidRPr="00DB20BB" w:rsidRDefault="00CF1F5E" w:rsidP="00CF1F5E">
      <w:pPr>
        <w:spacing w:line="300" w:lineRule="exact"/>
        <w:ind w:firstLineChars="200" w:firstLine="480"/>
        <w:rPr>
          <w:rFonts w:eastAsia="仿宋_GB2312"/>
          <w:bCs/>
          <w:kern w:val="0"/>
          <w:sz w:val="24"/>
        </w:rPr>
      </w:pPr>
      <w:r w:rsidRPr="00DB20BB">
        <w:rPr>
          <w:rFonts w:eastAsia="仿宋_GB2312" w:hint="eastAsia"/>
          <w:bCs/>
          <w:kern w:val="0"/>
          <w:sz w:val="24"/>
        </w:rPr>
        <w:t>式中：</w:t>
      </w:r>
      <w:r w:rsidRPr="00DB20BB">
        <w:rPr>
          <w:rFonts w:eastAsia="仿宋_GB2312"/>
          <w:bCs/>
          <w:kern w:val="0"/>
          <w:sz w:val="24"/>
        </w:rPr>
        <w:t>D—</w:t>
      </w:r>
      <w:r w:rsidRPr="00DB20BB">
        <w:rPr>
          <w:rFonts w:eastAsia="仿宋_GB2312" w:hint="eastAsia"/>
          <w:bCs/>
          <w:kern w:val="0"/>
          <w:sz w:val="24"/>
        </w:rPr>
        <w:t>评价区域的评价对象达标率</w:t>
      </w:r>
    </w:p>
    <w:p w:rsidR="00CF1F5E" w:rsidRPr="00DB20BB" w:rsidRDefault="00CF1F5E" w:rsidP="00CF1F5E">
      <w:pPr>
        <w:spacing w:line="300" w:lineRule="exact"/>
        <w:ind w:firstLineChars="500" w:firstLine="1200"/>
        <w:rPr>
          <w:rFonts w:eastAsia="仿宋_GB2312"/>
          <w:bCs/>
          <w:kern w:val="0"/>
          <w:sz w:val="24"/>
        </w:rPr>
      </w:pPr>
      <w:r w:rsidRPr="00DB20BB">
        <w:rPr>
          <w:rFonts w:eastAsia="仿宋_GB2312"/>
          <w:bCs/>
          <w:kern w:val="0"/>
          <w:sz w:val="24"/>
        </w:rPr>
        <w:t>Q</w:t>
      </w:r>
      <w:r w:rsidRPr="00DB20BB">
        <w:rPr>
          <w:rFonts w:eastAsia="仿宋_GB2312" w:hint="eastAsia"/>
          <w:bCs/>
          <w:kern w:val="0"/>
          <w:sz w:val="24"/>
        </w:rPr>
        <w:t>达</w:t>
      </w:r>
      <w:r w:rsidRPr="00DB20BB">
        <w:rPr>
          <w:rFonts w:eastAsia="仿宋_GB2312"/>
          <w:bCs/>
          <w:kern w:val="0"/>
          <w:sz w:val="24"/>
        </w:rPr>
        <w:t>—</w:t>
      </w:r>
      <w:r w:rsidRPr="00DB20BB">
        <w:rPr>
          <w:rFonts w:eastAsia="仿宋_GB2312" w:hint="eastAsia"/>
          <w:bCs/>
          <w:kern w:val="0"/>
          <w:sz w:val="24"/>
        </w:rPr>
        <w:t>评价区域的评价对象监测达标水量，</w:t>
      </w:r>
      <w:r w:rsidRPr="00DB20BB">
        <w:rPr>
          <w:rFonts w:eastAsia="仿宋_GB2312"/>
          <w:bCs/>
          <w:kern w:val="0"/>
          <w:sz w:val="24"/>
        </w:rPr>
        <w:t>Q</w:t>
      </w:r>
      <w:r w:rsidRPr="00DB20BB">
        <w:rPr>
          <w:rFonts w:eastAsia="仿宋_GB2312" w:hint="eastAsia"/>
          <w:bCs/>
          <w:kern w:val="0"/>
          <w:sz w:val="24"/>
        </w:rPr>
        <w:t>达＝</w:t>
      </w:r>
      <w:r w:rsidRPr="00DB20BB">
        <w:rPr>
          <w:rFonts w:eastAsia="仿宋_GB2312"/>
          <w:bCs/>
          <w:kern w:val="0"/>
          <w:sz w:val="24"/>
        </w:rPr>
        <w:t>E×Q</w:t>
      </w:r>
      <w:r w:rsidRPr="00DB20BB">
        <w:rPr>
          <w:rFonts w:eastAsia="仿宋_GB2312" w:hint="eastAsia"/>
          <w:bCs/>
          <w:kern w:val="0"/>
          <w:sz w:val="24"/>
        </w:rPr>
        <w:t>实。</w:t>
      </w:r>
    </w:p>
    <w:p w:rsidR="00CF1F5E" w:rsidRPr="00DB20BB" w:rsidRDefault="00CF1F5E" w:rsidP="00CF1F5E">
      <w:pPr>
        <w:ind w:firstLineChars="200" w:firstLine="480"/>
      </w:pPr>
      <w:r w:rsidRPr="00DB20BB">
        <w:rPr>
          <w:rFonts w:eastAsia="仿宋_GB2312"/>
          <w:bCs/>
          <w:kern w:val="0"/>
          <w:sz w:val="24"/>
        </w:rPr>
        <w:t>Q</w:t>
      </w:r>
      <w:r w:rsidRPr="00DB20BB">
        <w:rPr>
          <w:rFonts w:eastAsia="仿宋_GB2312" w:hint="eastAsia"/>
          <w:bCs/>
          <w:kern w:val="0"/>
          <w:sz w:val="24"/>
        </w:rPr>
        <w:t>实</w:t>
      </w:r>
      <w:r w:rsidRPr="00DB20BB">
        <w:rPr>
          <w:rFonts w:eastAsia="仿宋_GB2312"/>
          <w:bCs/>
          <w:kern w:val="0"/>
          <w:sz w:val="24"/>
        </w:rPr>
        <w:t>—</w:t>
      </w:r>
      <w:r w:rsidRPr="00DB20BB">
        <w:rPr>
          <w:rFonts w:eastAsia="仿宋_GB2312" w:hint="eastAsia"/>
          <w:bCs/>
          <w:kern w:val="0"/>
          <w:sz w:val="24"/>
        </w:rPr>
        <w:t>评价区域的评价对象实际处理水量日均值，</w:t>
      </w:r>
      <w:r w:rsidRPr="00DB20BB">
        <w:rPr>
          <w:position w:val="-24"/>
          <w:sz w:val="28"/>
          <w:szCs w:val="28"/>
        </w:rPr>
        <w:object w:dxaOrig="1280" w:dyaOrig="960">
          <v:shape id="_x0000_i1029" type="#_x0000_t75" style="width:63pt;height:47.25pt" o:ole="">
            <v:imagedata r:id="rId33" o:title=""/>
          </v:shape>
          <o:OLEObject Type="Embed" ProgID="Equation.3" ShapeID="_x0000_i1029" DrawAspect="Content" ObjectID="_1627469724" r:id="rId34"/>
        </w:object>
      </w:r>
      <w:r w:rsidRPr="00DB20BB">
        <w:rPr>
          <w:rFonts w:eastAsia="仿宋_GB2312" w:hint="eastAsia"/>
          <w:bCs/>
          <w:kern w:val="0"/>
          <w:sz w:val="24"/>
        </w:rPr>
        <w:t>。</w:t>
      </w:r>
    </w:p>
    <w:sectPr w:rsidR="00CF1F5E" w:rsidRPr="00DB20BB"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22" w:rsidRDefault="00121522" w:rsidP="00030508">
      <w:r>
        <w:separator/>
      </w:r>
    </w:p>
  </w:endnote>
  <w:endnote w:type="continuationSeparator" w:id="0">
    <w:p w:rsidR="00121522" w:rsidRDefault="00121522"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19377"/>
      <w:docPartObj>
        <w:docPartGallery w:val="Page Numbers (Bottom of Page)"/>
        <w:docPartUnique/>
      </w:docPartObj>
    </w:sdtPr>
    <w:sdtEndPr/>
    <w:sdtContent>
      <w:p w:rsidR="00B330FC" w:rsidRDefault="00B330FC">
        <w:pPr>
          <w:pStyle w:val="a7"/>
          <w:jc w:val="center"/>
        </w:pPr>
        <w:r>
          <w:fldChar w:fldCharType="begin"/>
        </w:r>
        <w:r>
          <w:instrText xml:space="preserve"> PAGE   \* MERGEFORMAT </w:instrText>
        </w:r>
        <w:r>
          <w:fldChar w:fldCharType="separate"/>
        </w:r>
        <w:r w:rsidR="003408CD" w:rsidRPr="003408CD">
          <w:rPr>
            <w:noProof/>
            <w:lang w:val="zh-CN"/>
          </w:rPr>
          <w:t>12</w:t>
        </w:r>
        <w:r>
          <w:rPr>
            <w:noProof/>
            <w:lang w:val="zh-CN"/>
          </w:rPr>
          <w:fldChar w:fldCharType="end"/>
        </w:r>
      </w:p>
    </w:sdtContent>
  </w:sdt>
  <w:p w:rsidR="00B330FC" w:rsidRDefault="00B330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22" w:rsidRDefault="00121522" w:rsidP="00030508">
      <w:r>
        <w:separator/>
      </w:r>
    </w:p>
  </w:footnote>
  <w:footnote w:type="continuationSeparator" w:id="0">
    <w:p w:rsidR="00121522" w:rsidRDefault="00121522" w:rsidP="0003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B4"/>
    <w:rsid w:val="0000325E"/>
    <w:rsid w:val="00003FE8"/>
    <w:rsid w:val="00004475"/>
    <w:rsid w:val="000048CC"/>
    <w:rsid w:val="00005053"/>
    <w:rsid w:val="0000664C"/>
    <w:rsid w:val="000076A9"/>
    <w:rsid w:val="0000789E"/>
    <w:rsid w:val="00012972"/>
    <w:rsid w:val="00014D99"/>
    <w:rsid w:val="00014E45"/>
    <w:rsid w:val="0001502E"/>
    <w:rsid w:val="000155B4"/>
    <w:rsid w:val="00015953"/>
    <w:rsid w:val="00017B7C"/>
    <w:rsid w:val="00017E5F"/>
    <w:rsid w:val="000229CC"/>
    <w:rsid w:val="00026441"/>
    <w:rsid w:val="00030508"/>
    <w:rsid w:val="0003088C"/>
    <w:rsid w:val="0003402E"/>
    <w:rsid w:val="000361F5"/>
    <w:rsid w:val="0003623C"/>
    <w:rsid w:val="0003630E"/>
    <w:rsid w:val="00037F7F"/>
    <w:rsid w:val="000416EA"/>
    <w:rsid w:val="00043150"/>
    <w:rsid w:val="00043AF4"/>
    <w:rsid w:val="000455E6"/>
    <w:rsid w:val="000456A3"/>
    <w:rsid w:val="00046E07"/>
    <w:rsid w:val="00047F7A"/>
    <w:rsid w:val="000507D7"/>
    <w:rsid w:val="00051907"/>
    <w:rsid w:val="0005427C"/>
    <w:rsid w:val="00054582"/>
    <w:rsid w:val="00054F30"/>
    <w:rsid w:val="0005574A"/>
    <w:rsid w:val="00055A2C"/>
    <w:rsid w:val="000605E3"/>
    <w:rsid w:val="000607A2"/>
    <w:rsid w:val="00060B00"/>
    <w:rsid w:val="0006111F"/>
    <w:rsid w:val="00061D39"/>
    <w:rsid w:val="00062F04"/>
    <w:rsid w:val="00066A00"/>
    <w:rsid w:val="00067124"/>
    <w:rsid w:val="000722CB"/>
    <w:rsid w:val="00075095"/>
    <w:rsid w:val="00075F79"/>
    <w:rsid w:val="00076120"/>
    <w:rsid w:val="00077AAB"/>
    <w:rsid w:val="00080097"/>
    <w:rsid w:val="00080BE2"/>
    <w:rsid w:val="00081699"/>
    <w:rsid w:val="000833D3"/>
    <w:rsid w:val="0008502B"/>
    <w:rsid w:val="000852DE"/>
    <w:rsid w:val="00085560"/>
    <w:rsid w:val="00086403"/>
    <w:rsid w:val="0008787D"/>
    <w:rsid w:val="00087E0A"/>
    <w:rsid w:val="000903EC"/>
    <w:rsid w:val="00091092"/>
    <w:rsid w:val="00091AC3"/>
    <w:rsid w:val="00092112"/>
    <w:rsid w:val="00092930"/>
    <w:rsid w:val="00093E7A"/>
    <w:rsid w:val="00095882"/>
    <w:rsid w:val="00097B25"/>
    <w:rsid w:val="000A0B75"/>
    <w:rsid w:val="000A127E"/>
    <w:rsid w:val="000A25CE"/>
    <w:rsid w:val="000A2DEA"/>
    <w:rsid w:val="000A43D0"/>
    <w:rsid w:val="000A4C93"/>
    <w:rsid w:val="000A57F3"/>
    <w:rsid w:val="000A5E91"/>
    <w:rsid w:val="000A697C"/>
    <w:rsid w:val="000A6E0B"/>
    <w:rsid w:val="000A776C"/>
    <w:rsid w:val="000B1447"/>
    <w:rsid w:val="000B26B1"/>
    <w:rsid w:val="000B3455"/>
    <w:rsid w:val="000B4E04"/>
    <w:rsid w:val="000B5D6A"/>
    <w:rsid w:val="000B7CC2"/>
    <w:rsid w:val="000C23B9"/>
    <w:rsid w:val="000C2C77"/>
    <w:rsid w:val="000C32E3"/>
    <w:rsid w:val="000C3B97"/>
    <w:rsid w:val="000C4042"/>
    <w:rsid w:val="000C49C6"/>
    <w:rsid w:val="000C599A"/>
    <w:rsid w:val="000C6713"/>
    <w:rsid w:val="000C71AB"/>
    <w:rsid w:val="000C7A06"/>
    <w:rsid w:val="000D0CAA"/>
    <w:rsid w:val="000D1A76"/>
    <w:rsid w:val="000D1B53"/>
    <w:rsid w:val="000D5A19"/>
    <w:rsid w:val="000D701A"/>
    <w:rsid w:val="000E657C"/>
    <w:rsid w:val="000F333C"/>
    <w:rsid w:val="000F5BCE"/>
    <w:rsid w:val="000F6C31"/>
    <w:rsid w:val="000F772F"/>
    <w:rsid w:val="00100FD9"/>
    <w:rsid w:val="001016F9"/>
    <w:rsid w:val="001035CB"/>
    <w:rsid w:val="00106BAA"/>
    <w:rsid w:val="00107131"/>
    <w:rsid w:val="00113869"/>
    <w:rsid w:val="00116188"/>
    <w:rsid w:val="00117482"/>
    <w:rsid w:val="00120184"/>
    <w:rsid w:val="0012039E"/>
    <w:rsid w:val="00120677"/>
    <w:rsid w:val="00120A37"/>
    <w:rsid w:val="00121522"/>
    <w:rsid w:val="0012157C"/>
    <w:rsid w:val="00122297"/>
    <w:rsid w:val="00122B2D"/>
    <w:rsid w:val="00123606"/>
    <w:rsid w:val="00124A8E"/>
    <w:rsid w:val="0012592C"/>
    <w:rsid w:val="00126285"/>
    <w:rsid w:val="001317A6"/>
    <w:rsid w:val="00131F27"/>
    <w:rsid w:val="00134AA1"/>
    <w:rsid w:val="00134FF4"/>
    <w:rsid w:val="001367F8"/>
    <w:rsid w:val="0013797A"/>
    <w:rsid w:val="00137BB2"/>
    <w:rsid w:val="00141C3D"/>
    <w:rsid w:val="00141C91"/>
    <w:rsid w:val="0014465D"/>
    <w:rsid w:val="0014470A"/>
    <w:rsid w:val="00144ED7"/>
    <w:rsid w:val="00146D3B"/>
    <w:rsid w:val="001470F7"/>
    <w:rsid w:val="001471C7"/>
    <w:rsid w:val="001505C2"/>
    <w:rsid w:val="001534F4"/>
    <w:rsid w:val="00153B7A"/>
    <w:rsid w:val="0015718E"/>
    <w:rsid w:val="00157A27"/>
    <w:rsid w:val="00166DBF"/>
    <w:rsid w:val="00170485"/>
    <w:rsid w:val="001709AE"/>
    <w:rsid w:val="00170A45"/>
    <w:rsid w:val="00171605"/>
    <w:rsid w:val="00173E0A"/>
    <w:rsid w:val="001761CF"/>
    <w:rsid w:val="0017620E"/>
    <w:rsid w:val="00176C2D"/>
    <w:rsid w:val="00180518"/>
    <w:rsid w:val="00181CA1"/>
    <w:rsid w:val="00182697"/>
    <w:rsid w:val="00182A74"/>
    <w:rsid w:val="00182FAB"/>
    <w:rsid w:val="0018343B"/>
    <w:rsid w:val="001856E2"/>
    <w:rsid w:val="0019278C"/>
    <w:rsid w:val="00193331"/>
    <w:rsid w:val="00194169"/>
    <w:rsid w:val="001944E8"/>
    <w:rsid w:val="001952AD"/>
    <w:rsid w:val="001953FF"/>
    <w:rsid w:val="001962FE"/>
    <w:rsid w:val="00196C04"/>
    <w:rsid w:val="00197062"/>
    <w:rsid w:val="00197298"/>
    <w:rsid w:val="00197BC3"/>
    <w:rsid w:val="001A03A4"/>
    <w:rsid w:val="001A058A"/>
    <w:rsid w:val="001A1C75"/>
    <w:rsid w:val="001A30A7"/>
    <w:rsid w:val="001A4DA3"/>
    <w:rsid w:val="001A6F94"/>
    <w:rsid w:val="001B07AC"/>
    <w:rsid w:val="001B2CB1"/>
    <w:rsid w:val="001B35B3"/>
    <w:rsid w:val="001B424A"/>
    <w:rsid w:val="001B471C"/>
    <w:rsid w:val="001B5017"/>
    <w:rsid w:val="001B67EA"/>
    <w:rsid w:val="001C09B1"/>
    <w:rsid w:val="001C28B9"/>
    <w:rsid w:val="001C2A6D"/>
    <w:rsid w:val="001C4603"/>
    <w:rsid w:val="001C7702"/>
    <w:rsid w:val="001C7896"/>
    <w:rsid w:val="001D0AB9"/>
    <w:rsid w:val="001D0E6C"/>
    <w:rsid w:val="001D1912"/>
    <w:rsid w:val="001D1D77"/>
    <w:rsid w:val="001D3AA3"/>
    <w:rsid w:val="001E1A62"/>
    <w:rsid w:val="001E42B9"/>
    <w:rsid w:val="001E491C"/>
    <w:rsid w:val="001F0663"/>
    <w:rsid w:val="001F0815"/>
    <w:rsid w:val="001F2395"/>
    <w:rsid w:val="001F25D9"/>
    <w:rsid w:val="001F3012"/>
    <w:rsid w:val="001F3D95"/>
    <w:rsid w:val="001F5205"/>
    <w:rsid w:val="001F71C9"/>
    <w:rsid w:val="002001D1"/>
    <w:rsid w:val="002002AD"/>
    <w:rsid w:val="0020206F"/>
    <w:rsid w:val="0020255F"/>
    <w:rsid w:val="00202E90"/>
    <w:rsid w:val="002042BE"/>
    <w:rsid w:val="00205431"/>
    <w:rsid w:val="002077CB"/>
    <w:rsid w:val="00207E77"/>
    <w:rsid w:val="002114DF"/>
    <w:rsid w:val="00211957"/>
    <w:rsid w:val="00211CA0"/>
    <w:rsid w:val="00211FB9"/>
    <w:rsid w:val="00213A67"/>
    <w:rsid w:val="00213ECF"/>
    <w:rsid w:val="00217F64"/>
    <w:rsid w:val="002216CA"/>
    <w:rsid w:val="0022206B"/>
    <w:rsid w:val="00223791"/>
    <w:rsid w:val="00226F04"/>
    <w:rsid w:val="002272DA"/>
    <w:rsid w:val="002274EA"/>
    <w:rsid w:val="00230394"/>
    <w:rsid w:val="00230FA8"/>
    <w:rsid w:val="00232148"/>
    <w:rsid w:val="00236B04"/>
    <w:rsid w:val="00240750"/>
    <w:rsid w:val="00243655"/>
    <w:rsid w:val="00244883"/>
    <w:rsid w:val="00244E1C"/>
    <w:rsid w:val="00246051"/>
    <w:rsid w:val="00251BE0"/>
    <w:rsid w:val="00252C72"/>
    <w:rsid w:val="00252ED1"/>
    <w:rsid w:val="00254F7B"/>
    <w:rsid w:val="002552A3"/>
    <w:rsid w:val="002552F4"/>
    <w:rsid w:val="00256257"/>
    <w:rsid w:val="0026034D"/>
    <w:rsid w:val="0026200B"/>
    <w:rsid w:val="00263AF5"/>
    <w:rsid w:val="00263B82"/>
    <w:rsid w:val="00265B46"/>
    <w:rsid w:val="00266D01"/>
    <w:rsid w:val="002672DC"/>
    <w:rsid w:val="002677B0"/>
    <w:rsid w:val="00267EC0"/>
    <w:rsid w:val="002726BC"/>
    <w:rsid w:val="002732F9"/>
    <w:rsid w:val="002742BE"/>
    <w:rsid w:val="002747F6"/>
    <w:rsid w:val="002749BD"/>
    <w:rsid w:val="00274AC2"/>
    <w:rsid w:val="00274E2F"/>
    <w:rsid w:val="0027555D"/>
    <w:rsid w:val="00276B2C"/>
    <w:rsid w:val="00280FF3"/>
    <w:rsid w:val="00281D49"/>
    <w:rsid w:val="00282098"/>
    <w:rsid w:val="002826F4"/>
    <w:rsid w:val="00283D28"/>
    <w:rsid w:val="002844C2"/>
    <w:rsid w:val="002860BB"/>
    <w:rsid w:val="00286C0F"/>
    <w:rsid w:val="002874FE"/>
    <w:rsid w:val="002915F5"/>
    <w:rsid w:val="002925F4"/>
    <w:rsid w:val="002930BE"/>
    <w:rsid w:val="0029474A"/>
    <w:rsid w:val="00294D55"/>
    <w:rsid w:val="00295F91"/>
    <w:rsid w:val="00296127"/>
    <w:rsid w:val="00297318"/>
    <w:rsid w:val="002A0213"/>
    <w:rsid w:val="002A03F0"/>
    <w:rsid w:val="002A0CBB"/>
    <w:rsid w:val="002A1128"/>
    <w:rsid w:val="002A2EC2"/>
    <w:rsid w:val="002A2FB4"/>
    <w:rsid w:val="002A3D7B"/>
    <w:rsid w:val="002A43A6"/>
    <w:rsid w:val="002A4820"/>
    <w:rsid w:val="002A6202"/>
    <w:rsid w:val="002A6B9D"/>
    <w:rsid w:val="002A6FF5"/>
    <w:rsid w:val="002A7D11"/>
    <w:rsid w:val="002A7E0B"/>
    <w:rsid w:val="002B2FEA"/>
    <w:rsid w:val="002B3795"/>
    <w:rsid w:val="002B55D8"/>
    <w:rsid w:val="002B72C3"/>
    <w:rsid w:val="002C06C5"/>
    <w:rsid w:val="002C0A27"/>
    <w:rsid w:val="002C0B23"/>
    <w:rsid w:val="002C19D9"/>
    <w:rsid w:val="002C308D"/>
    <w:rsid w:val="002C3116"/>
    <w:rsid w:val="002C39C5"/>
    <w:rsid w:val="002C3AD7"/>
    <w:rsid w:val="002D127D"/>
    <w:rsid w:val="002D1333"/>
    <w:rsid w:val="002D3603"/>
    <w:rsid w:val="002D4069"/>
    <w:rsid w:val="002D6769"/>
    <w:rsid w:val="002D6D70"/>
    <w:rsid w:val="002D73A9"/>
    <w:rsid w:val="002E110A"/>
    <w:rsid w:val="002E183E"/>
    <w:rsid w:val="002E5E97"/>
    <w:rsid w:val="002E7A9D"/>
    <w:rsid w:val="002F1DF2"/>
    <w:rsid w:val="002F1E02"/>
    <w:rsid w:val="002F2645"/>
    <w:rsid w:val="002F33F1"/>
    <w:rsid w:val="002F34D5"/>
    <w:rsid w:val="002F521E"/>
    <w:rsid w:val="002F5525"/>
    <w:rsid w:val="002F6F5F"/>
    <w:rsid w:val="002F7E89"/>
    <w:rsid w:val="003014B9"/>
    <w:rsid w:val="00302E48"/>
    <w:rsid w:val="00303141"/>
    <w:rsid w:val="00303F5C"/>
    <w:rsid w:val="003042CB"/>
    <w:rsid w:val="003043CB"/>
    <w:rsid w:val="00304E7D"/>
    <w:rsid w:val="00305C4D"/>
    <w:rsid w:val="00306276"/>
    <w:rsid w:val="00310D4C"/>
    <w:rsid w:val="003111B9"/>
    <w:rsid w:val="003121EE"/>
    <w:rsid w:val="00313541"/>
    <w:rsid w:val="003135D6"/>
    <w:rsid w:val="00313C0B"/>
    <w:rsid w:val="003152A5"/>
    <w:rsid w:val="00322836"/>
    <w:rsid w:val="0032370C"/>
    <w:rsid w:val="0032435D"/>
    <w:rsid w:val="00330423"/>
    <w:rsid w:val="003311D1"/>
    <w:rsid w:val="003311E0"/>
    <w:rsid w:val="00331961"/>
    <w:rsid w:val="0033199B"/>
    <w:rsid w:val="00334A38"/>
    <w:rsid w:val="00336046"/>
    <w:rsid w:val="003366D3"/>
    <w:rsid w:val="00337682"/>
    <w:rsid w:val="00337FB1"/>
    <w:rsid w:val="003408CD"/>
    <w:rsid w:val="00341E93"/>
    <w:rsid w:val="00343E16"/>
    <w:rsid w:val="0034575F"/>
    <w:rsid w:val="00345B95"/>
    <w:rsid w:val="003472F1"/>
    <w:rsid w:val="0035139A"/>
    <w:rsid w:val="00351F32"/>
    <w:rsid w:val="00351FB8"/>
    <w:rsid w:val="00352597"/>
    <w:rsid w:val="003550CA"/>
    <w:rsid w:val="00355BB1"/>
    <w:rsid w:val="0036046B"/>
    <w:rsid w:val="003609D9"/>
    <w:rsid w:val="00363B5B"/>
    <w:rsid w:val="00365A52"/>
    <w:rsid w:val="00366CAC"/>
    <w:rsid w:val="00367433"/>
    <w:rsid w:val="00370244"/>
    <w:rsid w:val="003705B6"/>
    <w:rsid w:val="00370A9F"/>
    <w:rsid w:val="003736E9"/>
    <w:rsid w:val="00373F08"/>
    <w:rsid w:val="00374963"/>
    <w:rsid w:val="00377EDC"/>
    <w:rsid w:val="003817C4"/>
    <w:rsid w:val="00381D8B"/>
    <w:rsid w:val="00381DDC"/>
    <w:rsid w:val="00383568"/>
    <w:rsid w:val="00384F28"/>
    <w:rsid w:val="00385308"/>
    <w:rsid w:val="00387871"/>
    <w:rsid w:val="00387985"/>
    <w:rsid w:val="00391430"/>
    <w:rsid w:val="003920F9"/>
    <w:rsid w:val="00393E46"/>
    <w:rsid w:val="003946FD"/>
    <w:rsid w:val="00394A71"/>
    <w:rsid w:val="00396D1B"/>
    <w:rsid w:val="0039780F"/>
    <w:rsid w:val="00397C2C"/>
    <w:rsid w:val="003A214B"/>
    <w:rsid w:val="003A2E83"/>
    <w:rsid w:val="003A4949"/>
    <w:rsid w:val="003A6A84"/>
    <w:rsid w:val="003A792E"/>
    <w:rsid w:val="003B0BA9"/>
    <w:rsid w:val="003B1D2C"/>
    <w:rsid w:val="003B2749"/>
    <w:rsid w:val="003B33CC"/>
    <w:rsid w:val="003B4124"/>
    <w:rsid w:val="003B48AF"/>
    <w:rsid w:val="003B4C99"/>
    <w:rsid w:val="003B50E8"/>
    <w:rsid w:val="003B52F3"/>
    <w:rsid w:val="003B738B"/>
    <w:rsid w:val="003B7ED5"/>
    <w:rsid w:val="003B7FED"/>
    <w:rsid w:val="003C1766"/>
    <w:rsid w:val="003C23CA"/>
    <w:rsid w:val="003C2952"/>
    <w:rsid w:val="003C416E"/>
    <w:rsid w:val="003C627C"/>
    <w:rsid w:val="003D0B26"/>
    <w:rsid w:val="003D1318"/>
    <w:rsid w:val="003D1C06"/>
    <w:rsid w:val="003D2BB3"/>
    <w:rsid w:val="003D4E16"/>
    <w:rsid w:val="003D4EB1"/>
    <w:rsid w:val="003D4EB4"/>
    <w:rsid w:val="003D523D"/>
    <w:rsid w:val="003D57C6"/>
    <w:rsid w:val="003D6172"/>
    <w:rsid w:val="003E0AEB"/>
    <w:rsid w:val="003E1D28"/>
    <w:rsid w:val="003E2A26"/>
    <w:rsid w:val="003E2B5C"/>
    <w:rsid w:val="003E4010"/>
    <w:rsid w:val="003E4F80"/>
    <w:rsid w:val="003E5A70"/>
    <w:rsid w:val="003E7FD1"/>
    <w:rsid w:val="003F0133"/>
    <w:rsid w:val="003F0462"/>
    <w:rsid w:val="003F1319"/>
    <w:rsid w:val="003F2450"/>
    <w:rsid w:val="003F42B4"/>
    <w:rsid w:val="003F4ADD"/>
    <w:rsid w:val="00402CA5"/>
    <w:rsid w:val="00407CAC"/>
    <w:rsid w:val="004104FD"/>
    <w:rsid w:val="00410751"/>
    <w:rsid w:val="0041107C"/>
    <w:rsid w:val="00412722"/>
    <w:rsid w:val="00413AD3"/>
    <w:rsid w:val="0041522C"/>
    <w:rsid w:val="004153D7"/>
    <w:rsid w:val="00415483"/>
    <w:rsid w:val="004164EF"/>
    <w:rsid w:val="004208C9"/>
    <w:rsid w:val="00420B94"/>
    <w:rsid w:val="00420FD7"/>
    <w:rsid w:val="004247BF"/>
    <w:rsid w:val="00424E79"/>
    <w:rsid w:val="00431156"/>
    <w:rsid w:val="00431B78"/>
    <w:rsid w:val="00431EB7"/>
    <w:rsid w:val="0043291D"/>
    <w:rsid w:val="0043323C"/>
    <w:rsid w:val="00434900"/>
    <w:rsid w:val="00435A46"/>
    <w:rsid w:val="004370D2"/>
    <w:rsid w:val="00437AF4"/>
    <w:rsid w:val="004423F2"/>
    <w:rsid w:val="00443B3F"/>
    <w:rsid w:val="00444034"/>
    <w:rsid w:val="00444539"/>
    <w:rsid w:val="004447DF"/>
    <w:rsid w:val="004447E6"/>
    <w:rsid w:val="0044556A"/>
    <w:rsid w:val="00446E6A"/>
    <w:rsid w:val="00447B18"/>
    <w:rsid w:val="00447E21"/>
    <w:rsid w:val="0045039D"/>
    <w:rsid w:val="0045049E"/>
    <w:rsid w:val="00450634"/>
    <w:rsid w:val="00450A3A"/>
    <w:rsid w:val="0045218C"/>
    <w:rsid w:val="0045262B"/>
    <w:rsid w:val="0045383B"/>
    <w:rsid w:val="0045452F"/>
    <w:rsid w:val="0045528D"/>
    <w:rsid w:val="004564D0"/>
    <w:rsid w:val="00456A79"/>
    <w:rsid w:val="0045775F"/>
    <w:rsid w:val="00457FBC"/>
    <w:rsid w:val="00460C39"/>
    <w:rsid w:val="00461074"/>
    <w:rsid w:val="00465263"/>
    <w:rsid w:val="00465AF9"/>
    <w:rsid w:val="00470A13"/>
    <w:rsid w:val="00470AD1"/>
    <w:rsid w:val="004714DC"/>
    <w:rsid w:val="004721C6"/>
    <w:rsid w:val="00475968"/>
    <w:rsid w:val="00477D34"/>
    <w:rsid w:val="0048154A"/>
    <w:rsid w:val="004827DB"/>
    <w:rsid w:val="00482E19"/>
    <w:rsid w:val="00485D78"/>
    <w:rsid w:val="00487706"/>
    <w:rsid w:val="0049026E"/>
    <w:rsid w:val="00491084"/>
    <w:rsid w:val="00492160"/>
    <w:rsid w:val="00495F13"/>
    <w:rsid w:val="0049610E"/>
    <w:rsid w:val="0049639A"/>
    <w:rsid w:val="00496496"/>
    <w:rsid w:val="00496B63"/>
    <w:rsid w:val="004971A8"/>
    <w:rsid w:val="004A38D9"/>
    <w:rsid w:val="004A417C"/>
    <w:rsid w:val="004A53A4"/>
    <w:rsid w:val="004A7F0A"/>
    <w:rsid w:val="004B2268"/>
    <w:rsid w:val="004C06F6"/>
    <w:rsid w:val="004C0D36"/>
    <w:rsid w:val="004C54F2"/>
    <w:rsid w:val="004D7429"/>
    <w:rsid w:val="004E03A7"/>
    <w:rsid w:val="004E06EF"/>
    <w:rsid w:val="004E29FC"/>
    <w:rsid w:val="004E6D28"/>
    <w:rsid w:val="004F02E2"/>
    <w:rsid w:val="004F28C6"/>
    <w:rsid w:val="004F5761"/>
    <w:rsid w:val="004F6085"/>
    <w:rsid w:val="004F6160"/>
    <w:rsid w:val="004F6DE9"/>
    <w:rsid w:val="00502596"/>
    <w:rsid w:val="00502A84"/>
    <w:rsid w:val="00502EFB"/>
    <w:rsid w:val="00504111"/>
    <w:rsid w:val="005054EA"/>
    <w:rsid w:val="00510CE5"/>
    <w:rsid w:val="00512484"/>
    <w:rsid w:val="0051283D"/>
    <w:rsid w:val="005136F1"/>
    <w:rsid w:val="00515C6D"/>
    <w:rsid w:val="00516985"/>
    <w:rsid w:val="005172D3"/>
    <w:rsid w:val="00517315"/>
    <w:rsid w:val="00520104"/>
    <w:rsid w:val="00522841"/>
    <w:rsid w:val="005254C7"/>
    <w:rsid w:val="0053261A"/>
    <w:rsid w:val="00534732"/>
    <w:rsid w:val="00535CEA"/>
    <w:rsid w:val="00536834"/>
    <w:rsid w:val="00537045"/>
    <w:rsid w:val="00537699"/>
    <w:rsid w:val="00537EF9"/>
    <w:rsid w:val="00542D71"/>
    <w:rsid w:val="00544078"/>
    <w:rsid w:val="005448F8"/>
    <w:rsid w:val="0054499C"/>
    <w:rsid w:val="005449A8"/>
    <w:rsid w:val="0054547C"/>
    <w:rsid w:val="005464AE"/>
    <w:rsid w:val="00547462"/>
    <w:rsid w:val="00547844"/>
    <w:rsid w:val="005503DE"/>
    <w:rsid w:val="00551791"/>
    <w:rsid w:val="0055268B"/>
    <w:rsid w:val="0055274C"/>
    <w:rsid w:val="0055361C"/>
    <w:rsid w:val="00553CC6"/>
    <w:rsid w:val="005554D5"/>
    <w:rsid w:val="00556442"/>
    <w:rsid w:val="005565D9"/>
    <w:rsid w:val="00561097"/>
    <w:rsid w:val="0056260A"/>
    <w:rsid w:val="00562780"/>
    <w:rsid w:val="00564002"/>
    <w:rsid w:val="00564BBD"/>
    <w:rsid w:val="00564C7C"/>
    <w:rsid w:val="00566B38"/>
    <w:rsid w:val="00573564"/>
    <w:rsid w:val="00574A8C"/>
    <w:rsid w:val="0057687D"/>
    <w:rsid w:val="00576AB1"/>
    <w:rsid w:val="00576C50"/>
    <w:rsid w:val="00580E7C"/>
    <w:rsid w:val="00580EAE"/>
    <w:rsid w:val="00581C7E"/>
    <w:rsid w:val="00581ECC"/>
    <w:rsid w:val="00582195"/>
    <w:rsid w:val="005823B9"/>
    <w:rsid w:val="00585BE9"/>
    <w:rsid w:val="0058600A"/>
    <w:rsid w:val="00586620"/>
    <w:rsid w:val="0058674A"/>
    <w:rsid w:val="00587CF9"/>
    <w:rsid w:val="00590700"/>
    <w:rsid w:val="00591D19"/>
    <w:rsid w:val="00592AE7"/>
    <w:rsid w:val="00595130"/>
    <w:rsid w:val="00595C48"/>
    <w:rsid w:val="00596887"/>
    <w:rsid w:val="00596E6E"/>
    <w:rsid w:val="005A0C24"/>
    <w:rsid w:val="005A4640"/>
    <w:rsid w:val="005A4CF2"/>
    <w:rsid w:val="005A5328"/>
    <w:rsid w:val="005A5AEE"/>
    <w:rsid w:val="005A690F"/>
    <w:rsid w:val="005A6D79"/>
    <w:rsid w:val="005B0D0D"/>
    <w:rsid w:val="005B1018"/>
    <w:rsid w:val="005B344A"/>
    <w:rsid w:val="005C6143"/>
    <w:rsid w:val="005C70B4"/>
    <w:rsid w:val="005C7D69"/>
    <w:rsid w:val="005D0DE1"/>
    <w:rsid w:val="005D3948"/>
    <w:rsid w:val="005D3EF7"/>
    <w:rsid w:val="005D4935"/>
    <w:rsid w:val="005D5928"/>
    <w:rsid w:val="005D5DBD"/>
    <w:rsid w:val="005E13DA"/>
    <w:rsid w:val="005E1739"/>
    <w:rsid w:val="005E6152"/>
    <w:rsid w:val="005E6285"/>
    <w:rsid w:val="005E6F0D"/>
    <w:rsid w:val="005E7AB1"/>
    <w:rsid w:val="005F0797"/>
    <w:rsid w:val="005F0B7E"/>
    <w:rsid w:val="005F118C"/>
    <w:rsid w:val="005F1773"/>
    <w:rsid w:val="005F27F4"/>
    <w:rsid w:val="005F29CF"/>
    <w:rsid w:val="005F3791"/>
    <w:rsid w:val="005F5E0A"/>
    <w:rsid w:val="005F677B"/>
    <w:rsid w:val="005F7990"/>
    <w:rsid w:val="0060048F"/>
    <w:rsid w:val="006022C8"/>
    <w:rsid w:val="00602D2B"/>
    <w:rsid w:val="00603878"/>
    <w:rsid w:val="00604B07"/>
    <w:rsid w:val="00607DE8"/>
    <w:rsid w:val="00611803"/>
    <w:rsid w:val="00612B6A"/>
    <w:rsid w:val="006135BE"/>
    <w:rsid w:val="0061407B"/>
    <w:rsid w:val="0061521E"/>
    <w:rsid w:val="00615FC0"/>
    <w:rsid w:val="00616CB7"/>
    <w:rsid w:val="00617433"/>
    <w:rsid w:val="00622998"/>
    <w:rsid w:val="006236A7"/>
    <w:rsid w:val="00623779"/>
    <w:rsid w:val="00624171"/>
    <w:rsid w:val="0062459A"/>
    <w:rsid w:val="0062603F"/>
    <w:rsid w:val="00627D7F"/>
    <w:rsid w:val="00627D97"/>
    <w:rsid w:val="0063005D"/>
    <w:rsid w:val="00630792"/>
    <w:rsid w:val="0063085E"/>
    <w:rsid w:val="00630D99"/>
    <w:rsid w:val="006314D3"/>
    <w:rsid w:val="00631E71"/>
    <w:rsid w:val="006327A6"/>
    <w:rsid w:val="006330C2"/>
    <w:rsid w:val="006341D8"/>
    <w:rsid w:val="00636F1D"/>
    <w:rsid w:val="006376A9"/>
    <w:rsid w:val="006415FB"/>
    <w:rsid w:val="00642EC8"/>
    <w:rsid w:val="00644408"/>
    <w:rsid w:val="00647389"/>
    <w:rsid w:val="00651753"/>
    <w:rsid w:val="00652D80"/>
    <w:rsid w:val="00652E4B"/>
    <w:rsid w:val="00656662"/>
    <w:rsid w:val="00656DCD"/>
    <w:rsid w:val="00664372"/>
    <w:rsid w:val="00665300"/>
    <w:rsid w:val="00666377"/>
    <w:rsid w:val="0067077C"/>
    <w:rsid w:val="00672622"/>
    <w:rsid w:val="00672CE6"/>
    <w:rsid w:val="00675CE0"/>
    <w:rsid w:val="00676742"/>
    <w:rsid w:val="0068137C"/>
    <w:rsid w:val="00683C92"/>
    <w:rsid w:val="006864A5"/>
    <w:rsid w:val="00686AE9"/>
    <w:rsid w:val="00687E94"/>
    <w:rsid w:val="006919E1"/>
    <w:rsid w:val="00691FD3"/>
    <w:rsid w:val="006938C2"/>
    <w:rsid w:val="00693FB6"/>
    <w:rsid w:val="006947C1"/>
    <w:rsid w:val="006947F8"/>
    <w:rsid w:val="00694AF4"/>
    <w:rsid w:val="00696990"/>
    <w:rsid w:val="006A0A0F"/>
    <w:rsid w:val="006A1CE6"/>
    <w:rsid w:val="006A4433"/>
    <w:rsid w:val="006A4A80"/>
    <w:rsid w:val="006A4B6B"/>
    <w:rsid w:val="006A6FA4"/>
    <w:rsid w:val="006B241A"/>
    <w:rsid w:val="006B354D"/>
    <w:rsid w:val="006B4AE1"/>
    <w:rsid w:val="006B5A48"/>
    <w:rsid w:val="006B7210"/>
    <w:rsid w:val="006C06A3"/>
    <w:rsid w:val="006C10D6"/>
    <w:rsid w:val="006C18EA"/>
    <w:rsid w:val="006C4C7A"/>
    <w:rsid w:val="006C4D93"/>
    <w:rsid w:val="006C5DB9"/>
    <w:rsid w:val="006C64EA"/>
    <w:rsid w:val="006C6B4B"/>
    <w:rsid w:val="006C7ED1"/>
    <w:rsid w:val="006D2605"/>
    <w:rsid w:val="006D427C"/>
    <w:rsid w:val="006D603F"/>
    <w:rsid w:val="006D7E6B"/>
    <w:rsid w:val="006D7FC8"/>
    <w:rsid w:val="006E2A0B"/>
    <w:rsid w:val="006E2D83"/>
    <w:rsid w:val="006E3562"/>
    <w:rsid w:val="006E5425"/>
    <w:rsid w:val="006E54EB"/>
    <w:rsid w:val="006E70AD"/>
    <w:rsid w:val="006E7211"/>
    <w:rsid w:val="006F3069"/>
    <w:rsid w:val="006F3C23"/>
    <w:rsid w:val="006F5857"/>
    <w:rsid w:val="0070124D"/>
    <w:rsid w:val="00701983"/>
    <w:rsid w:val="00701D12"/>
    <w:rsid w:val="00702009"/>
    <w:rsid w:val="00702227"/>
    <w:rsid w:val="007023FA"/>
    <w:rsid w:val="00702EC4"/>
    <w:rsid w:val="00704390"/>
    <w:rsid w:val="007059E4"/>
    <w:rsid w:val="00706741"/>
    <w:rsid w:val="0070740C"/>
    <w:rsid w:val="00710B42"/>
    <w:rsid w:val="0071363B"/>
    <w:rsid w:val="00715D14"/>
    <w:rsid w:val="0071605E"/>
    <w:rsid w:val="0072001E"/>
    <w:rsid w:val="0072031A"/>
    <w:rsid w:val="00721217"/>
    <w:rsid w:val="007225C6"/>
    <w:rsid w:val="00722627"/>
    <w:rsid w:val="00723253"/>
    <w:rsid w:val="0072433D"/>
    <w:rsid w:val="0072605C"/>
    <w:rsid w:val="00727B5F"/>
    <w:rsid w:val="00730A0F"/>
    <w:rsid w:val="0073265C"/>
    <w:rsid w:val="007337F0"/>
    <w:rsid w:val="00735642"/>
    <w:rsid w:val="007405D6"/>
    <w:rsid w:val="007428B5"/>
    <w:rsid w:val="00742D92"/>
    <w:rsid w:val="00744322"/>
    <w:rsid w:val="00744AE1"/>
    <w:rsid w:val="007479CB"/>
    <w:rsid w:val="0075126A"/>
    <w:rsid w:val="007515D7"/>
    <w:rsid w:val="00752EED"/>
    <w:rsid w:val="00755F4F"/>
    <w:rsid w:val="007564D6"/>
    <w:rsid w:val="00757C0D"/>
    <w:rsid w:val="00760C75"/>
    <w:rsid w:val="00761A8C"/>
    <w:rsid w:val="00762030"/>
    <w:rsid w:val="00763CA3"/>
    <w:rsid w:val="00765AF9"/>
    <w:rsid w:val="007667F0"/>
    <w:rsid w:val="00766948"/>
    <w:rsid w:val="0077267A"/>
    <w:rsid w:val="0077441C"/>
    <w:rsid w:val="00782C4D"/>
    <w:rsid w:val="007873BC"/>
    <w:rsid w:val="00794005"/>
    <w:rsid w:val="007957BE"/>
    <w:rsid w:val="0079612A"/>
    <w:rsid w:val="0079643A"/>
    <w:rsid w:val="007A20EB"/>
    <w:rsid w:val="007A2F7C"/>
    <w:rsid w:val="007A658E"/>
    <w:rsid w:val="007B0EE0"/>
    <w:rsid w:val="007B2A93"/>
    <w:rsid w:val="007B2B8D"/>
    <w:rsid w:val="007B5B11"/>
    <w:rsid w:val="007B5D9F"/>
    <w:rsid w:val="007B72B7"/>
    <w:rsid w:val="007C186E"/>
    <w:rsid w:val="007C198F"/>
    <w:rsid w:val="007C1EC6"/>
    <w:rsid w:val="007C2609"/>
    <w:rsid w:val="007C7B99"/>
    <w:rsid w:val="007D0E54"/>
    <w:rsid w:val="007D1953"/>
    <w:rsid w:val="007D325C"/>
    <w:rsid w:val="007D6C97"/>
    <w:rsid w:val="007E02CE"/>
    <w:rsid w:val="007E11FA"/>
    <w:rsid w:val="007E1451"/>
    <w:rsid w:val="007E1DFC"/>
    <w:rsid w:val="007E2E91"/>
    <w:rsid w:val="007E30DD"/>
    <w:rsid w:val="007E3AFD"/>
    <w:rsid w:val="007E4A5A"/>
    <w:rsid w:val="007E56D5"/>
    <w:rsid w:val="007E69C1"/>
    <w:rsid w:val="007E6F9A"/>
    <w:rsid w:val="007E7832"/>
    <w:rsid w:val="007F1BFE"/>
    <w:rsid w:val="007F1ED2"/>
    <w:rsid w:val="007F256A"/>
    <w:rsid w:val="007F2939"/>
    <w:rsid w:val="007F75F5"/>
    <w:rsid w:val="008004E3"/>
    <w:rsid w:val="0080397F"/>
    <w:rsid w:val="00803FF7"/>
    <w:rsid w:val="008058A5"/>
    <w:rsid w:val="00807AFD"/>
    <w:rsid w:val="00810B1B"/>
    <w:rsid w:val="00810C57"/>
    <w:rsid w:val="008117E5"/>
    <w:rsid w:val="008120C9"/>
    <w:rsid w:val="008131EE"/>
    <w:rsid w:val="008144AC"/>
    <w:rsid w:val="00816DDD"/>
    <w:rsid w:val="00817DA6"/>
    <w:rsid w:val="008218EF"/>
    <w:rsid w:val="0082481B"/>
    <w:rsid w:val="00825AEF"/>
    <w:rsid w:val="00826BB0"/>
    <w:rsid w:val="00827473"/>
    <w:rsid w:val="008302C8"/>
    <w:rsid w:val="00830438"/>
    <w:rsid w:val="00834E21"/>
    <w:rsid w:val="00836BF9"/>
    <w:rsid w:val="008406F0"/>
    <w:rsid w:val="00842EFC"/>
    <w:rsid w:val="00843A7D"/>
    <w:rsid w:val="008453C3"/>
    <w:rsid w:val="0084572C"/>
    <w:rsid w:val="00845C03"/>
    <w:rsid w:val="00847B77"/>
    <w:rsid w:val="00847E5E"/>
    <w:rsid w:val="00852431"/>
    <w:rsid w:val="008530E3"/>
    <w:rsid w:val="008539B6"/>
    <w:rsid w:val="00854E39"/>
    <w:rsid w:val="00855999"/>
    <w:rsid w:val="008560E7"/>
    <w:rsid w:val="0085695E"/>
    <w:rsid w:val="00856BC7"/>
    <w:rsid w:val="00861D68"/>
    <w:rsid w:val="008622F5"/>
    <w:rsid w:val="008628EC"/>
    <w:rsid w:val="00864E93"/>
    <w:rsid w:val="00866CCA"/>
    <w:rsid w:val="00867ABF"/>
    <w:rsid w:val="008705B7"/>
    <w:rsid w:val="00870C23"/>
    <w:rsid w:val="008714A0"/>
    <w:rsid w:val="008760B5"/>
    <w:rsid w:val="008762EA"/>
    <w:rsid w:val="0087765D"/>
    <w:rsid w:val="008776AD"/>
    <w:rsid w:val="00880E62"/>
    <w:rsid w:val="00883095"/>
    <w:rsid w:val="00884D99"/>
    <w:rsid w:val="00885470"/>
    <w:rsid w:val="00887137"/>
    <w:rsid w:val="00891979"/>
    <w:rsid w:val="00892226"/>
    <w:rsid w:val="0089537F"/>
    <w:rsid w:val="0089577F"/>
    <w:rsid w:val="00896FC2"/>
    <w:rsid w:val="008A1958"/>
    <w:rsid w:val="008A206E"/>
    <w:rsid w:val="008A20F6"/>
    <w:rsid w:val="008A3D6F"/>
    <w:rsid w:val="008A59E5"/>
    <w:rsid w:val="008A7475"/>
    <w:rsid w:val="008A78D4"/>
    <w:rsid w:val="008B06B9"/>
    <w:rsid w:val="008B209B"/>
    <w:rsid w:val="008B5D2A"/>
    <w:rsid w:val="008B714D"/>
    <w:rsid w:val="008B71C9"/>
    <w:rsid w:val="008C01B8"/>
    <w:rsid w:val="008C1037"/>
    <w:rsid w:val="008C2040"/>
    <w:rsid w:val="008C4120"/>
    <w:rsid w:val="008C5431"/>
    <w:rsid w:val="008C6356"/>
    <w:rsid w:val="008D0123"/>
    <w:rsid w:val="008D06AF"/>
    <w:rsid w:val="008D1C34"/>
    <w:rsid w:val="008D2726"/>
    <w:rsid w:val="008D5AA1"/>
    <w:rsid w:val="008D5C4A"/>
    <w:rsid w:val="008D5F5F"/>
    <w:rsid w:val="008D6058"/>
    <w:rsid w:val="008D6DDD"/>
    <w:rsid w:val="008E2AFB"/>
    <w:rsid w:val="008E54AC"/>
    <w:rsid w:val="008E5890"/>
    <w:rsid w:val="008E69BE"/>
    <w:rsid w:val="008F0A84"/>
    <w:rsid w:val="008F13C7"/>
    <w:rsid w:val="008F42D8"/>
    <w:rsid w:val="008F5236"/>
    <w:rsid w:val="008F5F9E"/>
    <w:rsid w:val="008F6846"/>
    <w:rsid w:val="008F6DE7"/>
    <w:rsid w:val="00901A3A"/>
    <w:rsid w:val="00901F80"/>
    <w:rsid w:val="009027D9"/>
    <w:rsid w:val="00903EDD"/>
    <w:rsid w:val="00904CCB"/>
    <w:rsid w:val="00910F27"/>
    <w:rsid w:val="00911076"/>
    <w:rsid w:val="00911F82"/>
    <w:rsid w:val="00912A03"/>
    <w:rsid w:val="00913841"/>
    <w:rsid w:val="00913D44"/>
    <w:rsid w:val="009143A2"/>
    <w:rsid w:val="00916145"/>
    <w:rsid w:val="00922B8F"/>
    <w:rsid w:val="00922F9B"/>
    <w:rsid w:val="009236E9"/>
    <w:rsid w:val="00924FEB"/>
    <w:rsid w:val="009263AA"/>
    <w:rsid w:val="00926A01"/>
    <w:rsid w:val="00927D3C"/>
    <w:rsid w:val="00930B8E"/>
    <w:rsid w:val="00930D13"/>
    <w:rsid w:val="00932826"/>
    <w:rsid w:val="00932FAE"/>
    <w:rsid w:val="00934455"/>
    <w:rsid w:val="00937596"/>
    <w:rsid w:val="0094114C"/>
    <w:rsid w:val="00941BD1"/>
    <w:rsid w:val="009429C6"/>
    <w:rsid w:val="00942D43"/>
    <w:rsid w:val="00943618"/>
    <w:rsid w:val="00943B1C"/>
    <w:rsid w:val="009453E1"/>
    <w:rsid w:val="0095482C"/>
    <w:rsid w:val="00956518"/>
    <w:rsid w:val="00957E21"/>
    <w:rsid w:val="0096141D"/>
    <w:rsid w:val="00961D5F"/>
    <w:rsid w:val="00961DFA"/>
    <w:rsid w:val="009634AA"/>
    <w:rsid w:val="009637E9"/>
    <w:rsid w:val="00970B1D"/>
    <w:rsid w:val="0097494C"/>
    <w:rsid w:val="0097570E"/>
    <w:rsid w:val="0097613F"/>
    <w:rsid w:val="009800C2"/>
    <w:rsid w:val="009816C1"/>
    <w:rsid w:val="00983036"/>
    <w:rsid w:val="00985A5B"/>
    <w:rsid w:val="00986292"/>
    <w:rsid w:val="00986E2C"/>
    <w:rsid w:val="009873DB"/>
    <w:rsid w:val="009876D8"/>
    <w:rsid w:val="00993B1F"/>
    <w:rsid w:val="00995E3D"/>
    <w:rsid w:val="009A05D9"/>
    <w:rsid w:val="009A0A53"/>
    <w:rsid w:val="009A26AD"/>
    <w:rsid w:val="009A27E7"/>
    <w:rsid w:val="009A49AD"/>
    <w:rsid w:val="009A61EB"/>
    <w:rsid w:val="009A749B"/>
    <w:rsid w:val="009B1A63"/>
    <w:rsid w:val="009B31BD"/>
    <w:rsid w:val="009B4560"/>
    <w:rsid w:val="009B469D"/>
    <w:rsid w:val="009B5227"/>
    <w:rsid w:val="009B5938"/>
    <w:rsid w:val="009B5FA5"/>
    <w:rsid w:val="009C0079"/>
    <w:rsid w:val="009C1397"/>
    <w:rsid w:val="009C43E8"/>
    <w:rsid w:val="009C4D25"/>
    <w:rsid w:val="009D347B"/>
    <w:rsid w:val="009D4846"/>
    <w:rsid w:val="009D577D"/>
    <w:rsid w:val="009D6820"/>
    <w:rsid w:val="009E0FEE"/>
    <w:rsid w:val="009E1063"/>
    <w:rsid w:val="009E17D8"/>
    <w:rsid w:val="009E2A6D"/>
    <w:rsid w:val="009E2C88"/>
    <w:rsid w:val="009E4AB1"/>
    <w:rsid w:val="009E697C"/>
    <w:rsid w:val="009F2367"/>
    <w:rsid w:val="009F3544"/>
    <w:rsid w:val="009F4643"/>
    <w:rsid w:val="009F5EE8"/>
    <w:rsid w:val="009F6D07"/>
    <w:rsid w:val="009F7DDB"/>
    <w:rsid w:val="00A00E60"/>
    <w:rsid w:val="00A01293"/>
    <w:rsid w:val="00A016BB"/>
    <w:rsid w:val="00A02ECF"/>
    <w:rsid w:val="00A03F3E"/>
    <w:rsid w:val="00A041CB"/>
    <w:rsid w:val="00A06EB1"/>
    <w:rsid w:val="00A07A19"/>
    <w:rsid w:val="00A1337D"/>
    <w:rsid w:val="00A13FE6"/>
    <w:rsid w:val="00A17501"/>
    <w:rsid w:val="00A202ED"/>
    <w:rsid w:val="00A20A43"/>
    <w:rsid w:val="00A20C86"/>
    <w:rsid w:val="00A21D8C"/>
    <w:rsid w:val="00A24A46"/>
    <w:rsid w:val="00A2515C"/>
    <w:rsid w:val="00A26594"/>
    <w:rsid w:val="00A3300F"/>
    <w:rsid w:val="00A3384F"/>
    <w:rsid w:val="00A358C1"/>
    <w:rsid w:val="00A3777E"/>
    <w:rsid w:val="00A406AF"/>
    <w:rsid w:val="00A41587"/>
    <w:rsid w:val="00A41F07"/>
    <w:rsid w:val="00A4235D"/>
    <w:rsid w:val="00A44CEE"/>
    <w:rsid w:val="00A46FEE"/>
    <w:rsid w:val="00A47163"/>
    <w:rsid w:val="00A47E0D"/>
    <w:rsid w:val="00A47EBE"/>
    <w:rsid w:val="00A500CA"/>
    <w:rsid w:val="00A5024B"/>
    <w:rsid w:val="00A51424"/>
    <w:rsid w:val="00A5146A"/>
    <w:rsid w:val="00A52564"/>
    <w:rsid w:val="00A52B4F"/>
    <w:rsid w:val="00A54D74"/>
    <w:rsid w:val="00A54E3D"/>
    <w:rsid w:val="00A558F0"/>
    <w:rsid w:val="00A60377"/>
    <w:rsid w:val="00A60EC6"/>
    <w:rsid w:val="00A628D0"/>
    <w:rsid w:val="00A63B02"/>
    <w:rsid w:val="00A642BF"/>
    <w:rsid w:val="00A64D31"/>
    <w:rsid w:val="00A64D5F"/>
    <w:rsid w:val="00A667A0"/>
    <w:rsid w:val="00A6779B"/>
    <w:rsid w:val="00A70C3D"/>
    <w:rsid w:val="00A71A5C"/>
    <w:rsid w:val="00A72AAC"/>
    <w:rsid w:val="00A743A8"/>
    <w:rsid w:val="00A77A7D"/>
    <w:rsid w:val="00A77CF1"/>
    <w:rsid w:val="00A80565"/>
    <w:rsid w:val="00A80BD6"/>
    <w:rsid w:val="00A822C7"/>
    <w:rsid w:val="00A82CFE"/>
    <w:rsid w:val="00A83D67"/>
    <w:rsid w:val="00A847A4"/>
    <w:rsid w:val="00A84B7C"/>
    <w:rsid w:val="00A862F1"/>
    <w:rsid w:val="00A8672E"/>
    <w:rsid w:val="00A87421"/>
    <w:rsid w:val="00A87B9E"/>
    <w:rsid w:val="00A91A68"/>
    <w:rsid w:val="00A91AC2"/>
    <w:rsid w:val="00A9207D"/>
    <w:rsid w:val="00A929E4"/>
    <w:rsid w:val="00A92FA5"/>
    <w:rsid w:val="00AA074C"/>
    <w:rsid w:val="00AA1769"/>
    <w:rsid w:val="00AA28BE"/>
    <w:rsid w:val="00AA36B1"/>
    <w:rsid w:val="00AA3FEF"/>
    <w:rsid w:val="00AB1E69"/>
    <w:rsid w:val="00AB23CC"/>
    <w:rsid w:val="00AB4327"/>
    <w:rsid w:val="00AB5D4B"/>
    <w:rsid w:val="00AB5EC7"/>
    <w:rsid w:val="00AB6F7F"/>
    <w:rsid w:val="00AC0F3C"/>
    <w:rsid w:val="00AC1062"/>
    <w:rsid w:val="00AC37AD"/>
    <w:rsid w:val="00AC431F"/>
    <w:rsid w:val="00AC6120"/>
    <w:rsid w:val="00AC644C"/>
    <w:rsid w:val="00AC6F22"/>
    <w:rsid w:val="00AC777B"/>
    <w:rsid w:val="00AD3658"/>
    <w:rsid w:val="00AD3889"/>
    <w:rsid w:val="00AD3D8C"/>
    <w:rsid w:val="00AD455A"/>
    <w:rsid w:val="00AD5708"/>
    <w:rsid w:val="00AD79A5"/>
    <w:rsid w:val="00AD7B9C"/>
    <w:rsid w:val="00AE033D"/>
    <w:rsid w:val="00AE111F"/>
    <w:rsid w:val="00AE2D65"/>
    <w:rsid w:val="00AE3D34"/>
    <w:rsid w:val="00AE5C57"/>
    <w:rsid w:val="00AE5EFB"/>
    <w:rsid w:val="00AE5F98"/>
    <w:rsid w:val="00AE7B6E"/>
    <w:rsid w:val="00AE7D10"/>
    <w:rsid w:val="00AF2011"/>
    <w:rsid w:val="00AF3515"/>
    <w:rsid w:val="00AF58DF"/>
    <w:rsid w:val="00AF6721"/>
    <w:rsid w:val="00AF6BA9"/>
    <w:rsid w:val="00AF733D"/>
    <w:rsid w:val="00B02008"/>
    <w:rsid w:val="00B027D5"/>
    <w:rsid w:val="00B03F4D"/>
    <w:rsid w:val="00B04470"/>
    <w:rsid w:val="00B04D2C"/>
    <w:rsid w:val="00B051AF"/>
    <w:rsid w:val="00B05D34"/>
    <w:rsid w:val="00B064BA"/>
    <w:rsid w:val="00B07536"/>
    <w:rsid w:val="00B10AA4"/>
    <w:rsid w:val="00B1348C"/>
    <w:rsid w:val="00B1375C"/>
    <w:rsid w:val="00B1385D"/>
    <w:rsid w:val="00B1513A"/>
    <w:rsid w:val="00B16632"/>
    <w:rsid w:val="00B16853"/>
    <w:rsid w:val="00B17E9B"/>
    <w:rsid w:val="00B17F31"/>
    <w:rsid w:val="00B201BF"/>
    <w:rsid w:val="00B2181D"/>
    <w:rsid w:val="00B22681"/>
    <w:rsid w:val="00B246ED"/>
    <w:rsid w:val="00B27445"/>
    <w:rsid w:val="00B3094B"/>
    <w:rsid w:val="00B3268F"/>
    <w:rsid w:val="00B330FC"/>
    <w:rsid w:val="00B33CB5"/>
    <w:rsid w:val="00B36D6C"/>
    <w:rsid w:val="00B36D9D"/>
    <w:rsid w:val="00B41653"/>
    <w:rsid w:val="00B42664"/>
    <w:rsid w:val="00B45565"/>
    <w:rsid w:val="00B46256"/>
    <w:rsid w:val="00B465C1"/>
    <w:rsid w:val="00B47A87"/>
    <w:rsid w:val="00B503B5"/>
    <w:rsid w:val="00B50519"/>
    <w:rsid w:val="00B51C8F"/>
    <w:rsid w:val="00B53144"/>
    <w:rsid w:val="00B5368A"/>
    <w:rsid w:val="00B53C7A"/>
    <w:rsid w:val="00B5581A"/>
    <w:rsid w:val="00B56400"/>
    <w:rsid w:val="00B57218"/>
    <w:rsid w:val="00B57AAF"/>
    <w:rsid w:val="00B6032C"/>
    <w:rsid w:val="00B60D2D"/>
    <w:rsid w:val="00B62FFB"/>
    <w:rsid w:val="00B63ACD"/>
    <w:rsid w:val="00B64302"/>
    <w:rsid w:val="00B64773"/>
    <w:rsid w:val="00B65CE3"/>
    <w:rsid w:val="00B67C28"/>
    <w:rsid w:val="00B721BF"/>
    <w:rsid w:val="00B7226F"/>
    <w:rsid w:val="00B77128"/>
    <w:rsid w:val="00B805E8"/>
    <w:rsid w:val="00B806EA"/>
    <w:rsid w:val="00B80A29"/>
    <w:rsid w:val="00B811EC"/>
    <w:rsid w:val="00B813F7"/>
    <w:rsid w:val="00B81ECD"/>
    <w:rsid w:val="00B82001"/>
    <w:rsid w:val="00B82349"/>
    <w:rsid w:val="00B82922"/>
    <w:rsid w:val="00B8405D"/>
    <w:rsid w:val="00B85F66"/>
    <w:rsid w:val="00B86C8A"/>
    <w:rsid w:val="00B86ED4"/>
    <w:rsid w:val="00B86FA0"/>
    <w:rsid w:val="00B879D0"/>
    <w:rsid w:val="00B90F6A"/>
    <w:rsid w:val="00B9449C"/>
    <w:rsid w:val="00B94C02"/>
    <w:rsid w:val="00B954AC"/>
    <w:rsid w:val="00BA0521"/>
    <w:rsid w:val="00BA1110"/>
    <w:rsid w:val="00BA1B65"/>
    <w:rsid w:val="00BA2B89"/>
    <w:rsid w:val="00BA3D4B"/>
    <w:rsid w:val="00BA7B8C"/>
    <w:rsid w:val="00BB0470"/>
    <w:rsid w:val="00BB051C"/>
    <w:rsid w:val="00BB0EFB"/>
    <w:rsid w:val="00BB2251"/>
    <w:rsid w:val="00BB435B"/>
    <w:rsid w:val="00BB45AE"/>
    <w:rsid w:val="00BB6135"/>
    <w:rsid w:val="00BB71C2"/>
    <w:rsid w:val="00BB7348"/>
    <w:rsid w:val="00BC0364"/>
    <w:rsid w:val="00BC1956"/>
    <w:rsid w:val="00BC1B0D"/>
    <w:rsid w:val="00BC1B73"/>
    <w:rsid w:val="00BC3176"/>
    <w:rsid w:val="00BC3372"/>
    <w:rsid w:val="00BC7098"/>
    <w:rsid w:val="00BD0BB8"/>
    <w:rsid w:val="00BD19C9"/>
    <w:rsid w:val="00BD1CD8"/>
    <w:rsid w:val="00BD29E1"/>
    <w:rsid w:val="00BD520F"/>
    <w:rsid w:val="00BE12D5"/>
    <w:rsid w:val="00BE1409"/>
    <w:rsid w:val="00BE1D3B"/>
    <w:rsid w:val="00BE2FA3"/>
    <w:rsid w:val="00BE497D"/>
    <w:rsid w:val="00BE4986"/>
    <w:rsid w:val="00BE6826"/>
    <w:rsid w:val="00BE728F"/>
    <w:rsid w:val="00BF0E45"/>
    <w:rsid w:val="00BF0F79"/>
    <w:rsid w:val="00BF1389"/>
    <w:rsid w:val="00BF2E28"/>
    <w:rsid w:val="00BF2FD8"/>
    <w:rsid w:val="00BF481A"/>
    <w:rsid w:val="00BF4960"/>
    <w:rsid w:val="00BF5769"/>
    <w:rsid w:val="00BF6B4F"/>
    <w:rsid w:val="00C03059"/>
    <w:rsid w:val="00C03378"/>
    <w:rsid w:val="00C047E4"/>
    <w:rsid w:val="00C06041"/>
    <w:rsid w:val="00C07390"/>
    <w:rsid w:val="00C079B9"/>
    <w:rsid w:val="00C10AC6"/>
    <w:rsid w:val="00C11C13"/>
    <w:rsid w:val="00C13781"/>
    <w:rsid w:val="00C145E3"/>
    <w:rsid w:val="00C163D4"/>
    <w:rsid w:val="00C16951"/>
    <w:rsid w:val="00C16DD0"/>
    <w:rsid w:val="00C2037B"/>
    <w:rsid w:val="00C2156A"/>
    <w:rsid w:val="00C21DE1"/>
    <w:rsid w:val="00C24481"/>
    <w:rsid w:val="00C25346"/>
    <w:rsid w:val="00C3007F"/>
    <w:rsid w:val="00C31C15"/>
    <w:rsid w:val="00C32338"/>
    <w:rsid w:val="00C34B09"/>
    <w:rsid w:val="00C34D3E"/>
    <w:rsid w:val="00C34F8D"/>
    <w:rsid w:val="00C3669F"/>
    <w:rsid w:val="00C3733E"/>
    <w:rsid w:val="00C3795E"/>
    <w:rsid w:val="00C42096"/>
    <w:rsid w:val="00C4341E"/>
    <w:rsid w:val="00C437AC"/>
    <w:rsid w:val="00C43CC5"/>
    <w:rsid w:val="00C460EE"/>
    <w:rsid w:val="00C46860"/>
    <w:rsid w:val="00C469BD"/>
    <w:rsid w:val="00C512DC"/>
    <w:rsid w:val="00C523EE"/>
    <w:rsid w:val="00C52E2A"/>
    <w:rsid w:val="00C537EE"/>
    <w:rsid w:val="00C55596"/>
    <w:rsid w:val="00C6070D"/>
    <w:rsid w:val="00C61163"/>
    <w:rsid w:val="00C61B4D"/>
    <w:rsid w:val="00C67EFE"/>
    <w:rsid w:val="00C704F8"/>
    <w:rsid w:val="00C717C7"/>
    <w:rsid w:val="00C717DD"/>
    <w:rsid w:val="00C72A14"/>
    <w:rsid w:val="00C737BE"/>
    <w:rsid w:val="00C7402F"/>
    <w:rsid w:val="00C76E57"/>
    <w:rsid w:val="00C802DB"/>
    <w:rsid w:val="00C81E2A"/>
    <w:rsid w:val="00C821A8"/>
    <w:rsid w:val="00C835A7"/>
    <w:rsid w:val="00C8447D"/>
    <w:rsid w:val="00C85D08"/>
    <w:rsid w:val="00C85FB4"/>
    <w:rsid w:val="00C87002"/>
    <w:rsid w:val="00C914FE"/>
    <w:rsid w:val="00C926BB"/>
    <w:rsid w:val="00C93735"/>
    <w:rsid w:val="00C93B4F"/>
    <w:rsid w:val="00C945E3"/>
    <w:rsid w:val="00C96038"/>
    <w:rsid w:val="00C96638"/>
    <w:rsid w:val="00CA0FAF"/>
    <w:rsid w:val="00CA27C3"/>
    <w:rsid w:val="00CA2CB5"/>
    <w:rsid w:val="00CA3011"/>
    <w:rsid w:val="00CA6575"/>
    <w:rsid w:val="00CA69E7"/>
    <w:rsid w:val="00CA7EBA"/>
    <w:rsid w:val="00CB3C57"/>
    <w:rsid w:val="00CB477F"/>
    <w:rsid w:val="00CB4DD2"/>
    <w:rsid w:val="00CB5BD9"/>
    <w:rsid w:val="00CB6776"/>
    <w:rsid w:val="00CB695E"/>
    <w:rsid w:val="00CB6C76"/>
    <w:rsid w:val="00CB722D"/>
    <w:rsid w:val="00CB7B34"/>
    <w:rsid w:val="00CC0376"/>
    <w:rsid w:val="00CC207A"/>
    <w:rsid w:val="00CC2257"/>
    <w:rsid w:val="00CC5182"/>
    <w:rsid w:val="00CC52C2"/>
    <w:rsid w:val="00CC6CAD"/>
    <w:rsid w:val="00CC71F4"/>
    <w:rsid w:val="00CC7797"/>
    <w:rsid w:val="00CD1DF1"/>
    <w:rsid w:val="00CD5331"/>
    <w:rsid w:val="00CD5CA3"/>
    <w:rsid w:val="00CD6D7B"/>
    <w:rsid w:val="00CD75F1"/>
    <w:rsid w:val="00CE0BCF"/>
    <w:rsid w:val="00CE29C0"/>
    <w:rsid w:val="00CE4315"/>
    <w:rsid w:val="00CE6632"/>
    <w:rsid w:val="00CF1D72"/>
    <w:rsid w:val="00CF1F5E"/>
    <w:rsid w:val="00CF1F71"/>
    <w:rsid w:val="00CF3D09"/>
    <w:rsid w:val="00CF5481"/>
    <w:rsid w:val="00CF5E7D"/>
    <w:rsid w:val="00CF7768"/>
    <w:rsid w:val="00D00A85"/>
    <w:rsid w:val="00D049E6"/>
    <w:rsid w:val="00D04BAB"/>
    <w:rsid w:val="00D05D00"/>
    <w:rsid w:val="00D07428"/>
    <w:rsid w:val="00D1138A"/>
    <w:rsid w:val="00D1218F"/>
    <w:rsid w:val="00D12D0E"/>
    <w:rsid w:val="00D147B2"/>
    <w:rsid w:val="00D148B7"/>
    <w:rsid w:val="00D14B4A"/>
    <w:rsid w:val="00D16811"/>
    <w:rsid w:val="00D174C9"/>
    <w:rsid w:val="00D20290"/>
    <w:rsid w:val="00D2205C"/>
    <w:rsid w:val="00D2428C"/>
    <w:rsid w:val="00D255D0"/>
    <w:rsid w:val="00D2691F"/>
    <w:rsid w:val="00D27823"/>
    <w:rsid w:val="00D30508"/>
    <w:rsid w:val="00D30762"/>
    <w:rsid w:val="00D30D73"/>
    <w:rsid w:val="00D312F0"/>
    <w:rsid w:val="00D348CB"/>
    <w:rsid w:val="00D35723"/>
    <w:rsid w:val="00D406F6"/>
    <w:rsid w:val="00D418DE"/>
    <w:rsid w:val="00D4274C"/>
    <w:rsid w:val="00D42CE6"/>
    <w:rsid w:val="00D4410E"/>
    <w:rsid w:val="00D44A59"/>
    <w:rsid w:val="00D44CED"/>
    <w:rsid w:val="00D4682D"/>
    <w:rsid w:val="00D50611"/>
    <w:rsid w:val="00D516DE"/>
    <w:rsid w:val="00D5191F"/>
    <w:rsid w:val="00D51CDC"/>
    <w:rsid w:val="00D520D1"/>
    <w:rsid w:val="00D521E6"/>
    <w:rsid w:val="00D5333F"/>
    <w:rsid w:val="00D53DF5"/>
    <w:rsid w:val="00D5472A"/>
    <w:rsid w:val="00D55173"/>
    <w:rsid w:val="00D57454"/>
    <w:rsid w:val="00D578D0"/>
    <w:rsid w:val="00D60B82"/>
    <w:rsid w:val="00D63DBE"/>
    <w:rsid w:val="00D64EF4"/>
    <w:rsid w:val="00D66444"/>
    <w:rsid w:val="00D7061D"/>
    <w:rsid w:val="00D71339"/>
    <w:rsid w:val="00D7197F"/>
    <w:rsid w:val="00D71A17"/>
    <w:rsid w:val="00D74987"/>
    <w:rsid w:val="00D75C3C"/>
    <w:rsid w:val="00D76911"/>
    <w:rsid w:val="00D76DD8"/>
    <w:rsid w:val="00D77284"/>
    <w:rsid w:val="00D81045"/>
    <w:rsid w:val="00D81897"/>
    <w:rsid w:val="00D82881"/>
    <w:rsid w:val="00D86002"/>
    <w:rsid w:val="00D878C7"/>
    <w:rsid w:val="00D87936"/>
    <w:rsid w:val="00D9000D"/>
    <w:rsid w:val="00D923E6"/>
    <w:rsid w:val="00D9266B"/>
    <w:rsid w:val="00D92A71"/>
    <w:rsid w:val="00D9706A"/>
    <w:rsid w:val="00DA0DA3"/>
    <w:rsid w:val="00DA118E"/>
    <w:rsid w:val="00DA1867"/>
    <w:rsid w:val="00DA2D4F"/>
    <w:rsid w:val="00DB0B70"/>
    <w:rsid w:val="00DB13D0"/>
    <w:rsid w:val="00DB1497"/>
    <w:rsid w:val="00DB33BB"/>
    <w:rsid w:val="00DB5636"/>
    <w:rsid w:val="00DB58CC"/>
    <w:rsid w:val="00DB5FC9"/>
    <w:rsid w:val="00DB6188"/>
    <w:rsid w:val="00DB701A"/>
    <w:rsid w:val="00DB71BE"/>
    <w:rsid w:val="00DC0E70"/>
    <w:rsid w:val="00DC13E3"/>
    <w:rsid w:val="00DC1A1D"/>
    <w:rsid w:val="00DC1DAD"/>
    <w:rsid w:val="00DC2CE4"/>
    <w:rsid w:val="00DC45AF"/>
    <w:rsid w:val="00DC48C7"/>
    <w:rsid w:val="00DC5B7E"/>
    <w:rsid w:val="00DC672F"/>
    <w:rsid w:val="00DD0F0E"/>
    <w:rsid w:val="00DD12B4"/>
    <w:rsid w:val="00DD14F3"/>
    <w:rsid w:val="00DD2B0E"/>
    <w:rsid w:val="00DD3C32"/>
    <w:rsid w:val="00DD3CBA"/>
    <w:rsid w:val="00DD66C0"/>
    <w:rsid w:val="00DD7973"/>
    <w:rsid w:val="00DE0AA2"/>
    <w:rsid w:val="00DE134A"/>
    <w:rsid w:val="00DE3389"/>
    <w:rsid w:val="00DE34BC"/>
    <w:rsid w:val="00DE416A"/>
    <w:rsid w:val="00DE4621"/>
    <w:rsid w:val="00DE566A"/>
    <w:rsid w:val="00DE6004"/>
    <w:rsid w:val="00DE7087"/>
    <w:rsid w:val="00DF10FF"/>
    <w:rsid w:val="00DF2DA2"/>
    <w:rsid w:val="00DF3217"/>
    <w:rsid w:val="00DF4D68"/>
    <w:rsid w:val="00E010CC"/>
    <w:rsid w:val="00E017D9"/>
    <w:rsid w:val="00E03B9B"/>
    <w:rsid w:val="00E04785"/>
    <w:rsid w:val="00E0573B"/>
    <w:rsid w:val="00E06764"/>
    <w:rsid w:val="00E06DE9"/>
    <w:rsid w:val="00E1280E"/>
    <w:rsid w:val="00E13D32"/>
    <w:rsid w:val="00E15DE3"/>
    <w:rsid w:val="00E20CE3"/>
    <w:rsid w:val="00E216AE"/>
    <w:rsid w:val="00E2226F"/>
    <w:rsid w:val="00E22362"/>
    <w:rsid w:val="00E22386"/>
    <w:rsid w:val="00E236BE"/>
    <w:rsid w:val="00E23809"/>
    <w:rsid w:val="00E24995"/>
    <w:rsid w:val="00E2596E"/>
    <w:rsid w:val="00E30A92"/>
    <w:rsid w:val="00E30EB9"/>
    <w:rsid w:val="00E3219A"/>
    <w:rsid w:val="00E35C41"/>
    <w:rsid w:val="00E35D68"/>
    <w:rsid w:val="00E37AF4"/>
    <w:rsid w:val="00E41333"/>
    <w:rsid w:val="00E414BE"/>
    <w:rsid w:val="00E43819"/>
    <w:rsid w:val="00E452AD"/>
    <w:rsid w:val="00E46530"/>
    <w:rsid w:val="00E46831"/>
    <w:rsid w:val="00E46F05"/>
    <w:rsid w:val="00E50643"/>
    <w:rsid w:val="00E50DAD"/>
    <w:rsid w:val="00E51215"/>
    <w:rsid w:val="00E516D0"/>
    <w:rsid w:val="00E559F7"/>
    <w:rsid w:val="00E61E3E"/>
    <w:rsid w:val="00E62389"/>
    <w:rsid w:val="00E635B5"/>
    <w:rsid w:val="00E6514A"/>
    <w:rsid w:val="00E66071"/>
    <w:rsid w:val="00E669EA"/>
    <w:rsid w:val="00E67334"/>
    <w:rsid w:val="00E706A9"/>
    <w:rsid w:val="00E7103E"/>
    <w:rsid w:val="00E7166B"/>
    <w:rsid w:val="00E71A7E"/>
    <w:rsid w:val="00E71CE3"/>
    <w:rsid w:val="00E74F2D"/>
    <w:rsid w:val="00E74FD4"/>
    <w:rsid w:val="00E7607C"/>
    <w:rsid w:val="00E80B50"/>
    <w:rsid w:val="00E81FA3"/>
    <w:rsid w:val="00E825D8"/>
    <w:rsid w:val="00E827D8"/>
    <w:rsid w:val="00E83847"/>
    <w:rsid w:val="00E873FC"/>
    <w:rsid w:val="00E9188A"/>
    <w:rsid w:val="00E92AA4"/>
    <w:rsid w:val="00E92D56"/>
    <w:rsid w:val="00E957E7"/>
    <w:rsid w:val="00E95D58"/>
    <w:rsid w:val="00E96E54"/>
    <w:rsid w:val="00E97029"/>
    <w:rsid w:val="00E972BE"/>
    <w:rsid w:val="00EA2C2E"/>
    <w:rsid w:val="00EA512E"/>
    <w:rsid w:val="00EA6AB1"/>
    <w:rsid w:val="00EA76CB"/>
    <w:rsid w:val="00EA7C94"/>
    <w:rsid w:val="00EB020E"/>
    <w:rsid w:val="00EB24F6"/>
    <w:rsid w:val="00EB4B5C"/>
    <w:rsid w:val="00EB6C7B"/>
    <w:rsid w:val="00EB7A8D"/>
    <w:rsid w:val="00EB7B54"/>
    <w:rsid w:val="00EC0896"/>
    <w:rsid w:val="00EC0B70"/>
    <w:rsid w:val="00EC133A"/>
    <w:rsid w:val="00EC1995"/>
    <w:rsid w:val="00EC220B"/>
    <w:rsid w:val="00EC5228"/>
    <w:rsid w:val="00EC5A4F"/>
    <w:rsid w:val="00EC5C14"/>
    <w:rsid w:val="00EC76CD"/>
    <w:rsid w:val="00EC7AD5"/>
    <w:rsid w:val="00ED17A3"/>
    <w:rsid w:val="00ED1A98"/>
    <w:rsid w:val="00ED4C5E"/>
    <w:rsid w:val="00EE0573"/>
    <w:rsid w:val="00EE132E"/>
    <w:rsid w:val="00EE2CFA"/>
    <w:rsid w:val="00EE3A35"/>
    <w:rsid w:val="00EE4338"/>
    <w:rsid w:val="00EE7441"/>
    <w:rsid w:val="00EE7E54"/>
    <w:rsid w:val="00EF0BF1"/>
    <w:rsid w:val="00EF3890"/>
    <w:rsid w:val="00EF3EF8"/>
    <w:rsid w:val="00EF493D"/>
    <w:rsid w:val="00EF586E"/>
    <w:rsid w:val="00EF6677"/>
    <w:rsid w:val="00EF693A"/>
    <w:rsid w:val="00EF7273"/>
    <w:rsid w:val="00F016AB"/>
    <w:rsid w:val="00F01D4D"/>
    <w:rsid w:val="00F01FEF"/>
    <w:rsid w:val="00F049F2"/>
    <w:rsid w:val="00F05AC7"/>
    <w:rsid w:val="00F07BDB"/>
    <w:rsid w:val="00F12099"/>
    <w:rsid w:val="00F143AC"/>
    <w:rsid w:val="00F147ED"/>
    <w:rsid w:val="00F153C4"/>
    <w:rsid w:val="00F15F8B"/>
    <w:rsid w:val="00F16FB7"/>
    <w:rsid w:val="00F1759B"/>
    <w:rsid w:val="00F17AB2"/>
    <w:rsid w:val="00F20428"/>
    <w:rsid w:val="00F2071F"/>
    <w:rsid w:val="00F21F27"/>
    <w:rsid w:val="00F22C99"/>
    <w:rsid w:val="00F22C9B"/>
    <w:rsid w:val="00F25073"/>
    <w:rsid w:val="00F27A15"/>
    <w:rsid w:val="00F339AD"/>
    <w:rsid w:val="00F33AA1"/>
    <w:rsid w:val="00F35081"/>
    <w:rsid w:val="00F368DE"/>
    <w:rsid w:val="00F37A25"/>
    <w:rsid w:val="00F408F8"/>
    <w:rsid w:val="00F42545"/>
    <w:rsid w:val="00F42E9A"/>
    <w:rsid w:val="00F4339D"/>
    <w:rsid w:val="00F43430"/>
    <w:rsid w:val="00F471AB"/>
    <w:rsid w:val="00F47713"/>
    <w:rsid w:val="00F50827"/>
    <w:rsid w:val="00F50AED"/>
    <w:rsid w:val="00F526C5"/>
    <w:rsid w:val="00F527D5"/>
    <w:rsid w:val="00F5462B"/>
    <w:rsid w:val="00F550A9"/>
    <w:rsid w:val="00F55A76"/>
    <w:rsid w:val="00F55FCF"/>
    <w:rsid w:val="00F561B4"/>
    <w:rsid w:val="00F61529"/>
    <w:rsid w:val="00F61A2F"/>
    <w:rsid w:val="00F61D0B"/>
    <w:rsid w:val="00F62124"/>
    <w:rsid w:val="00F62662"/>
    <w:rsid w:val="00F66025"/>
    <w:rsid w:val="00F67F4A"/>
    <w:rsid w:val="00F71A9A"/>
    <w:rsid w:val="00F735D4"/>
    <w:rsid w:val="00F73C67"/>
    <w:rsid w:val="00F74F6C"/>
    <w:rsid w:val="00F75804"/>
    <w:rsid w:val="00F76A46"/>
    <w:rsid w:val="00F76EF9"/>
    <w:rsid w:val="00F77AB3"/>
    <w:rsid w:val="00F81423"/>
    <w:rsid w:val="00F81B4F"/>
    <w:rsid w:val="00F840C6"/>
    <w:rsid w:val="00F84737"/>
    <w:rsid w:val="00F853E8"/>
    <w:rsid w:val="00F87080"/>
    <w:rsid w:val="00F90259"/>
    <w:rsid w:val="00F90293"/>
    <w:rsid w:val="00F92E11"/>
    <w:rsid w:val="00F9359B"/>
    <w:rsid w:val="00F948E5"/>
    <w:rsid w:val="00F97073"/>
    <w:rsid w:val="00F978D6"/>
    <w:rsid w:val="00FA1570"/>
    <w:rsid w:val="00FA506F"/>
    <w:rsid w:val="00FA7B2D"/>
    <w:rsid w:val="00FA7BB4"/>
    <w:rsid w:val="00FB0468"/>
    <w:rsid w:val="00FB1067"/>
    <w:rsid w:val="00FB1C30"/>
    <w:rsid w:val="00FB23F2"/>
    <w:rsid w:val="00FB30BC"/>
    <w:rsid w:val="00FB515B"/>
    <w:rsid w:val="00FB5B76"/>
    <w:rsid w:val="00FB62F7"/>
    <w:rsid w:val="00FB7B5F"/>
    <w:rsid w:val="00FC0D85"/>
    <w:rsid w:val="00FC1756"/>
    <w:rsid w:val="00FC1B09"/>
    <w:rsid w:val="00FC20D2"/>
    <w:rsid w:val="00FC2832"/>
    <w:rsid w:val="00FC3C0B"/>
    <w:rsid w:val="00FC48F2"/>
    <w:rsid w:val="00FD066A"/>
    <w:rsid w:val="00FD0B2F"/>
    <w:rsid w:val="00FD0E85"/>
    <w:rsid w:val="00FD2229"/>
    <w:rsid w:val="00FD23A0"/>
    <w:rsid w:val="00FD3403"/>
    <w:rsid w:val="00FD573B"/>
    <w:rsid w:val="00FD5933"/>
    <w:rsid w:val="00FD5EC6"/>
    <w:rsid w:val="00FD5F6C"/>
    <w:rsid w:val="00FD6598"/>
    <w:rsid w:val="00FE1644"/>
    <w:rsid w:val="00FF1BDB"/>
    <w:rsid w:val="00FF257D"/>
    <w:rsid w:val="00FF3448"/>
    <w:rsid w:val="00FF406C"/>
    <w:rsid w:val="00FF48EA"/>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1.xml"/><Relationship Id="rId32"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3.bin"/><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24223;&#27700;\2019&#24180;\&#21322;&#24180;&#25253;\2019&#24180;1-6&#26376;&#24223;&#27700;&#27745;&#26579;&#28304;&#30456;&#20851;&#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7745;&#26579;&#28304;&#30417;&#30563;&#24615;&#30417;&#27979;\2019&#24180;&#30417;&#30563;&#24615;&#30417;&#27979;\&#19978;&#21322;&#24180;&#25253;&#21578;\&#37325;&#37329;&#23646;&#24180;&#25253;&#30456;&#20851;&#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80459524952157"/>
          <c:y val="0.20961612814325598"/>
          <c:w val="0.70141376537588807"/>
          <c:h val="0.40296197690355356"/>
        </c:manualLayout>
      </c:layout>
      <c:barChart>
        <c:barDir val="col"/>
        <c:grouping val="clustered"/>
        <c:varyColors val="0"/>
        <c:ser>
          <c:idx val="0"/>
          <c:order val="0"/>
          <c:tx>
            <c:v>2019年1-6月</c:v>
          </c:tx>
          <c:spPr>
            <a:solidFill>
              <a:schemeClr val="accent2"/>
            </a:solidFill>
            <a:ln>
              <a:solidFill>
                <a:schemeClr val="accent1"/>
              </a:solidFill>
            </a:ln>
          </c:spPr>
          <c:invertIfNegative val="0"/>
          <c:dLbls>
            <c:dLbl>
              <c:idx val="0"/>
              <c:layout>
                <c:manualLayout>
                  <c:x val="1.410938507724816E-2"/>
                  <c:y val="-5.0813114029786121E-3"/>
                </c:manualLayout>
              </c:layout>
              <c:tx>
                <c:rich>
                  <a:bodyPr/>
                  <a:lstStyle/>
                  <a:p>
                    <a:r>
                      <a:rPr lang="en-US" altLang="zh-CN">
                        <a:solidFill>
                          <a:sysClr val="windowText" lastClr="000000"/>
                        </a:solidFill>
                      </a:rPr>
                      <a:t>+6.0</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3C-4A25-A8B3-5CDA19714F04}"/>
                </c:ext>
              </c:extLst>
            </c:dLbl>
            <c:dLbl>
              <c:idx val="1"/>
              <c:tx>
                <c:rich>
                  <a:bodyPr/>
                  <a:lstStyle/>
                  <a:p>
                    <a:r>
                      <a:rPr lang="en-US" alt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3C-4A25-A8B3-5CDA19714F04}"/>
                </c:ext>
              </c:extLst>
            </c:dLbl>
            <c:dLbl>
              <c:idx val="2"/>
              <c:tx>
                <c:rich>
                  <a:bodyPr/>
                  <a:lstStyle/>
                  <a:p>
                    <a:r>
                      <a:rPr lang="en-US" altLang="en-US">
                        <a:solidFill>
                          <a:srgbClr val="FF0000"/>
                        </a:solidFill>
                      </a:rPr>
                      <a:t>-</a:t>
                    </a:r>
                    <a:r>
                      <a:rPr lang="en-US" altLang="zh-CN">
                        <a:solidFill>
                          <a:srgbClr val="FF0000"/>
                        </a:solidFill>
                      </a:rPr>
                      <a:t>2.2</a:t>
                    </a:r>
                    <a:endParaRPr lang="en-US" altLang="en-US">
                      <a:solidFill>
                        <a:srgbClr val="FF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3C-4A25-A8B3-5CDA19714F04}"/>
                </c:ext>
              </c:extLst>
            </c:dLbl>
            <c:dLbl>
              <c:idx val="3"/>
              <c:layout>
                <c:manualLayout>
                  <c:x val="0"/>
                  <c:y val="-3.0714514965966546E-3"/>
                </c:manualLayout>
              </c:layout>
              <c:tx>
                <c:rich>
                  <a:bodyPr/>
                  <a:lstStyle/>
                  <a:p>
                    <a:r>
                      <a:rPr lang="en-US" altLang="zh-CN"/>
                      <a:t>+0.8</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3C-4A25-A8B3-5CDA19714F04}"/>
                </c:ext>
              </c:extLst>
            </c:dLbl>
            <c:dLbl>
              <c:idx val="4"/>
              <c:layout>
                <c:manualLayout>
                  <c:x val="1.1757849349439759E-2"/>
                  <c:y val="-1.023843216859585E-2"/>
                </c:manualLayout>
              </c:layout>
              <c:tx>
                <c:rich>
                  <a:bodyPr/>
                  <a:lstStyle/>
                  <a:p>
                    <a:r>
                      <a:rPr lang="en-US" altLang="zh-CN">
                        <a:solidFill>
                          <a:srgbClr val="F54D49"/>
                        </a:solidFill>
                      </a:rPr>
                      <a:t>-1.7</a:t>
                    </a:r>
                    <a:endParaRPr lang="en-US" altLang="en-US">
                      <a:solidFill>
                        <a:srgbClr val="F54D49"/>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3C-4A25-A8B3-5CDA19714F04}"/>
                </c:ext>
              </c:extLst>
            </c:dLbl>
            <c:dLbl>
              <c:idx val="5"/>
              <c:layout>
                <c:manualLayout>
                  <c:x val="1.3008132301923873E-2"/>
                  <c:y val="0"/>
                </c:manualLayout>
              </c:layout>
              <c:tx>
                <c:rich>
                  <a:bodyPr/>
                  <a:lstStyle/>
                  <a:p>
                    <a:r>
                      <a:rPr lang="en-US" altLang="zh-CN"/>
                      <a:t>+4.7</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3C-4A25-A8B3-5CDA19714F04}"/>
                </c:ext>
              </c:extLst>
            </c:dLbl>
            <c:dLbl>
              <c:idx val="6"/>
              <c:layout>
                <c:manualLayout>
                  <c:x val="2.1680220503206372E-2"/>
                  <c:y val="-1.3234074302553894E-2"/>
                </c:manualLayout>
              </c:layout>
              <c:tx>
                <c:rich>
                  <a:bodyPr/>
                  <a:lstStyle/>
                  <a:p>
                    <a:r>
                      <a:rPr lang="en-US" altLang="zh-CN">
                        <a:solidFill>
                          <a:srgbClr val="F54D49"/>
                        </a:solidFill>
                      </a:rPr>
                      <a:t>-3.6</a:t>
                    </a:r>
                    <a:endParaRPr lang="en-US" altLang="en-US">
                      <a:solidFill>
                        <a:srgbClr val="F54D49"/>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B3C-4A25-A8B3-5CDA19714F04}"/>
                </c:ext>
              </c:extLst>
            </c:dLbl>
            <c:dLbl>
              <c:idx val="7"/>
              <c:layout>
                <c:manualLayout>
                  <c:x val="4.3360441006412113E-3"/>
                  <c:y val="-3.3085185756384659E-2"/>
                </c:manualLayout>
              </c:layout>
              <c:tx>
                <c:rich>
                  <a:bodyPr/>
                  <a:lstStyle/>
                  <a:p>
                    <a:r>
                      <a:rPr lang="en-US" altLang="zh-CN">
                        <a:solidFill>
                          <a:srgbClr val="F54D49"/>
                        </a:solidFill>
                      </a:rPr>
                      <a:t>-4.6</a:t>
                    </a:r>
                    <a:endParaRPr lang="en-US" altLang="en-US">
                      <a:solidFill>
                        <a:srgbClr val="F54D49"/>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B3C-4A25-A8B3-5CDA19714F04}"/>
                </c:ext>
              </c:extLst>
            </c:dLbl>
            <c:dLbl>
              <c:idx val="8"/>
              <c:layout>
                <c:manualLayout>
                  <c:x val="-4.8524430535719964E-3"/>
                  <c:y val="-3.3085185756384682E-3"/>
                </c:manualLayout>
              </c:layout>
              <c:tx>
                <c:rich>
                  <a:bodyPr/>
                  <a:lstStyle/>
                  <a:p>
                    <a:r>
                      <a:rPr lang="en-US" altLang="zh-CN">
                        <a:solidFill>
                          <a:sysClr val="windowText" lastClr="000000"/>
                        </a:solidFill>
                      </a:rPr>
                      <a:t>+5.6</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B3C-4A25-A8B3-5CDA19714F04}"/>
                </c:ext>
              </c:extLst>
            </c:dLbl>
            <c:dLbl>
              <c:idx val="9"/>
              <c:layout>
                <c:manualLayout>
                  <c:x val="1.4109350055196718E-2"/>
                  <c:y val="1.7510139477119908E-17"/>
                </c:manualLayout>
              </c:layout>
              <c:tx>
                <c:rich>
                  <a:bodyPr/>
                  <a:lstStyle/>
                  <a:p>
                    <a:r>
                      <a:rPr lang="en-US" alt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B3C-4A25-A8B3-5CDA19714F04}"/>
                </c:ext>
              </c:extLst>
            </c:dLbl>
            <c:dLbl>
              <c:idx val="10"/>
              <c:tx>
                <c:rich>
                  <a:bodyPr/>
                  <a:lstStyle/>
                  <a:p>
                    <a:r>
                      <a:rPr lang="en-US" alt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B3C-4A25-A8B3-5CDA19714F0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各主要行业废水达标率环比同比!$A$4:$A$15</c:f>
              <c:strCache>
                <c:ptCount val="11"/>
                <c:pt idx="0">
                  <c:v>纺织业</c:v>
                </c:pt>
                <c:pt idx="1">
                  <c:v>造纸及纸制品业</c:v>
                </c:pt>
                <c:pt idx="2">
                  <c:v>化学原料及化学制品制造业</c:v>
                </c:pt>
                <c:pt idx="3">
                  <c:v>医药制造业</c:v>
                </c:pt>
                <c:pt idx="4">
                  <c:v>金属制品业</c:v>
                </c:pt>
                <c:pt idx="5">
                  <c:v>农副食品加工业</c:v>
                </c:pt>
                <c:pt idx="6">
                  <c:v>食品制造业</c:v>
                </c:pt>
                <c:pt idx="7">
                  <c:v>皮革、毛皮、羽毛(绒)及其制品业</c:v>
                </c:pt>
                <c:pt idx="8">
                  <c:v>酒、饮料和精茶制造业</c:v>
                </c:pt>
                <c:pt idx="9">
                  <c:v>通信设备、计算机及其他电子设备制造业</c:v>
                </c:pt>
                <c:pt idx="10">
                  <c:v>电力、热力生产和供应业</c:v>
                </c:pt>
              </c:strCache>
            </c:strRef>
          </c:cat>
          <c:val>
            <c:numRef>
              <c:f>各主要行业废水达标率环比同比!$C$4:$C$14</c:f>
              <c:numCache>
                <c:formatCode>0.0_ </c:formatCode>
                <c:ptCount val="11"/>
                <c:pt idx="0">
                  <c:v>87.780898876404493</c:v>
                </c:pt>
                <c:pt idx="1">
                  <c:v>100</c:v>
                </c:pt>
                <c:pt idx="2">
                  <c:v>97.41379310344827</c:v>
                </c:pt>
                <c:pt idx="3">
                  <c:v>98.837209302325576</c:v>
                </c:pt>
                <c:pt idx="4">
                  <c:v>93.939393939393938</c:v>
                </c:pt>
                <c:pt idx="5">
                  <c:v>97.959183673469383</c:v>
                </c:pt>
                <c:pt idx="6">
                  <c:v>96.428571428571431</c:v>
                </c:pt>
                <c:pt idx="7">
                  <c:v>92.307692307692307</c:v>
                </c:pt>
                <c:pt idx="8" formatCode="General">
                  <c:v>100</c:v>
                </c:pt>
                <c:pt idx="9" formatCode="General">
                  <c:v>100</c:v>
                </c:pt>
                <c:pt idx="10" formatCode="General">
                  <c:v>100</c:v>
                </c:pt>
              </c:numCache>
            </c:numRef>
          </c:val>
          <c:extLst xmlns:c16r2="http://schemas.microsoft.com/office/drawing/2015/06/chart">
            <c:ext xmlns:c16="http://schemas.microsoft.com/office/drawing/2014/chart" uri="{C3380CC4-5D6E-409C-BE32-E72D297353CC}">
              <c16:uniqueId val="{0000000B-7B3C-4A25-A8B3-5CDA19714F04}"/>
            </c:ext>
          </c:extLst>
        </c:ser>
        <c:ser>
          <c:idx val="1"/>
          <c:order val="1"/>
          <c:tx>
            <c:v>2018年1-6月</c:v>
          </c:tx>
          <c:spPr>
            <a:solidFill>
              <a:schemeClr val="accent1"/>
            </a:solidFill>
          </c:spPr>
          <c:invertIfNegative val="0"/>
          <c:cat>
            <c:strRef>
              <c:f>各主要行业废水达标率环比同比!$A$4:$A$15</c:f>
              <c:strCache>
                <c:ptCount val="11"/>
                <c:pt idx="0">
                  <c:v>纺织业</c:v>
                </c:pt>
                <c:pt idx="1">
                  <c:v>造纸及纸制品业</c:v>
                </c:pt>
                <c:pt idx="2">
                  <c:v>化学原料及化学制品制造业</c:v>
                </c:pt>
                <c:pt idx="3">
                  <c:v>医药制造业</c:v>
                </c:pt>
                <c:pt idx="4">
                  <c:v>金属制品业</c:v>
                </c:pt>
                <c:pt idx="5">
                  <c:v>农副食品加工业</c:v>
                </c:pt>
                <c:pt idx="6">
                  <c:v>食品制造业</c:v>
                </c:pt>
                <c:pt idx="7">
                  <c:v>皮革、毛皮、羽毛(绒)及其制品业</c:v>
                </c:pt>
                <c:pt idx="8">
                  <c:v>酒、饮料和精茶制造业</c:v>
                </c:pt>
                <c:pt idx="9">
                  <c:v>通信设备、计算机及其他电子设备制造业</c:v>
                </c:pt>
                <c:pt idx="10">
                  <c:v>电力、热力生产和供应业</c:v>
                </c:pt>
              </c:strCache>
            </c:strRef>
          </c:cat>
          <c:val>
            <c:numRef>
              <c:f>各主要行业废水达标率环比同比!$G$4:$G$14</c:f>
              <c:numCache>
                <c:formatCode>General</c:formatCode>
                <c:ptCount val="11"/>
                <c:pt idx="0">
                  <c:v>81.8</c:v>
                </c:pt>
                <c:pt idx="1">
                  <c:v>100</c:v>
                </c:pt>
                <c:pt idx="2">
                  <c:v>99.6</c:v>
                </c:pt>
                <c:pt idx="3">
                  <c:v>98</c:v>
                </c:pt>
                <c:pt idx="4">
                  <c:v>95.6</c:v>
                </c:pt>
                <c:pt idx="5">
                  <c:v>93.3</c:v>
                </c:pt>
                <c:pt idx="6">
                  <c:v>100</c:v>
                </c:pt>
                <c:pt idx="7">
                  <c:v>96.9</c:v>
                </c:pt>
                <c:pt idx="8">
                  <c:v>94.4</c:v>
                </c:pt>
                <c:pt idx="9">
                  <c:v>100</c:v>
                </c:pt>
                <c:pt idx="10">
                  <c:v>100</c:v>
                </c:pt>
              </c:numCache>
            </c:numRef>
          </c:val>
          <c:extLst xmlns:c16r2="http://schemas.microsoft.com/office/drawing/2015/06/chart">
            <c:ext xmlns:c16="http://schemas.microsoft.com/office/drawing/2014/chart" uri="{C3380CC4-5D6E-409C-BE32-E72D297353CC}">
              <c16:uniqueId val="{0000000C-7B3C-4A25-A8B3-5CDA19714F04}"/>
            </c:ext>
          </c:extLst>
        </c:ser>
        <c:dLbls>
          <c:showLegendKey val="0"/>
          <c:showVal val="0"/>
          <c:showCatName val="0"/>
          <c:showSerName val="0"/>
          <c:showPercent val="0"/>
          <c:showBubbleSize val="0"/>
        </c:dLbls>
        <c:gapWidth val="50"/>
        <c:axId val="212210816"/>
        <c:axId val="212212352"/>
      </c:barChart>
      <c:catAx>
        <c:axId val="212210816"/>
        <c:scaling>
          <c:orientation val="minMax"/>
        </c:scaling>
        <c:delete val="0"/>
        <c:axPos val="b"/>
        <c:numFmt formatCode="General" sourceLinked="1"/>
        <c:majorTickMark val="out"/>
        <c:minorTickMark val="none"/>
        <c:tickLblPos val="nextTo"/>
        <c:txPr>
          <a:bodyPr rot="0" vert="wordArtVertRtl"/>
          <a:lstStyle/>
          <a:p>
            <a:pPr>
              <a:defRPr sz="900">
                <a:latin typeface="幼圆" pitchFamily="49" charset="-122"/>
                <a:ea typeface="幼圆" pitchFamily="49" charset="-122"/>
              </a:defRPr>
            </a:pPr>
            <a:endParaRPr lang="zh-CN"/>
          </a:p>
        </c:txPr>
        <c:crossAx val="212212352"/>
        <c:crosses val="autoZero"/>
        <c:auto val="1"/>
        <c:lblAlgn val="ctr"/>
        <c:lblOffset val="100"/>
        <c:noMultiLvlLbl val="0"/>
      </c:catAx>
      <c:valAx>
        <c:axId val="212212352"/>
        <c:scaling>
          <c:orientation val="minMax"/>
          <c:max val="100"/>
          <c:min val="50"/>
        </c:scaling>
        <c:delete val="0"/>
        <c:axPos val="l"/>
        <c:title>
          <c:tx>
            <c:rich>
              <a:bodyPr rot="0" vert="horz"/>
              <a:lstStyle/>
              <a:p>
                <a:pPr>
                  <a:defRPr/>
                </a:pPr>
                <a:r>
                  <a:rPr lang="en-US" altLang="zh-CN"/>
                  <a:t>%</a:t>
                </a:r>
                <a:endParaRPr lang="zh-CN" altLang="en-US"/>
              </a:p>
            </c:rich>
          </c:tx>
          <c:layout>
            <c:manualLayout>
              <c:xMode val="edge"/>
              <c:yMode val="edge"/>
              <c:x val="3.418451534337983E-2"/>
              <c:y val="6.4886141776556133E-2"/>
            </c:manualLayout>
          </c:layout>
          <c:overlay val="0"/>
        </c:title>
        <c:numFmt formatCode="0.0_ " sourceLinked="1"/>
        <c:majorTickMark val="out"/>
        <c:minorTickMark val="none"/>
        <c:tickLblPos val="nextTo"/>
        <c:crossAx val="212210816"/>
        <c:crosses val="autoZero"/>
        <c:crossBetween val="between"/>
        <c:majorUnit val="10"/>
      </c:valAx>
    </c:plotArea>
    <c:legend>
      <c:legendPos val="r"/>
      <c:legendEntry>
        <c:idx val="1"/>
        <c:txPr>
          <a:bodyPr/>
          <a:lstStyle/>
          <a:p>
            <a:pPr>
              <a:defRPr i="0"/>
            </a:pPr>
            <a:endParaRPr lang="zh-CN"/>
          </a:p>
        </c:txPr>
      </c:legendEntry>
      <c:layout>
        <c:manualLayout>
          <c:xMode val="edge"/>
          <c:yMode val="edge"/>
          <c:x val="0.27538608717087626"/>
          <c:y val="3.1730516733288592E-4"/>
          <c:w val="0.40502316321305315"/>
          <c:h val="0.15810202937981305"/>
        </c:manualLayout>
      </c:layout>
      <c:overlay val="0"/>
      <c:spPr>
        <a:ln>
          <a:noFill/>
        </a:ln>
      </c:sp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26924759405146"/>
          <c:y val="0.11662030051121702"/>
          <c:w val="0.72461723534558176"/>
          <c:h val="0.46116348663964174"/>
        </c:manualLayout>
      </c:layout>
      <c:barChart>
        <c:barDir val="col"/>
        <c:grouping val="clustered"/>
        <c:varyColors val="0"/>
        <c:ser>
          <c:idx val="0"/>
          <c:order val="0"/>
          <c:invertIfNegative val="0"/>
          <c:dPt>
            <c:idx val="4"/>
            <c:invertIfNegative val="0"/>
            <c:bubble3D val="0"/>
            <c:spPr>
              <a:noFill/>
            </c:spPr>
            <c:extLst xmlns:c16r2="http://schemas.microsoft.com/office/drawing/2015/06/chart">
              <c:ext xmlns:c16="http://schemas.microsoft.com/office/drawing/2014/chart" uri="{C3380CC4-5D6E-409C-BE32-E72D297353CC}">
                <c16:uniqueId val="{00000001-AC5F-4080-A39D-8D3787E3DB33}"/>
              </c:ext>
            </c:extLst>
          </c:dPt>
          <c:dLbls>
            <c:dLbl>
              <c:idx val="9"/>
              <c:layout>
                <c:manualLayout>
                  <c:x val="5.208333333333333E-3"/>
                  <c:y val="2.591413795887487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5F-4080-A39D-8D3787E3DB33}"/>
                </c:ext>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废水各行业达标率!$A$7:$A$14</c:f>
              <c:strCache>
                <c:ptCount val="8"/>
                <c:pt idx="0">
                  <c:v>金属制品业</c:v>
                </c:pt>
                <c:pt idx="1">
                  <c:v>皮革、毛皮、羽毛（绒）及其制品业</c:v>
                </c:pt>
                <c:pt idx="2">
                  <c:v>通用设备制造业</c:v>
                </c:pt>
                <c:pt idx="3">
                  <c:v>计算机、通信和其他电子设备制造业</c:v>
                </c:pt>
                <c:pt idx="4">
                  <c:v>水的生产和供应业</c:v>
                </c:pt>
                <c:pt idx="5">
                  <c:v>仪器仪表制造业</c:v>
                </c:pt>
                <c:pt idx="6">
                  <c:v>电气机械和器材制造业</c:v>
                </c:pt>
                <c:pt idx="7">
                  <c:v>其他</c:v>
                </c:pt>
              </c:strCache>
            </c:strRef>
          </c:cat>
          <c:val>
            <c:numRef>
              <c:f>废水各行业达标率!$B$7:$B$14</c:f>
              <c:numCache>
                <c:formatCode>General</c:formatCode>
                <c:ptCount val="8"/>
                <c:pt idx="0">
                  <c:v>275</c:v>
                </c:pt>
                <c:pt idx="1">
                  <c:v>16</c:v>
                </c:pt>
                <c:pt idx="2">
                  <c:v>12</c:v>
                </c:pt>
                <c:pt idx="3">
                  <c:v>6</c:v>
                </c:pt>
                <c:pt idx="4">
                  <c:v>5</c:v>
                </c:pt>
                <c:pt idx="5">
                  <c:v>3</c:v>
                </c:pt>
                <c:pt idx="6">
                  <c:v>2</c:v>
                </c:pt>
                <c:pt idx="7">
                  <c:v>6</c:v>
                </c:pt>
              </c:numCache>
            </c:numRef>
          </c:val>
          <c:extLst xmlns:c16r2="http://schemas.microsoft.com/office/drawing/2015/06/chart">
            <c:ext xmlns:c16="http://schemas.microsoft.com/office/drawing/2014/chart" uri="{C3380CC4-5D6E-409C-BE32-E72D297353CC}">
              <c16:uniqueId val="{00000003-AC5F-4080-A39D-8D3787E3DB33}"/>
            </c:ext>
          </c:extLst>
        </c:ser>
        <c:ser>
          <c:idx val="1"/>
          <c:order val="1"/>
          <c:spPr>
            <a:solidFill>
              <a:schemeClr val="accent1"/>
            </a:solidFill>
          </c:spPr>
          <c:invertIfNegative val="0"/>
          <c:dLbls>
            <c:dLbl>
              <c:idx val="6"/>
              <c:layout>
                <c:manualLayout>
                  <c:x val="0"/>
                  <c:y val="9.1796217780469754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5F-4080-A39D-8D3787E3DB33}"/>
                </c:ext>
              </c:extLst>
            </c:dLbl>
            <c:dLbl>
              <c:idx val="9"/>
              <c:layout>
                <c:manualLayout>
                  <c:x val="-9.548500806014995E-17"/>
                  <c:y val="-3.23799244468429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C5F-4080-A39D-8D3787E3DB3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废水各行业达标率!$A$7:$A$14</c:f>
              <c:strCache>
                <c:ptCount val="8"/>
                <c:pt idx="0">
                  <c:v>金属制品业</c:v>
                </c:pt>
                <c:pt idx="1">
                  <c:v>皮革、毛皮、羽毛（绒）及其制品业</c:v>
                </c:pt>
                <c:pt idx="2">
                  <c:v>通用设备制造业</c:v>
                </c:pt>
                <c:pt idx="3">
                  <c:v>计算机、通信和其他电子设备制造业</c:v>
                </c:pt>
                <c:pt idx="4">
                  <c:v>水的生产和供应业</c:v>
                </c:pt>
                <c:pt idx="5">
                  <c:v>仪器仪表制造业</c:v>
                </c:pt>
                <c:pt idx="6">
                  <c:v>电气机械和器材制造业</c:v>
                </c:pt>
                <c:pt idx="7">
                  <c:v>其他</c:v>
                </c:pt>
              </c:strCache>
            </c:strRef>
          </c:cat>
          <c:val>
            <c:numRef>
              <c:f>废水各行业达标率!$C$7:$C$14</c:f>
              <c:numCache>
                <c:formatCode>General</c:formatCode>
                <c:ptCount val="8"/>
                <c:pt idx="0">
                  <c:v>98.9</c:v>
                </c:pt>
                <c:pt idx="1">
                  <c:v>90.6</c:v>
                </c:pt>
                <c:pt idx="2">
                  <c:v>100</c:v>
                </c:pt>
                <c:pt idx="3">
                  <c:v>100</c:v>
                </c:pt>
                <c:pt idx="4">
                  <c:v>100</c:v>
                </c:pt>
                <c:pt idx="5">
                  <c:v>100</c:v>
                </c:pt>
                <c:pt idx="6">
                  <c:v>100</c:v>
                </c:pt>
                <c:pt idx="7">
                  <c:v>100</c:v>
                </c:pt>
              </c:numCache>
            </c:numRef>
          </c:val>
          <c:extLst xmlns:c16r2="http://schemas.microsoft.com/office/drawing/2015/06/chart">
            <c:ext xmlns:c16="http://schemas.microsoft.com/office/drawing/2014/chart" uri="{C3380CC4-5D6E-409C-BE32-E72D297353CC}">
              <c16:uniqueId val="{00000006-AC5F-4080-A39D-8D3787E3DB33}"/>
            </c:ext>
          </c:extLst>
        </c:ser>
        <c:dLbls>
          <c:showLegendKey val="0"/>
          <c:showVal val="0"/>
          <c:showCatName val="0"/>
          <c:showSerName val="0"/>
          <c:showPercent val="0"/>
          <c:showBubbleSize val="0"/>
        </c:dLbls>
        <c:gapWidth val="94"/>
        <c:overlap val="100"/>
        <c:axId val="213454848"/>
        <c:axId val="213456384"/>
      </c:barChart>
      <c:catAx>
        <c:axId val="213454848"/>
        <c:scaling>
          <c:orientation val="minMax"/>
        </c:scaling>
        <c:delete val="0"/>
        <c:axPos val="b"/>
        <c:numFmt formatCode="General" sourceLinked="0"/>
        <c:majorTickMark val="out"/>
        <c:minorTickMark val="none"/>
        <c:tickLblPos val="nextTo"/>
        <c:txPr>
          <a:bodyPr rot="0" vert="wordArtVertRtl"/>
          <a:lstStyle/>
          <a:p>
            <a:pPr>
              <a:defRPr sz="900">
                <a:latin typeface="+mn-ea"/>
                <a:ea typeface="+mn-ea"/>
              </a:defRPr>
            </a:pPr>
            <a:endParaRPr lang="zh-CN"/>
          </a:p>
        </c:txPr>
        <c:crossAx val="213456384"/>
        <c:crosses val="autoZero"/>
        <c:auto val="1"/>
        <c:lblAlgn val="ctr"/>
        <c:lblOffset val="100"/>
        <c:noMultiLvlLbl val="0"/>
      </c:catAx>
      <c:valAx>
        <c:axId val="213456384"/>
        <c:scaling>
          <c:orientation val="minMax"/>
          <c:max val="100"/>
          <c:min val="0"/>
        </c:scaling>
        <c:delete val="0"/>
        <c:axPos val="l"/>
        <c:numFmt formatCode="General" sourceLinked="1"/>
        <c:majorTickMark val="out"/>
        <c:minorTickMark val="none"/>
        <c:tickLblPos val="nextTo"/>
        <c:crossAx val="213454848"/>
        <c:crosses val="autoZero"/>
        <c:crossBetween val="between"/>
        <c:majorUnit val="20"/>
      </c:valAx>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0.075</cdr:x>
      <cdr:y>0.0185</cdr:y>
    </cdr:from>
    <cdr:to>
      <cdr:x>0.21914</cdr:x>
      <cdr:y>0.08329</cdr:y>
    </cdr:to>
    <cdr:sp macro="" textlink="">
      <cdr:nvSpPr>
        <cdr:cNvPr id="2" name="TextBox 1"/>
        <cdr:cNvSpPr txBox="1"/>
      </cdr:nvSpPr>
      <cdr:spPr>
        <a:xfrm xmlns:a="http://schemas.openxmlformats.org/drawingml/2006/main">
          <a:off x="365760" y="61792"/>
          <a:ext cx="702945" cy="216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00"/>
            <a:t>％</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BA158-1E5A-4E7B-9EE4-A8AC1CF7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31</Pages>
  <Words>2226</Words>
  <Characters>12694</Characters>
  <Application>Microsoft Office Word</Application>
  <DocSecurity>0</DocSecurity>
  <Lines>105</Lines>
  <Paragraphs>29</Paragraphs>
  <ScaleCrop>false</ScaleCrop>
  <Company>微软中国</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YULL</cp:lastModifiedBy>
  <cp:revision>125</cp:revision>
  <cp:lastPrinted>2019-08-15T00:45:00Z</cp:lastPrinted>
  <dcterms:created xsi:type="dcterms:W3CDTF">2018-07-20T08:24:00Z</dcterms:created>
  <dcterms:modified xsi:type="dcterms:W3CDTF">2019-08-16T06:09:00Z</dcterms:modified>
</cp:coreProperties>
</file>