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C69" w:rsidRPr="00E95B6F" w:rsidRDefault="002F3C69" w:rsidP="00C62AB3">
      <w:pPr>
        <w:spacing w:line="500" w:lineRule="exact"/>
        <w:ind w:firstLineChars="400" w:firstLine="1280"/>
        <w:rPr>
          <w:rFonts w:ascii="Times New Roman" w:eastAsia="方正小标宋简体" w:hAnsi="Times New Roman" w:cs="Times New Roman"/>
          <w:bCs/>
          <w:kern w:val="44"/>
          <w:sz w:val="32"/>
          <w:szCs w:val="32"/>
        </w:rPr>
      </w:pPr>
    </w:p>
    <w:p w:rsidR="001953FF" w:rsidRPr="00E95B6F" w:rsidRDefault="00A06EB1" w:rsidP="00986116">
      <w:pPr>
        <w:spacing w:line="500" w:lineRule="exact"/>
        <w:jc w:val="center"/>
        <w:rPr>
          <w:rFonts w:ascii="Times New Roman" w:eastAsia="方正小标宋简体" w:hAnsi="Times New Roman" w:cs="Times New Roman"/>
          <w:bCs/>
          <w:kern w:val="44"/>
          <w:sz w:val="32"/>
          <w:szCs w:val="32"/>
        </w:rPr>
      </w:pPr>
      <w:r w:rsidRPr="00E95B6F">
        <w:rPr>
          <w:rFonts w:ascii="Times New Roman" w:eastAsia="方正小标宋简体" w:hAnsi="Times New Roman" w:cs="Times New Roman"/>
          <w:bCs/>
          <w:kern w:val="44"/>
          <w:sz w:val="32"/>
          <w:szCs w:val="32"/>
        </w:rPr>
        <w:t>20</w:t>
      </w:r>
      <w:r w:rsidR="00C62AB3" w:rsidRPr="00E95B6F">
        <w:rPr>
          <w:rFonts w:ascii="Times New Roman" w:eastAsia="方正小标宋简体" w:hAnsi="Times New Roman" w:cs="Times New Roman"/>
          <w:bCs/>
          <w:kern w:val="44"/>
          <w:sz w:val="32"/>
          <w:szCs w:val="32"/>
        </w:rPr>
        <w:t>21</w:t>
      </w:r>
      <w:r w:rsidR="001953FF" w:rsidRPr="00E95B6F">
        <w:rPr>
          <w:rFonts w:ascii="Times New Roman" w:eastAsia="方正小标宋简体" w:hAnsi="Times New Roman" w:cs="Times New Roman"/>
          <w:bCs/>
          <w:kern w:val="44"/>
          <w:sz w:val="32"/>
          <w:szCs w:val="32"/>
        </w:rPr>
        <w:t>年</w:t>
      </w:r>
      <w:r w:rsidR="001953FF" w:rsidRPr="00E95B6F">
        <w:rPr>
          <w:rFonts w:ascii="Times New Roman" w:eastAsia="方正小标宋简体" w:hAnsi="Times New Roman" w:cs="Times New Roman"/>
          <w:bCs/>
          <w:kern w:val="44"/>
          <w:sz w:val="32"/>
          <w:szCs w:val="32"/>
        </w:rPr>
        <w:t>1~6</w:t>
      </w:r>
      <w:r w:rsidR="00C62AB3" w:rsidRPr="00E95B6F">
        <w:rPr>
          <w:rFonts w:ascii="Times New Roman" w:eastAsia="方正小标宋简体" w:hAnsi="Times New Roman" w:cs="Times New Roman"/>
          <w:bCs/>
          <w:kern w:val="44"/>
          <w:sz w:val="32"/>
          <w:szCs w:val="32"/>
        </w:rPr>
        <w:t>月浙江省</w:t>
      </w:r>
      <w:r w:rsidR="001953FF" w:rsidRPr="00E95B6F">
        <w:rPr>
          <w:rFonts w:ascii="Times New Roman" w:eastAsia="方正小标宋简体" w:hAnsi="Times New Roman" w:cs="Times New Roman"/>
          <w:bCs/>
          <w:kern w:val="44"/>
          <w:sz w:val="32"/>
          <w:szCs w:val="32"/>
        </w:rPr>
        <w:t>排污单位监测评价报告</w:t>
      </w:r>
    </w:p>
    <w:p w:rsidR="001953FF" w:rsidRPr="00E95B6F" w:rsidRDefault="001953FF" w:rsidP="007E4A5A">
      <w:pPr>
        <w:spacing w:line="500" w:lineRule="exact"/>
        <w:ind w:firstLineChars="200" w:firstLine="560"/>
        <w:rPr>
          <w:rFonts w:ascii="Times New Roman" w:eastAsia="仿宋_GB2312" w:hAnsi="Times New Roman" w:cs="Times New Roman"/>
          <w:bCs/>
          <w:kern w:val="44"/>
          <w:sz w:val="28"/>
          <w:szCs w:val="28"/>
        </w:rPr>
      </w:pPr>
    </w:p>
    <w:p w:rsidR="00A819D2" w:rsidRPr="00E95B6F" w:rsidRDefault="00A819D2" w:rsidP="00A819D2">
      <w:pPr>
        <w:spacing w:line="50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2021</w:t>
      </w:r>
      <w:r w:rsidRPr="00E95B6F">
        <w:rPr>
          <w:rFonts w:ascii="Times New Roman" w:eastAsia="仿宋_GB2312" w:hAnsi="Times New Roman" w:cs="Times New Roman"/>
          <w:bCs/>
          <w:kern w:val="44"/>
          <w:sz w:val="28"/>
          <w:szCs w:val="28"/>
        </w:rPr>
        <w:t>年，全省各级生态环境监测部门按照《</w:t>
      </w:r>
      <w:r w:rsidRPr="00E95B6F">
        <w:rPr>
          <w:rFonts w:ascii="Times New Roman" w:eastAsia="仿宋_GB2312" w:hAnsi="Times New Roman" w:cs="Times New Roman"/>
          <w:bCs/>
          <w:kern w:val="44"/>
          <w:sz w:val="28"/>
          <w:szCs w:val="28"/>
        </w:rPr>
        <w:t>2021</w:t>
      </w:r>
      <w:r w:rsidRPr="00E95B6F">
        <w:rPr>
          <w:rFonts w:ascii="Times New Roman" w:eastAsia="仿宋_GB2312" w:hAnsi="Times New Roman" w:cs="Times New Roman"/>
          <w:bCs/>
          <w:kern w:val="44"/>
          <w:sz w:val="28"/>
          <w:szCs w:val="28"/>
        </w:rPr>
        <w:t>年</w:t>
      </w:r>
      <w:r w:rsidR="008C0C18" w:rsidRPr="00E95B6F">
        <w:rPr>
          <w:rFonts w:ascii="Times New Roman" w:eastAsia="仿宋_GB2312" w:hAnsi="Times New Roman" w:cs="Times New Roman"/>
          <w:bCs/>
          <w:kern w:val="44"/>
          <w:sz w:val="28"/>
          <w:szCs w:val="28"/>
        </w:rPr>
        <w:t>生态环境</w:t>
      </w:r>
      <w:r w:rsidRPr="00E95B6F">
        <w:rPr>
          <w:rFonts w:ascii="Times New Roman" w:eastAsia="仿宋_GB2312" w:hAnsi="Times New Roman" w:cs="Times New Roman"/>
          <w:bCs/>
          <w:kern w:val="44"/>
          <w:sz w:val="28"/>
          <w:szCs w:val="28"/>
        </w:rPr>
        <w:t>工作要点》、《</w:t>
      </w:r>
      <w:r w:rsidRPr="00E95B6F">
        <w:rPr>
          <w:rFonts w:ascii="Times New Roman" w:eastAsia="仿宋_GB2312" w:hAnsi="Times New Roman" w:cs="Times New Roman"/>
          <w:bCs/>
          <w:kern w:val="44"/>
          <w:sz w:val="28"/>
          <w:szCs w:val="28"/>
        </w:rPr>
        <w:t>2021</w:t>
      </w:r>
      <w:r w:rsidRPr="00E95B6F">
        <w:rPr>
          <w:rFonts w:ascii="Times New Roman" w:eastAsia="仿宋_GB2312" w:hAnsi="Times New Roman" w:cs="Times New Roman"/>
          <w:bCs/>
          <w:kern w:val="44"/>
          <w:sz w:val="28"/>
          <w:szCs w:val="28"/>
        </w:rPr>
        <w:t>年全省</w:t>
      </w:r>
      <w:r w:rsidR="008C0C18" w:rsidRPr="00E95B6F">
        <w:rPr>
          <w:rFonts w:ascii="Times New Roman" w:eastAsia="仿宋_GB2312" w:hAnsi="Times New Roman" w:cs="Times New Roman"/>
          <w:bCs/>
          <w:kern w:val="44"/>
          <w:sz w:val="28"/>
          <w:szCs w:val="28"/>
        </w:rPr>
        <w:t>生态</w:t>
      </w:r>
      <w:r w:rsidRPr="00E95B6F">
        <w:rPr>
          <w:rFonts w:ascii="Times New Roman" w:eastAsia="仿宋_GB2312" w:hAnsi="Times New Roman" w:cs="Times New Roman"/>
          <w:bCs/>
          <w:kern w:val="44"/>
          <w:sz w:val="28"/>
          <w:szCs w:val="28"/>
        </w:rPr>
        <w:t>环境</w:t>
      </w:r>
      <w:r w:rsidR="008C0C18" w:rsidRPr="00E95B6F">
        <w:rPr>
          <w:rFonts w:ascii="Times New Roman" w:eastAsia="仿宋_GB2312" w:hAnsi="Times New Roman" w:cs="Times New Roman"/>
          <w:bCs/>
          <w:kern w:val="44"/>
          <w:sz w:val="28"/>
          <w:szCs w:val="28"/>
        </w:rPr>
        <w:t>保护分领域</w:t>
      </w:r>
      <w:r w:rsidRPr="00E95B6F">
        <w:rPr>
          <w:rFonts w:ascii="Times New Roman" w:eastAsia="仿宋_GB2312" w:hAnsi="Times New Roman" w:cs="Times New Roman"/>
          <w:bCs/>
          <w:kern w:val="44"/>
          <w:sz w:val="28"/>
          <w:szCs w:val="28"/>
        </w:rPr>
        <w:t>工作</w:t>
      </w:r>
      <w:r w:rsidR="008C0C18" w:rsidRPr="00E95B6F">
        <w:rPr>
          <w:rFonts w:ascii="Times New Roman" w:eastAsia="仿宋_GB2312" w:hAnsi="Times New Roman" w:cs="Times New Roman"/>
          <w:bCs/>
          <w:kern w:val="44"/>
          <w:sz w:val="28"/>
          <w:szCs w:val="28"/>
        </w:rPr>
        <w:t>要点</w:t>
      </w:r>
      <w:r w:rsidRPr="00E95B6F">
        <w:rPr>
          <w:rFonts w:ascii="Times New Roman" w:eastAsia="仿宋_GB2312" w:hAnsi="Times New Roman" w:cs="Times New Roman"/>
          <w:bCs/>
          <w:kern w:val="44"/>
          <w:sz w:val="28"/>
          <w:szCs w:val="28"/>
        </w:rPr>
        <w:t>》</w:t>
      </w:r>
      <w:r w:rsidR="005E1C0F" w:rsidRPr="00E95B6F">
        <w:rPr>
          <w:rFonts w:ascii="Times New Roman" w:eastAsia="仿宋_GB2312" w:hAnsi="Times New Roman" w:cs="Times New Roman"/>
          <w:bCs/>
          <w:kern w:val="44"/>
          <w:sz w:val="28"/>
          <w:szCs w:val="28"/>
        </w:rPr>
        <w:t>、《</w:t>
      </w:r>
      <w:r w:rsidR="005E1C0F" w:rsidRPr="00E95B6F">
        <w:rPr>
          <w:rFonts w:ascii="Times New Roman" w:eastAsia="仿宋_GB2312" w:hAnsi="Times New Roman" w:cs="Times New Roman"/>
          <w:bCs/>
          <w:kern w:val="44"/>
          <w:sz w:val="28"/>
          <w:szCs w:val="28"/>
        </w:rPr>
        <w:t>2021</w:t>
      </w:r>
      <w:r w:rsidR="005E1C0F" w:rsidRPr="00E95B6F">
        <w:rPr>
          <w:rFonts w:ascii="Times New Roman" w:eastAsia="仿宋_GB2312" w:hAnsi="Times New Roman" w:cs="Times New Roman"/>
          <w:bCs/>
          <w:kern w:val="44"/>
          <w:sz w:val="28"/>
          <w:szCs w:val="28"/>
        </w:rPr>
        <w:t>年浙江省排污单位执法监测工作方案》</w:t>
      </w:r>
      <w:r w:rsidRPr="00E95B6F">
        <w:rPr>
          <w:rFonts w:ascii="Times New Roman" w:eastAsia="仿宋_GB2312" w:hAnsi="Times New Roman" w:cs="Times New Roman"/>
          <w:bCs/>
          <w:kern w:val="44"/>
          <w:sz w:val="28"/>
          <w:szCs w:val="28"/>
        </w:rPr>
        <w:t>等相关要求开展了排污单位执法监测，现将监测评价结果报告如下。</w:t>
      </w:r>
    </w:p>
    <w:p w:rsidR="00C460EE" w:rsidRPr="00E95B6F" w:rsidRDefault="00C460EE" w:rsidP="00730A0F">
      <w:pPr>
        <w:spacing w:line="540" w:lineRule="exact"/>
        <w:ind w:firstLineChars="200" w:firstLine="562"/>
        <w:rPr>
          <w:rFonts w:ascii="Times New Roman" w:eastAsia="楷体_GB2312" w:hAnsi="Times New Roman" w:cs="Times New Roman"/>
          <w:b/>
          <w:bCs/>
          <w:kern w:val="44"/>
          <w:sz w:val="28"/>
          <w:szCs w:val="28"/>
        </w:rPr>
      </w:pPr>
      <w:r w:rsidRPr="00E95B6F">
        <w:rPr>
          <w:rFonts w:ascii="Times New Roman" w:eastAsia="楷体_GB2312" w:hAnsi="Times New Roman" w:cs="Times New Roman"/>
          <w:b/>
          <w:bCs/>
          <w:kern w:val="44"/>
          <w:sz w:val="28"/>
          <w:szCs w:val="28"/>
        </w:rPr>
        <w:t>一、监测概况</w:t>
      </w:r>
    </w:p>
    <w:p w:rsidR="000D1A76" w:rsidRPr="00E95B6F" w:rsidRDefault="002F34D5" w:rsidP="000D1A76">
      <w:pPr>
        <w:spacing w:line="54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20</w:t>
      </w:r>
      <w:r w:rsidR="00AA68CE" w:rsidRPr="00E95B6F">
        <w:rPr>
          <w:rFonts w:ascii="Times New Roman" w:eastAsia="仿宋_GB2312" w:hAnsi="Times New Roman" w:cs="Times New Roman"/>
          <w:bCs/>
          <w:kern w:val="44"/>
          <w:sz w:val="28"/>
          <w:szCs w:val="28"/>
        </w:rPr>
        <w:t>2</w:t>
      </w:r>
      <w:r w:rsidR="008C0C18" w:rsidRPr="00E95B6F">
        <w:rPr>
          <w:rFonts w:ascii="Times New Roman" w:eastAsia="仿宋_GB2312" w:hAnsi="Times New Roman" w:cs="Times New Roman"/>
          <w:bCs/>
          <w:kern w:val="44"/>
          <w:sz w:val="28"/>
          <w:szCs w:val="28"/>
        </w:rPr>
        <w:t>1</w:t>
      </w:r>
      <w:r w:rsidRPr="00E95B6F">
        <w:rPr>
          <w:rFonts w:ascii="Times New Roman" w:eastAsia="仿宋_GB2312" w:hAnsi="Times New Roman" w:cs="Times New Roman"/>
          <w:bCs/>
          <w:kern w:val="44"/>
          <w:sz w:val="28"/>
          <w:szCs w:val="28"/>
        </w:rPr>
        <w:t>年</w:t>
      </w:r>
      <w:r w:rsidR="000D1A76" w:rsidRPr="00E95B6F">
        <w:rPr>
          <w:rFonts w:ascii="Times New Roman" w:eastAsia="仿宋_GB2312" w:hAnsi="Times New Roman" w:cs="Times New Roman"/>
          <w:bCs/>
          <w:kern w:val="44"/>
          <w:sz w:val="28"/>
          <w:szCs w:val="28"/>
        </w:rPr>
        <w:t>1~6</w:t>
      </w:r>
      <w:r w:rsidR="000D1A76" w:rsidRPr="00E95B6F">
        <w:rPr>
          <w:rFonts w:ascii="Times New Roman" w:eastAsia="仿宋_GB2312" w:hAnsi="Times New Roman" w:cs="Times New Roman"/>
          <w:bCs/>
          <w:kern w:val="44"/>
          <w:sz w:val="28"/>
          <w:szCs w:val="28"/>
        </w:rPr>
        <w:t>月，全省共监测排污单位</w:t>
      </w:r>
      <w:r w:rsidR="008F7D2F" w:rsidRPr="00E95B6F">
        <w:rPr>
          <w:rFonts w:ascii="Times New Roman" w:eastAsia="仿宋_GB2312" w:hAnsi="Times New Roman" w:cs="Times New Roman"/>
          <w:bCs/>
          <w:kern w:val="44"/>
          <w:sz w:val="28"/>
          <w:szCs w:val="28"/>
        </w:rPr>
        <w:t>2022</w:t>
      </w:r>
      <w:r w:rsidR="000D1A76" w:rsidRPr="00E95B6F">
        <w:rPr>
          <w:rFonts w:ascii="Times New Roman" w:eastAsia="仿宋_GB2312" w:hAnsi="Times New Roman" w:cs="Times New Roman"/>
          <w:bCs/>
          <w:kern w:val="44"/>
          <w:sz w:val="28"/>
          <w:szCs w:val="28"/>
        </w:rPr>
        <w:t>家，其中</w:t>
      </w:r>
      <w:r w:rsidR="00AA5F57" w:rsidRPr="00E95B6F">
        <w:rPr>
          <w:rFonts w:ascii="Times New Roman" w:eastAsia="仿宋_GB2312" w:hAnsi="Times New Roman" w:cs="Times New Roman"/>
          <w:bCs/>
          <w:kern w:val="44"/>
          <w:sz w:val="28"/>
          <w:szCs w:val="28"/>
        </w:rPr>
        <w:t>工业废水</w:t>
      </w:r>
      <w:r w:rsidR="00C06070" w:rsidRPr="00E95B6F">
        <w:rPr>
          <w:rFonts w:ascii="Times New Roman" w:eastAsia="仿宋_GB2312" w:hAnsi="Times New Roman" w:cs="Times New Roman"/>
          <w:bCs/>
          <w:kern w:val="44"/>
          <w:sz w:val="28"/>
          <w:szCs w:val="28"/>
        </w:rPr>
        <w:t>企业</w:t>
      </w:r>
      <w:r w:rsidR="00347058" w:rsidRPr="00E95B6F">
        <w:rPr>
          <w:rFonts w:ascii="Times New Roman" w:eastAsia="仿宋_GB2312" w:hAnsi="Times New Roman" w:cs="Times New Roman"/>
          <w:bCs/>
          <w:kern w:val="44"/>
          <w:sz w:val="28"/>
          <w:szCs w:val="28"/>
        </w:rPr>
        <w:t>12</w:t>
      </w:r>
      <w:r w:rsidR="002F3C69" w:rsidRPr="00E95B6F">
        <w:rPr>
          <w:rFonts w:ascii="Times New Roman" w:eastAsia="仿宋_GB2312" w:hAnsi="Times New Roman" w:cs="Times New Roman"/>
          <w:bCs/>
          <w:kern w:val="44"/>
          <w:sz w:val="28"/>
          <w:szCs w:val="28"/>
        </w:rPr>
        <w:t>5</w:t>
      </w:r>
      <w:r w:rsidR="00347058" w:rsidRPr="00E95B6F">
        <w:rPr>
          <w:rFonts w:ascii="Times New Roman" w:eastAsia="仿宋_GB2312" w:hAnsi="Times New Roman" w:cs="Times New Roman"/>
          <w:bCs/>
          <w:kern w:val="44"/>
          <w:sz w:val="28"/>
          <w:szCs w:val="28"/>
        </w:rPr>
        <w:t>8</w:t>
      </w:r>
      <w:r w:rsidR="00347058" w:rsidRPr="00E95B6F">
        <w:rPr>
          <w:rFonts w:ascii="Times New Roman" w:eastAsia="仿宋_GB2312" w:hAnsi="Times New Roman" w:cs="Times New Roman"/>
          <w:bCs/>
          <w:kern w:val="44"/>
          <w:sz w:val="28"/>
          <w:szCs w:val="28"/>
        </w:rPr>
        <w:t>家（包含重金属</w:t>
      </w:r>
      <w:r w:rsidR="00464AB2" w:rsidRPr="00E95B6F">
        <w:rPr>
          <w:rFonts w:ascii="Times New Roman" w:eastAsia="仿宋_GB2312" w:hAnsi="Times New Roman" w:cs="Times New Roman"/>
          <w:bCs/>
          <w:kern w:val="44"/>
          <w:sz w:val="28"/>
          <w:szCs w:val="28"/>
        </w:rPr>
        <w:t>废水</w:t>
      </w:r>
      <w:r w:rsidR="00347058" w:rsidRPr="00E95B6F">
        <w:rPr>
          <w:rFonts w:ascii="Times New Roman" w:eastAsia="仿宋_GB2312" w:hAnsi="Times New Roman" w:cs="Times New Roman"/>
          <w:bCs/>
          <w:kern w:val="44"/>
          <w:sz w:val="28"/>
          <w:szCs w:val="28"/>
        </w:rPr>
        <w:t>企业</w:t>
      </w:r>
      <w:r w:rsidR="007867BD" w:rsidRPr="00E95B6F">
        <w:rPr>
          <w:rFonts w:ascii="Times New Roman" w:eastAsia="仿宋_GB2312" w:hAnsi="Times New Roman" w:cs="Times New Roman"/>
          <w:bCs/>
          <w:kern w:val="44"/>
          <w:sz w:val="28"/>
          <w:szCs w:val="28"/>
        </w:rPr>
        <w:t>144</w:t>
      </w:r>
      <w:r w:rsidR="00347058" w:rsidRPr="00E95B6F">
        <w:rPr>
          <w:rFonts w:ascii="Times New Roman" w:eastAsia="仿宋_GB2312" w:hAnsi="Times New Roman" w:cs="Times New Roman"/>
          <w:bCs/>
          <w:kern w:val="44"/>
          <w:sz w:val="28"/>
          <w:szCs w:val="28"/>
        </w:rPr>
        <w:t>家、生活垃圾焚烧厂废水</w:t>
      </w:r>
      <w:r w:rsidR="00464AB2" w:rsidRPr="00E95B6F">
        <w:rPr>
          <w:rFonts w:ascii="Times New Roman" w:eastAsia="仿宋_GB2312" w:hAnsi="Times New Roman" w:cs="Times New Roman"/>
          <w:bCs/>
          <w:kern w:val="44"/>
          <w:sz w:val="28"/>
          <w:szCs w:val="28"/>
        </w:rPr>
        <w:t>企业</w:t>
      </w:r>
      <w:r w:rsidR="00347058" w:rsidRPr="00E95B6F">
        <w:rPr>
          <w:rFonts w:ascii="Times New Roman" w:eastAsia="仿宋_GB2312" w:hAnsi="Times New Roman" w:cs="Times New Roman"/>
          <w:bCs/>
          <w:kern w:val="44"/>
          <w:sz w:val="28"/>
          <w:szCs w:val="28"/>
        </w:rPr>
        <w:t>14</w:t>
      </w:r>
      <w:r w:rsidR="00347058" w:rsidRPr="00E95B6F">
        <w:rPr>
          <w:rFonts w:ascii="Times New Roman" w:eastAsia="仿宋_GB2312" w:hAnsi="Times New Roman" w:cs="Times New Roman"/>
          <w:bCs/>
          <w:kern w:val="44"/>
          <w:sz w:val="28"/>
          <w:szCs w:val="28"/>
        </w:rPr>
        <w:t>家、生活垃圾填埋场废水</w:t>
      </w:r>
      <w:r w:rsidR="00464AB2" w:rsidRPr="00E95B6F">
        <w:rPr>
          <w:rFonts w:ascii="Times New Roman" w:eastAsia="仿宋_GB2312" w:hAnsi="Times New Roman" w:cs="Times New Roman"/>
          <w:bCs/>
          <w:kern w:val="44"/>
          <w:sz w:val="28"/>
          <w:szCs w:val="28"/>
        </w:rPr>
        <w:t>企业</w:t>
      </w:r>
      <w:r w:rsidR="00347058" w:rsidRPr="00E95B6F">
        <w:rPr>
          <w:rFonts w:ascii="Times New Roman" w:eastAsia="仿宋_GB2312" w:hAnsi="Times New Roman" w:cs="Times New Roman"/>
          <w:bCs/>
          <w:kern w:val="44"/>
          <w:sz w:val="28"/>
          <w:szCs w:val="28"/>
        </w:rPr>
        <w:t>47</w:t>
      </w:r>
      <w:r w:rsidR="00347058" w:rsidRPr="00E95B6F">
        <w:rPr>
          <w:rFonts w:ascii="Times New Roman" w:eastAsia="仿宋_GB2312" w:hAnsi="Times New Roman" w:cs="Times New Roman"/>
          <w:bCs/>
          <w:kern w:val="44"/>
          <w:sz w:val="28"/>
          <w:szCs w:val="28"/>
        </w:rPr>
        <w:t>家）、</w:t>
      </w:r>
      <w:r w:rsidR="00464AB2" w:rsidRPr="00E95B6F">
        <w:rPr>
          <w:rFonts w:ascii="Times New Roman" w:eastAsia="仿宋_GB2312" w:hAnsi="Times New Roman" w:cs="Times New Roman"/>
          <w:bCs/>
          <w:kern w:val="44"/>
          <w:sz w:val="28"/>
          <w:szCs w:val="28"/>
        </w:rPr>
        <w:t>集中式污水处理厂</w:t>
      </w:r>
      <w:r w:rsidR="00464AB2" w:rsidRPr="00E95B6F">
        <w:rPr>
          <w:rFonts w:ascii="Times New Roman" w:eastAsia="仿宋_GB2312" w:hAnsi="Times New Roman" w:cs="Times New Roman"/>
          <w:bCs/>
          <w:kern w:val="44"/>
          <w:sz w:val="28"/>
          <w:szCs w:val="28"/>
        </w:rPr>
        <w:t>286</w:t>
      </w:r>
      <w:r w:rsidR="00464AB2" w:rsidRPr="00E95B6F">
        <w:rPr>
          <w:rFonts w:ascii="Times New Roman" w:eastAsia="仿宋_GB2312" w:hAnsi="Times New Roman" w:cs="Times New Roman"/>
          <w:bCs/>
          <w:kern w:val="44"/>
          <w:sz w:val="28"/>
          <w:szCs w:val="28"/>
        </w:rPr>
        <w:t>家、</w:t>
      </w:r>
      <w:r w:rsidR="00347058" w:rsidRPr="00E95B6F">
        <w:rPr>
          <w:rFonts w:ascii="Times New Roman" w:eastAsia="仿宋_GB2312" w:hAnsi="Times New Roman" w:cs="Times New Roman"/>
          <w:bCs/>
          <w:kern w:val="44"/>
          <w:sz w:val="28"/>
          <w:szCs w:val="28"/>
        </w:rPr>
        <w:t>废气</w:t>
      </w:r>
      <w:r w:rsidR="00C06070" w:rsidRPr="00E95B6F">
        <w:rPr>
          <w:rFonts w:ascii="Times New Roman" w:eastAsia="仿宋_GB2312" w:hAnsi="Times New Roman" w:cs="Times New Roman"/>
          <w:bCs/>
          <w:kern w:val="44"/>
          <w:sz w:val="28"/>
          <w:szCs w:val="28"/>
        </w:rPr>
        <w:t>企业</w:t>
      </w:r>
      <w:r w:rsidR="00464AB2" w:rsidRPr="00E95B6F">
        <w:rPr>
          <w:rFonts w:ascii="Times New Roman" w:eastAsia="仿宋_GB2312" w:hAnsi="Times New Roman" w:cs="Times New Roman"/>
          <w:bCs/>
          <w:kern w:val="44"/>
          <w:sz w:val="28"/>
          <w:szCs w:val="28"/>
        </w:rPr>
        <w:t>478</w:t>
      </w:r>
      <w:r w:rsidR="00464AB2" w:rsidRPr="00E95B6F">
        <w:rPr>
          <w:rFonts w:ascii="Times New Roman" w:eastAsia="仿宋_GB2312" w:hAnsi="Times New Roman" w:cs="Times New Roman"/>
          <w:bCs/>
          <w:kern w:val="44"/>
          <w:sz w:val="28"/>
          <w:szCs w:val="28"/>
        </w:rPr>
        <w:t>家（包含重金属废气企业</w:t>
      </w:r>
      <w:r w:rsidR="007867BD" w:rsidRPr="00E95B6F">
        <w:rPr>
          <w:rFonts w:ascii="Times New Roman" w:eastAsia="仿宋_GB2312" w:hAnsi="Times New Roman" w:cs="Times New Roman"/>
          <w:bCs/>
          <w:kern w:val="44"/>
          <w:sz w:val="28"/>
          <w:szCs w:val="28"/>
        </w:rPr>
        <w:t>32</w:t>
      </w:r>
      <w:r w:rsidR="00464AB2" w:rsidRPr="00E95B6F">
        <w:rPr>
          <w:rFonts w:ascii="Times New Roman" w:eastAsia="仿宋_GB2312" w:hAnsi="Times New Roman" w:cs="Times New Roman"/>
          <w:bCs/>
          <w:kern w:val="44"/>
          <w:sz w:val="28"/>
          <w:szCs w:val="28"/>
        </w:rPr>
        <w:t>家、生活垃圾焚烧厂废气企业</w:t>
      </w:r>
      <w:r w:rsidR="00464AB2" w:rsidRPr="00E95B6F">
        <w:rPr>
          <w:rFonts w:ascii="Times New Roman" w:eastAsia="仿宋_GB2312" w:hAnsi="Times New Roman" w:cs="Times New Roman"/>
          <w:bCs/>
          <w:kern w:val="44"/>
          <w:sz w:val="28"/>
          <w:szCs w:val="28"/>
        </w:rPr>
        <w:t>59</w:t>
      </w:r>
      <w:r w:rsidR="00464AB2" w:rsidRPr="00E95B6F">
        <w:rPr>
          <w:rFonts w:ascii="Times New Roman" w:eastAsia="仿宋_GB2312" w:hAnsi="Times New Roman" w:cs="Times New Roman"/>
          <w:bCs/>
          <w:kern w:val="44"/>
          <w:sz w:val="28"/>
          <w:szCs w:val="28"/>
        </w:rPr>
        <w:t>家、生活垃圾填埋场废气企业</w:t>
      </w:r>
      <w:r w:rsidR="00464AB2" w:rsidRPr="00E95B6F">
        <w:rPr>
          <w:rFonts w:ascii="Times New Roman" w:eastAsia="仿宋_GB2312" w:hAnsi="Times New Roman" w:cs="Times New Roman"/>
          <w:bCs/>
          <w:kern w:val="44"/>
          <w:sz w:val="28"/>
          <w:szCs w:val="28"/>
        </w:rPr>
        <w:t>10</w:t>
      </w:r>
      <w:r w:rsidR="00464AB2" w:rsidRPr="00E95B6F">
        <w:rPr>
          <w:rFonts w:ascii="Times New Roman" w:eastAsia="仿宋_GB2312" w:hAnsi="Times New Roman" w:cs="Times New Roman"/>
          <w:bCs/>
          <w:kern w:val="44"/>
          <w:sz w:val="28"/>
          <w:szCs w:val="28"/>
        </w:rPr>
        <w:t>家）</w:t>
      </w:r>
      <w:r w:rsidR="0094550A" w:rsidRPr="00E95B6F">
        <w:rPr>
          <w:rFonts w:ascii="Times New Roman" w:eastAsia="仿宋_GB2312" w:hAnsi="Times New Roman" w:cs="Times New Roman"/>
          <w:bCs/>
          <w:kern w:val="44"/>
          <w:sz w:val="28"/>
          <w:szCs w:val="28"/>
        </w:rPr>
        <w:t>。</w:t>
      </w:r>
      <w:r w:rsidR="00464AB2" w:rsidRPr="00E95B6F">
        <w:rPr>
          <w:rFonts w:ascii="Times New Roman" w:eastAsia="仿宋_GB2312" w:hAnsi="Times New Roman" w:cs="Times New Roman"/>
          <w:bCs/>
          <w:kern w:val="44"/>
          <w:sz w:val="28"/>
          <w:szCs w:val="28"/>
        </w:rPr>
        <w:t>尾矿库设施排放情况上半年未列入各市工作安排，故未进行统计评价。</w:t>
      </w:r>
    </w:p>
    <w:p w:rsidR="00903347" w:rsidRPr="00E95B6F" w:rsidRDefault="00C43CC5" w:rsidP="00EE338B">
      <w:pPr>
        <w:spacing w:line="540" w:lineRule="exact"/>
        <w:ind w:firstLineChars="200" w:firstLine="562"/>
        <w:rPr>
          <w:rFonts w:ascii="Times New Roman" w:eastAsia="楷体_GB2312" w:hAnsi="Times New Roman" w:cs="Times New Roman"/>
          <w:b/>
          <w:bCs/>
          <w:kern w:val="44"/>
          <w:sz w:val="28"/>
          <w:szCs w:val="28"/>
        </w:rPr>
      </w:pPr>
      <w:r w:rsidRPr="00E95B6F">
        <w:rPr>
          <w:rFonts w:ascii="Times New Roman" w:eastAsia="楷体_GB2312" w:hAnsi="Times New Roman" w:cs="Times New Roman"/>
          <w:b/>
          <w:bCs/>
          <w:kern w:val="44"/>
          <w:sz w:val="28"/>
          <w:szCs w:val="28"/>
        </w:rPr>
        <w:t>二、</w:t>
      </w:r>
      <w:r w:rsidR="00903347" w:rsidRPr="00E95B6F">
        <w:rPr>
          <w:rFonts w:ascii="Times New Roman" w:eastAsia="楷体_GB2312" w:hAnsi="Times New Roman" w:cs="Times New Roman"/>
          <w:b/>
          <w:bCs/>
          <w:kern w:val="44"/>
          <w:sz w:val="28"/>
          <w:szCs w:val="28"/>
        </w:rPr>
        <w:t>工业企业废水监测情况</w:t>
      </w:r>
    </w:p>
    <w:p w:rsidR="00E56A76" w:rsidRPr="00E95B6F" w:rsidRDefault="00E56A76" w:rsidP="00E56A76">
      <w:pPr>
        <w:spacing w:line="50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1</w:t>
      </w:r>
      <w:r w:rsidRPr="007D64CD">
        <w:rPr>
          <w:rFonts w:ascii="仿宋_GB2312" w:eastAsia="仿宋_GB2312" w:hAnsi="Times New Roman" w:cs="Times New Roman" w:hint="eastAsia"/>
          <w:bCs/>
          <w:kern w:val="44"/>
          <w:sz w:val="28"/>
          <w:szCs w:val="28"/>
        </w:rPr>
        <w:t>.</w:t>
      </w:r>
      <w:r w:rsidRPr="00E95B6F">
        <w:rPr>
          <w:rFonts w:ascii="Times New Roman" w:eastAsia="仿宋_GB2312" w:hAnsi="Times New Roman" w:cs="Times New Roman"/>
          <w:bCs/>
          <w:kern w:val="44"/>
          <w:sz w:val="28"/>
          <w:szCs w:val="28"/>
        </w:rPr>
        <w:t>达标情况</w:t>
      </w:r>
    </w:p>
    <w:p w:rsidR="002F3C69" w:rsidRPr="00E95B6F" w:rsidRDefault="002F3C69" w:rsidP="002F3C69">
      <w:pPr>
        <w:spacing w:line="50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全省共对</w:t>
      </w:r>
      <w:r w:rsidRPr="00E95B6F">
        <w:rPr>
          <w:rFonts w:ascii="Times New Roman" w:eastAsia="仿宋_GB2312" w:hAnsi="Times New Roman" w:cs="Times New Roman"/>
          <w:bCs/>
          <w:kern w:val="44"/>
          <w:sz w:val="28"/>
          <w:szCs w:val="28"/>
        </w:rPr>
        <w:t>1258</w:t>
      </w:r>
      <w:r w:rsidR="0058528E" w:rsidRPr="00E95B6F">
        <w:rPr>
          <w:rFonts w:ascii="Times New Roman" w:eastAsia="仿宋_GB2312" w:hAnsi="Times New Roman" w:cs="Times New Roman"/>
          <w:bCs/>
          <w:kern w:val="44"/>
          <w:sz w:val="28"/>
          <w:szCs w:val="28"/>
        </w:rPr>
        <w:t>家</w:t>
      </w:r>
      <w:r w:rsidR="006B1BBC" w:rsidRPr="00E95B6F">
        <w:rPr>
          <w:rFonts w:ascii="Times New Roman" w:eastAsia="仿宋_GB2312" w:hAnsi="Times New Roman" w:cs="Times New Roman"/>
          <w:bCs/>
          <w:kern w:val="44"/>
          <w:sz w:val="28"/>
          <w:szCs w:val="28"/>
        </w:rPr>
        <w:t>企业</w:t>
      </w:r>
      <w:r w:rsidRPr="00E95B6F">
        <w:rPr>
          <w:rFonts w:ascii="Times New Roman" w:eastAsia="仿宋_GB2312" w:hAnsi="Times New Roman" w:cs="Times New Roman"/>
          <w:bCs/>
          <w:kern w:val="44"/>
          <w:sz w:val="28"/>
          <w:szCs w:val="28"/>
        </w:rPr>
        <w:t>开展废水监测，总体达标率为</w:t>
      </w:r>
      <w:r w:rsidRPr="00E95B6F">
        <w:rPr>
          <w:rFonts w:ascii="Times New Roman" w:eastAsia="仿宋_GB2312" w:hAnsi="Times New Roman" w:cs="Times New Roman"/>
          <w:bCs/>
          <w:kern w:val="44"/>
          <w:sz w:val="28"/>
          <w:szCs w:val="28"/>
        </w:rPr>
        <w:t>94.8%</w:t>
      </w:r>
      <w:r w:rsidRPr="00E95B6F">
        <w:rPr>
          <w:rFonts w:ascii="Times New Roman" w:eastAsia="仿宋_GB2312" w:hAnsi="Times New Roman" w:cs="Times New Roman"/>
          <w:bCs/>
          <w:kern w:val="44"/>
          <w:sz w:val="28"/>
          <w:szCs w:val="28"/>
        </w:rPr>
        <w:t>。各设区市达标率范围为</w:t>
      </w:r>
      <w:r w:rsidRPr="00E95B6F">
        <w:rPr>
          <w:rFonts w:ascii="Times New Roman" w:eastAsia="仿宋_GB2312" w:hAnsi="Times New Roman" w:cs="Times New Roman"/>
          <w:bCs/>
          <w:kern w:val="44"/>
          <w:sz w:val="28"/>
          <w:szCs w:val="28"/>
        </w:rPr>
        <w:t>84.2-100%</w:t>
      </w:r>
      <w:r w:rsidRPr="00E95B6F">
        <w:rPr>
          <w:rFonts w:ascii="Times New Roman" w:eastAsia="仿宋_GB2312" w:hAnsi="Times New Roman" w:cs="Times New Roman"/>
          <w:bCs/>
          <w:kern w:val="44"/>
          <w:sz w:val="28"/>
          <w:szCs w:val="28"/>
        </w:rPr>
        <w:t>。涉及</w:t>
      </w:r>
      <w:r w:rsidRPr="00E95B6F">
        <w:rPr>
          <w:rFonts w:ascii="Times New Roman" w:eastAsia="仿宋_GB2312" w:hAnsi="Times New Roman" w:cs="Times New Roman"/>
          <w:bCs/>
          <w:kern w:val="44"/>
          <w:sz w:val="28"/>
          <w:szCs w:val="28"/>
        </w:rPr>
        <w:t>36</w:t>
      </w:r>
      <w:r w:rsidRPr="00E95B6F">
        <w:rPr>
          <w:rFonts w:ascii="Times New Roman" w:eastAsia="仿宋_GB2312" w:hAnsi="Times New Roman" w:cs="Times New Roman"/>
          <w:bCs/>
          <w:kern w:val="44"/>
          <w:sz w:val="28"/>
          <w:szCs w:val="28"/>
        </w:rPr>
        <w:t>个行业大类，达标率范围为</w:t>
      </w:r>
      <w:r w:rsidRPr="00E95B6F">
        <w:rPr>
          <w:rFonts w:ascii="Times New Roman" w:eastAsia="仿宋_GB2312" w:hAnsi="Times New Roman" w:cs="Times New Roman"/>
          <w:bCs/>
          <w:kern w:val="44"/>
          <w:sz w:val="28"/>
          <w:szCs w:val="28"/>
        </w:rPr>
        <w:t>88.1-100%</w:t>
      </w:r>
      <w:r w:rsidRPr="00E95B6F">
        <w:rPr>
          <w:rFonts w:ascii="Times New Roman" w:eastAsia="仿宋_GB2312" w:hAnsi="Times New Roman" w:cs="Times New Roman"/>
          <w:bCs/>
          <w:kern w:val="44"/>
          <w:sz w:val="28"/>
          <w:szCs w:val="28"/>
        </w:rPr>
        <w:t>。</w:t>
      </w:r>
    </w:p>
    <w:p w:rsidR="002F3C69" w:rsidRPr="00E95B6F" w:rsidRDefault="002F3C69" w:rsidP="008F7D2F">
      <w:pPr>
        <w:spacing w:line="500" w:lineRule="exact"/>
        <w:ind w:firstLineChars="600" w:firstLine="1446"/>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表</w:t>
      </w:r>
      <w:r w:rsidRPr="00E95B6F">
        <w:rPr>
          <w:rFonts w:ascii="Times New Roman" w:eastAsia="仿宋_GB2312" w:hAnsi="Times New Roman" w:cs="Times New Roman"/>
          <w:b/>
          <w:bCs/>
          <w:kern w:val="44"/>
          <w:sz w:val="24"/>
          <w:szCs w:val="24"/>
        </w:rPr>
        <w:t xml:space="preserve">1    </w:t>
      </w:r>
      <w:r w:rsidRPr="00E95B6F">
        <w:rPr>
          <w:rFonts w:ascii="Times New Roman" w:eastAsia="仿宋_GB2312" w:hAnsi="Times New Roman" w:cs="Times New Roman"/>
          <w:b/>
          <w:bCs/>
          <w:kern w:val="44"/>
          <w:sz w:val="24"/>
          <w:szCs w:val="24"/>
        </w:rPr>
        <w:t>各设区市工业企业废水监测达标情况汇总表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
        <w:gridCol w:w="725"/>
        <w:gridCol w:w="618"/>
        <w:gridCol w:w="618"/>
        <w:gridCol w:w="619"/>
        <w:gridCol w:w="619"/>
        <w:gridCol w:w="619"/>
        <w:gridCol w:w="619"/>
        <w:gridCol w:w="619"/>
        <w:gridCol w:w="619"/>
        <w:gridCol w:w="619"/>
        <w:gridCol w:w="619"/>
        <w:gridCol w:w="619"/>
        <w:gridCol w:w="619"/>
      </w:tblGrid>
      <w:tr w:rsidR="002F3C69" w:rsidRPr="00E95B6F" w:rsidTr="00E1552E">
        <w:trPr>
          <w:trHeight w:val="601"/>
          <w:jc w:val="center"/>
        </w:trPr>
        <w:tc>
          <w:tcPr>
            <w:tcW w:w="644" w:type="pct"/>
            <w:gridSpan w:val="2"/>
            <w:shd w:val="clear" w:color="auto" w:fill="auto"/>
            <w:vAlign w:val="center"/>
          </w:tcPr>
          <w:p w:rsidR="002F3C69" w:rsidRPr="00E95B6F" w:rsidRDefault="002F3C69" w:rsidP="008F7D2F">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6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6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杭州</w:t>
            </w:r>
          </w:p>
        </w:tc>
        <w:tc>
          <w:tcPr>
            <w:tcW w:w="36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宁波</w:t>
            </w:r>
          </w:p>
        </w:tc>
        <w:tc>
          <w:tcPr>
            <w:tcW w:w="36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温州</w:t>
            </w:r>
          </w:p>
        </w:tc>
        <w:tc>
          <w:tcPr>
            <w:tcW w:w="36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嘉兴</w:t>
            </w:r>
          </w:p>
        </w:tc>
        <w:tc>
          <w:tcPr>
            <w:tcW w:w="36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湖州</w:t>
            </w:r>
          </w:p>
        </w:tc>
        <w:tc>
          <w:tcPr>
            <w:tcW w:w="36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绍兴</w:t>
            </w:r>
          </w:p>
        </w:tc>
        <w:tc>
          <w:tcPr>
            <w:tcW w:w="36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金华</w:t>
            </w:r>
          </w:p>
        </w:tc>
        <w:tc>
          <w:tcPr>
            <w:tcW w:w="36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衢州</w:t>
            </w:r>
          </w:p>
        </w:tc>
        <w:tc>
          <w:tcPr>
            <w:tcW w:w="36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舟山</w:t>
            </w:r>
          </w:p>
        </w:tc>
        <w:tc>
          <w:tcPr>
            <w:tcW w:w="36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台州</w:t>
            </w:r>
          </w:p>
        </w:tc>
        <w:tc>
          <w:tcPr>
            <w:tcW w:w="36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丽水</w:t>
            </w:r>
          </w:p>
        </w:tc>
      </w:tr>
      <w:tr w:rsidR="002F3C69" w:rsidRPr="00E95B6F" w:rsidTr="00E1552E">
        <w:trPr>
          <w:trHeight w:val="321"/>
          <w:jc w:val="center"/>
        </w:trPr>
        <w:tc>
          <w:tcPr>
            <w:tcW w:w="218" w:type="pct"/>
            <w:vMerge w:val="restart"/>
            <w:shd w:val="clear" w:color="auto" w:fill="auto"/>
            <w:vAlign w:val="center"/>
          </w:tcPr>
          <w:p w:rsidR="002F3C69" w:rsidRPr="00E95B6F" w:rsidRDefault="002F3C69" w:rsidP="008F7D2F">
            <w:pPr>
              <w:spacing w:line="300" w:lineRule="exact"/>
              <w:ind w:leftChars="-20" w:left="-42" w:rightChars="-20" w:right="-42"/>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总体</w:t>
            </w:r>
          </w:p>
        </w:tc>
        <w:tc>
          <w:tcPr>
            <w:tcW w:w="426" w:type="pct"/>
            <w:shd w:val="clear" w:color="auto" w:fill="auto"/>
            <w:vAlign w:val="center"/>
          </w:tcPr>
          <w:p w:rsidR="002F3C69" w:rsidRPr="00E95B6F" w:rsidRDefault="002F3C69" w:rsidP="008F7D2F">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监测家数（家）</w:t>
            </w:r>
          </w:p>
        </w:tc>
        <w:tc>
          <w:tcPr>
            <w:tcW w:w="363" w:type="pct"/>
            <w:shd w:val="clear" w:color="auto" w:fill="auto"/>
            <w:vAlign w:val="center"/>
          </w:tcPr>
          <w:p w:rsidR="002F3C69" w:rsidRPr="00E95B6F" w:rsidRDefault="002F3C69" w:rsidP="00986116">
            <w:pPr>
              <w:spacing w:line="300" w:lineRule="exact"/>
              <w:ind w:leftChars="-50" w:left="-105" w:rightChars="-50" w:right="-105"/>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1258</w:t>
            </w:r>
          </w:p>
        </w:tc>
        <w:tc>
          <w:tcPr>
            <w:tcW w:w="363" w:type="pct"/>
            <w:shd w:val="clear" w:color="auto" w:fill="auto"/>
            <w:vAlign w:val="center"/>
          </w:tcPr>
          <w:p w:rsidR="002F3C69" w:rsidRPr="00E95B6F" w:rsidRDefault="002F3C69" w:rsidP="00986116">
            <w:pPr>
              <w:widowControl/>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176</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94</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70</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167</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85</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317</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130</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39</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11</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147</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20</w:t>
            </w:r>
          </w:p>
        </w:tc>
      </w:tr>
      <w:tr w:rsidR="002F3C69" w:rsidRPr="00E95B6F" w:rsidTr="00E1552E">
        <w:trPr>
          <w:trHeight w:val="321"/>
          <w:jc w:val="center"/>
        </w:trPr>
        <w:tc>
          <w:tcPr>
            <w:tcW w:w="218" w:type="pct"/>
            <w:vMerge/>
            <w:shd w:val="clear" w:color="auto" w:fill="auto"/>
            <w:vAlign w:val="center"/>
          </w:tcPr>
          <w:p w:rsidR="002F3C69" w:rsidRPr="00E95B6F" w:rsidRDefault="002F3C69" w:rsidP="008F7D2F">
            <w:pPr>
              <w:spacing w:line="300" w:lineRule="exact"/>
              <w:ind w:leftChars="-20" w:left="-42" w:rightChars="-20" w:right="-42"/>
              <w:jc w:val="center"/>
              <w:outlineLvl w:val="1"/>
              <w:rPr>
                <w:rFonts w:ascii="Times New Roman" w:eastAsia="仿宋_GB2312" w:hAnsi="Times New Roman" w:cs="Times New Roman"/>
                <w:bCs/>
                <w:kern w:val="44"/>
                <w:sz w:val="24"/>
                <w:szCs w:val="24"/>
              </w:rPr>
            </w:pPr>
          </w:p>
        </w:tc>
        <w:tc>
          <w:tcPr>
            <w:tcW w:w="426" w:type="pct"/>
            <w:shd w:val="clear" w:color="auto" w:fill="auto"/>
            <w:vAlign w:val="center"/>
          </w:tcPr>
          <w:p w:rsidR="00E95B6F" w:rsidRDefault="002F3C69" w:rsidP="00E95B6F">
            <w:pPr>
              <w:spacing w:line="300" w:lineRule="exact"/>
              <w:ind w:leftChars="-50" w:left="-105" w:rightChars="-50" w:right="-105"/>
              <w:jc w:val="center"/>
              <w:outlineLvl w:val="1"/>
              <w:rPr>
                <w:rFonts w:ascii="Times New Roman" w:eastAsia="仿宋_GB2312" w:hAnsi="Times New Roman" w:cs="Times New Roman" w:hint="eastAsia"/>
                <w:bCs/>
                <w:kern w:val="44"/>
                <w:sz w:val="24"/>
                <w:szCs w:val="24"/>
              </w:rPr>
            </w:pPr>
            <w:r w:rsidRPr="00E95B6F">
              <w:rPr>
                <w:rFonts w:ascii="Times New Roman" w:eastAsia="仿宋_GB2312" w:hAnsi="Times New Roman" w:cs="Times New Roman"/>
                <w:bCs/>
                <w:kern w:val="44"/>
                <w:sz w:val="24"/>
                <w:szCs w:val="24"/>
              </w:rPr>
              <w:t>达标率</w:t>
            </w:r>
          </w:p>
          <w:p w:rsidR="002F3C69" w:rsidRPr="00E95B6F" w:rsidRDefault="00E95B6F" w:rsidP="00E95B6F">
            <w:pPr>
              <w:spacing w:line="30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r w:rsidR="002F3C69" w:rsidRPr="00E95B6F">
              <w:rPr>
                <w:rFonts w:ascii="Times New Roman" w:eastAsia="仿宋_GB2312" w:hAnsi="Times New Roman" w:cs="Times New Roman"/>
                <w:bCs/>
                <w:kern w:val="44"/>
                <w:sz w:val="24"/>
                <w:szCs w:val="24"/>
              </w:rPr>
              <w:t>%</w:t>
            </w:r>
            <w:r>
              <w:rPr>
                <w:rFonts w:ascii="Times New Roman" w:eastAsia="仿宋_GB2312" w:hAnsi="Times New Roman" w:cs="Times New Roman" w:hint="eastAsia"/>
                <w:bCs/>
                <w:kern w:val="44"/>
                <w:sz w:val="24"/>
                <w:szCs w:val="24"/>
              </w:rPr>
              <w:t>）</w:t>
            </w:r>
          </w:p>
        </w:tc>
        <w:tc>
          <w:tcPr>
            <w:tcW w:w="363" w:type="pct"/>
            <w:shd w:val="clear" w:color="auto" w:fill="auto"/>
            <w:vAlign w:val="center"/>
          </w:tcPr>
          <w:p w:rsidR="002F3C69" w:rsidRPr="00E95B6F" w:rsidRDefault="002F3C69" w:rsidP="00986116">
            <w:pPr>
              <w:spacing w:line="300" w:lineRule="exact"/>
              <w:ind w:leftChars="-50" w:left="-105" w:rightChars="-50" w:right="-105"/>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94.8</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 xml:space="preserve">98.3 </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 xml:space="preserve">97.9 </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 xml:space="preserve">100 </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 xml:space="preserve">99.9 </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 xml:space="preserve">98.8 </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 xml:space="preserve">84.2 </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 xml:space="preserve">100 </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 xml:space="preserve">100 </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 xml:space="preserve">90.9 </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 xml:space="preserve">93.9 </w:t>
            </w:r>
          </w:p>
        </w:tc>
        <w:tc>
          <w:tcPr>
            <w:tcW w:w="36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 xml:space="preserve">100 </w:t>
            </w:r>
          </w:p>
        </w:tc>
      </w:tr>
    </w:tbl>
    <w:p w:rsidR="002F3C69" w:rsidRPr="00E95B6F" w:rsidRDefault="002F3C69" w:rsidP="002F3C69">
      <w:pPr>
        <w:spacing w:line="500" w:lineRule="exact"/>
        <w:ind w:firstLineChars="500" w:firstLine="1205"/>
        <w:rPr>
          <w:rFonts w:ascii="Times New Roman" w:eastAsia="仿宋_GB2312" w:hAnsi="Times New Roman" w:cs="Times New Roman"/>
          <w:b/>
          <w:bCs/>
          <w:kern w:val="44"/>
          <w:sz w:val="24"/>
          <w:szCs w:val="24"/>
        </w:rPr>
      </w:pPr>
    </w:p>
    <w:p w:rsidR="002F3C69" w:rsidRPr="00E95B6F" w:rsidRDefault="002F3C69" w:rsidP="002F3C69">
      <w:pPr>
        <w:spacing w:line="520" w:lineRule="exact"/>
        <w:rPr>
          <w:rFonts w:ascii="Times New Roman" w:eastAsia="仿宋_GB2312" w:hAnsi="Times New Roman" w:cs="Times New Roman"/>
          <w:bCs/>
          <w:kern w:val="44"/>
          <w:sz w:val="28"/>
          <w:szCs w:val="28"/>
        </w:rPr>
      </w:pPr>
    </w:p>
    <w:p w:rsidR="002F3C69" w:rsidRPr="00E95B6F" w:rsidRDefault="002F3C69" w:rsidP="008F7D2F">
      <w:pPr>
        <w:spacing w:line="360" w:lineRule="auto"/>
        <w:jc w:val="center"/>
        <w:rPr>
          <w:rFonts w:ascii="Times New Roman" w:eastAsia="仿宋_GB2312" w:hAnsi="Times New Roman" w:cs="Times New Roman"/>
          <w:bCs/>
          <w:kern w:val="44"/>
          <w:sz w:val="28"/>
          <w:szCs w:val="28"/>
        </w:rPr>
      </w:pPr>
      <w:r w:rsidRPr="00E95B6F">
        <w:rPr>
          <w:rFonts w:ascii="Times New Roman" w:hAnsi="Times New Roman" w:cs="Times New Roman"/>
          <w:noProof/>
        </w:rPr>
        <w:lastRenderedPageBreak/>
        <w:drawing>
          <wp:inline distT="0" distB="0" distL="0" distR="0" wp14:anchorId="41AAB73F" wp14:editId="4D44B431">
            <wp:extent cx="5029200" cy="27051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3C69" w:rsidRPr="00E95B6F" w:rsidRDefault="002F3C69" w:rsidP="002F3C69">
      <w:pPr>
        <w:spacing w:line="360" w:lineRule="auto"/>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sidRPr="00E95B6F">
        <w:rPr>
          <w:rFonts w:ascii="Times New Roman" w:eastAsia="仿宋_GB2312" w:hAnsi="Times New Roman" w:cs="Times New Roman"/>
          <w:b/>
          <w:bCs/>
          <w:kern w:val="44"/>
          <w:sz w:val="24"/>
          <w:szCs w:val="24"/>
        </w:rPr>
        <w:t xml:space="preserve">1   </w:t>
      </w:r>
      <w:r w:rsidRPr="00E95B6F">
        <w:rPr>
          <w:rFonts w:ascii="Times New Roman" w:eastAsia="仿宋_GB2312" w:hAnsi="Times New Roman" w:cs="Times New Roman"/>
          <w:b/>
          <w:bCs/>
          <w:kern w:val="44"/>
          <w:sz w:val="24"/>
          <w:szCs w:val="24"/>
        </w:rPr>
        <w:t>工业废水行业分布及达标情况</w:t>
      </w:r>
    </w:p>
    <w:p w:rsidR="002F3C69" w:rsidRPr="00E95B6F" w:rsidRDefault="002F3C69" w:rsidP="002F3C69">
      <w:pPr>
        <w:spacing w:line="52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2</w:t>
      </w:r>
      <w:r w:rsidRPr="007D64CD">
        <w:rPr>
          <w:rFonts w:ascii="仿宋_GB2312"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超标分析</w:t>
      </w:r>
    </w:p>
    <w:p w:rsidR="002F3C69" w:rsidRPr="00E95B6F" w:rsidRDefault="002A7099" w:rsidP="002F3C69">
      <w:pPr>
        <w:spacing w:line="520" w:lineRule="exact"/>
        <w:ind w:firstLineChars="200" w:firstLine="560"/>
        <w:rPr>
          <w:rFonts w:ascii="Times New Roman" w:eastAsia="仿宋_GB2312" w:hAnsi="Times New Roman" w:cs="Times New Roman"/>
          <w:bCs/>
          <w:noProof/>
          <w:kern w:val="44"/>
          <w:sz w:val="28"/>
          <w:szCs w:val="28"/>
        </w:rPr>
      </w:pPr>
      <w:r w:rsidRPr="00E95B6F">
        <w:rPr>
          <w:rFonts w:ascii="Times New Roman" w:eastAsia="仿宋_GB2312" w:hAnsi="Times New Roman" w:cs="Times New Roman"/>
          <w:bCs/>
          <w:noProof/>
          <w:kern w:val="44"/>
          <w:sz w:val="28"/>
          <w:szCs w:val="28"/>
        </w:rPr>
        <w:t>存在</w:t>
      </w:r>
      <w:r w:rsidR="002F3C69" w:rsidRPr="00E95B6F">
        <w:rPr>
          <w:rFonts w:ascii="Times New Roman" w:eastAsia="仿宋_GB2312" w:hAnsi="Times New Roman" w:cs="Times New Roman"/>
          <w:bCs/>
          <w:noProof/>
          <w:kern w:val="44"/>
          <w:sz w:val="28"/>
          <w:szCs w:val="28"/>
        </w:rPr>
        <w:t>超标的企业共</w:t>
      </w:r>
      <w:r w:rsidR="002F3C69" w:rsidRPr="00E95B6F">
        <w:rPr>
          <w:rFonts w:ascii="Times New Roman" w:eastAsia="仿宋_GB2312" w:hAnsi="Times New Roman" w:cs="Times New Roman"/>
          <w:bCs/>
          <w:noProof/>
          <w:kern w:val="44"/>
          <w:sz w:val="28"/>
          <w:szCs w:val="28"/>
        </w:rPr>
        <w:t>67</w:t>
      </w:r>
      <w:r w:rsidR="002F3C69" w:rsidRPr="00E95B6F">
        <w:rPr>
          <w:rFonts w:ascii="Times New Roman" w:eastAsia="仿宋_GB2312" w:hAnsi="Times New Roman" w:cs="Times New Roman"/>
          <w:bCs/>
          <w:noProof/>
          <w:kern w:val="44"/>
          <w:sz w:val="28"/>
          <w:szCs w:val="28"/>
        </w:rPr>
        <w:t>家，其中绍兴超标企业占比较高，为</w:t>
      </w:r>
      <w:r w:rsidR="002F3C69" w:rsidRPr="00E95B6F">
        <w:rPr>
          <w:rFonts w:ascii="Times New Roman" w:eastAsia="仿宋_GB2312" w:hAnsi="Times New Roman" w:cs="Times New Roman"/>
          <w:bCs/>
          <w:noProof/>
          <w:kern w:val="44"/>
          <w:sz w:val="28"/>
          <w:szCs w:val="28"/>
        </w:rPr>
        <w:t>74.6%</w:t>
      </w:r>
      <w:r w:rsidR="002F3C69" w:rsidRPr="00E95B6F">
        <w:rPr>
          <w:rFonts w:ascii="Times New Roman" w:eastAsia="仿宋_GB2312" w:hAnsi="Times New Roman" w:cs="Times New Roman"/>
          <w:bCs/>
          <w:noProof/>
          <w:kern w:val="44"/>
          <w:sz w:val="28"/>
          <w:szCs w:val="28"/>
        </w:rPr>
        <w:t>。超标行业以纺织业占比最高，达到</w:t>
      </w:r>
      <w:r w:rsidR="002F3C69" w:rsidRPr="00E95B6F">
        <w:rPr>
          <w:rFonts w:ascii="Times New Roman" w:eastAsia="仿宋_GB2312" w:hAnsi="Times New Roman" w:cs="Times New Roman"/>
          <w:bCs/>
          <w:noProof/>
          <w:kern w:val="44"/>
          <w:sz w:val="28"/>
          <w:szCs w:val="28"/>
        </w:rPr>
        <w:t>88.1%</w:t>
      </w:r>
      <w:r w:rsidR="002F3C69" w:rsidRPr="00E95B6F">
        <w:rPr>
          <w:rFonts w:ascii="Times New Roman" w:eastAsia="仿宋_GB2312" w:hAnsi="Times New Roman" w:cs="Times New Roman"/>
          <w:bCs/>
          <w:noProof/>
          <w:kern w:val="44"/>
          <w:sz w:val="28"/>
          <w:szCs w:val="28"/>
        </w:rPr>
        <w:t>，超标指标以化学需氧量和五日生化需氧量为主，</w:t>
      </w:r>
      <w:r w:rsidR="008F7D2F" w:rsidRPr="00E95B6F">
        <w:rPr>
          <w:rFonts w:ascii="Times New Roman" w:eastAsia="仿宋_GB2312" w:hAnsi="Times New Roman" w:cs="Times New Roman"/>
          <w:bCs/>
          <w:noProof/>
          <w:kern w:val="44"/>
          <w:sz w:val="28"/>
          <w:szCs w:val="28"/>
        </w:rPr>
        <w:t>均</w:t>
      </w:r>
      <w:r w:rsidR="002F3C69" w:rsidRPr="00E95B6F">
        <w:rPr>
          <w:rFonts w:ascii="Times New Roman" w:eastAsia="仿宋_GB2312" w:hAnsi="Times New Roman" w:cs="Times New Roman"/>
          <w:bCs/>
          <w:noProof/>
          <w:kern w:val="44"/>
          <w:sz w:val="28"/>
          <w:szCs w:val="28"/>
        </w:rPr>
        <w:t>占超标指标总个数（</w:t>
      </w:r>
      <w:r w:rsidR="002F3C69" w:rsidRPr="00E95B6F">
        <w:rPr>
          <w:rFonts w:ascii="Times New Roman" w:eastAsia="仿宋_GB2312" w:hAnsi="Times New Roman" w:cs="Times New Roman"/>
          <w:bCs/>
          <w:noProof/>
          <w:kern w:val="44"/>
          <w:sz w:val="28"/>
          <w:szCs w:val="28"/>
        </w:rPr>
        <w:t>238</w:t>
      </w:r>
      <w:r w:rsidR="002F3C69" w:rsidRPr="00E95B6F">
        <w:rPr>
          <w:rFonts w:ascii="Times New Roman" w:eastAsia="仿宋_GB2312" w:hAnsi="Times New Roman" w:cs="Times New Roman"/>
          <w:bCs/>
          <w:noProof/>
          <w:kern w:val="44"/>
          <w:sz w:val="28"/>
          <w:szCs w:val="28"/>
        </w:rPr>
        <w:t>个）的</w:t>
      </w:r>
      <w:r w:rsidR="002F3C69" w:rsidRPr="00E95B6F">
        <w:rPr>
          <w:rFonts w:ascii="Times New Roman" w:eastAsia="仿宋_GB2312" w:hAnsi="Times New Roman" w:cs="Times New Roman"/>
          <w:bCs/>
          <w:noProof/>
          <w:kern w:val="44"/>
          <w:sz w:val="28"/>
          <w:szCs w:val="28"/>
        </w:rPr>
        <w:t>17.2%</w:t>
      </w:r>
      <w:r w:rsidR="002F3C69" w:rsidRPr="00E95B6F">
        <w:rPr>
          <w:rFonts w:ascii="Times New Roman" w:eastAsia="仿宋_GB2312" w:hAnsi="Times New Roman" w:cs="Times New Roman"/>
          <w:bCs/>
          <w:noProof/>
          <w:kern w:val="44"/>
          <w:sz w:val="28"/>
          <w:szCs w:val="28"/>
        </w:rPr>
        <w:t>。</w:t>
      </w:r>
    </w:p>
    <w:p w:rsidR="002F3C69" w:rsidRPr="00E95B6F" w:rsidRDefault="002F3C69" w:rsidP="002F3C69">
      <w:pPr>
        <w:spacing w:line="500" w:lineRule="exact"/>
        <w:ind w:firstLineChars="600" w:firstLine="1446"/>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表</w:t>
      </w:r>
      <w:r w:rsidRPr="00E95B6F">
        <w:rPr>
          <w:rFonts w:ascii="Times New Roman" w:eastAsia="仿宋_GB2312" w:hAnsi="Times New Roman" w:cs="Times New Roman"/>
          <w:b/>
          <w:bCs/>
          <w:kern w:val="44"/>
          <w:sz w:val="24"/>
          <w:szCs w:val="24"/>
        </w:rPr>
        <w:t xml:space="preserve">2   </w:t>
      </w:r>
      <w:r w:rsidRPr="00E95B6F">
        <w:rPr>
          <w:rFonts w:ascii="Times New Roman" w:eastAsia="仿宋_GB2312" w:hAnsi="Times New Roman" w:cs="Times New Roman"/>
          <w:b/>
          <w:bCs/>
          <w:kern w:val="44"/>
          <w:sz w:val="24"/>
          <w:szCs w:val="24"/>
        </w:rPr>
        <w:t>各设区市工业废水监测企业超标情况汇总表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585"/>
        <w:gridCol w:w="585"/>
        <w:gridCol w:w="585"/>
        <w:gridCol w:w="585"/>
        <w:gridCol w:w="585"/>
        <w:gridCol w:w="585"/>
        <w:gridCol w:w="585"/>
        <w:gridCol w:w="585"/>
        <w:gridCol w:w="585"/>
        <w:gridCol w:w="585"/>
        <w:gridCol w:w="585"/>
        <w:gridCol w:w="585"/>
      </w:tblGrid>
      <w:tr w:rsidR="002F3C69" w:rsidRPr="00E95B6F" w:rsidTr="00986116">
        <w:trPr>
          <w:trHeight w:val="600"/>
          <w:jc w:val="center"/>
        </w:trPr>
        <w:tc>
          <w:tcPr>
            <w:tcW w:w="882" w:type="pct"/>
            <w:shd w:val="clear" w:color="auto" w:fill="auto"/>
            <w:vAlign w:val="center"/>
          </w:tcPr>
          <w:p w:rsidR="002F3C69" w:rsidRPr="00E95B6F" w:rsidRDefault="002F3C69" w:rsidP="008F7D2F">
            <w:pPr>
              <w:spacing w:line="300" w:lineRule="exact"/>
              <w:ind w:leftChars="-20" w:left="-42" w:rightChars="-20" w:right="-42"/>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设区市</w:t>
            </w:r>
          </w:p>
        </w:tc>
        <w:tc>
          <w:tcPr>
            <w:tcW w:w="34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杭州</w:t>
            </w:r>
          </w:p>
        </w:tc>
        <w:tc>
          <w:tcPr>
            <w:tcW w:w="34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宁波</w:t>
            </w:r>
          </w:p>
        </w:tc>
        <w:tc>
          <w:tcPr>
            <w:tcW w:w="34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温州</w:t>
            </w:r>
          </w:p>
        </w:tc>
        <w:tc>
          <w:tcPr>
            <w:tcW w:w="34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嘉兴</w:t>
            </w:r>
          </w:p>
        </w:tc>
        <w:tc>
          <w:tcPr>
            <w:tcW w:w="34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湖州</w:t>
            </w:r>
          </w:p>
        </w:tc>
        <w:tc>
          <w:tcPr>
            <w:tcW w:w="34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绍兴</w:t>
            </w:r>
          </w:p>
        </w:tc>
        <w:tc>
          <w:tcPr>
            <w:tcW w:w="34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金华</w:t>
            </w:r>
          </w:p>
        </w:tc>
        <w:tc>
          <w:tcPr>
            <w:tcW w:w="34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衢州</w:t>
            </w:r>
          </w:p>
        </w:tc>
        <w:tc>
          <w:tcPr>
            <w:tcW w:w="34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舟山</w:t>
            </w:r>
          </w:p>
        </w:tc>
        <w:tc>
          <w:tcPr>
            <w:tcW w:w="34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台州</w:t>
            </w:r>
          </w:p>
        </w:tc>
        <w:tc>
          <w:tcPr>
            <w:tcW w:w="343" w:type="pct"/>
            <w:shd w:val="clear" w:color="auto" w:fill="auto"/>
            <w:vAlign w:val="center"/>
          </w:tcPr>
          <w:p w:rsidR="002F3C69" w:rsidRPr="00E95B6F" w:rsidRDefault="002F3C69"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丽水</w:t>
            </w:r>
          </w:p>
        </w:tc>
      </w:tr>
      <w:tr w:rsidR="002F3C69" w:rsidRPr="00E95B6F" w:rsidTr="00986116">
        <w:trPr>
          <w:trHeight w:val="600"/>
          <w:jc w:val="center"/>
        </w:trPr>
        <w:tc>
          <w:tcPr>
            <w:tcW w:w="882" w:type="pct"/>
            <w:shd w:val="clear" w:color="auto" w:fill="auto"/>
            <w:vAlign w:val="center"/>
          </w:tcPr>
          <w:p w:rsidR="002F3C69" w:rsidRPr="00E95B6F" w:rsidRDefault="002F3C69" w:rsidP="008F7D2F">
            <w:pPr>
              <w:spacing w:line="300" w:lineRule="exact"/>
              <w:ind w:leftChars="-20" w:left="-42" w:rightChars="-20" w:right="-42"/>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超标废水重点源数（家）</w:t>
            </w:r>
          </w:p>
        </w:tc>
        <w:tc>
          <w:tcPr>
            <w:tcW w:w="343" w:type="pct"/>
            <w:shd w:val="clear" w:color="auto" w:fill="auto"/>
            <w:vAlign w:val="center"/>
          </w:tcPr>
          <w:p w:rsidR="002F3C69" w:rsidRPr="00E95B6F" w:rsidRDefault="002F3C69" w:rsidP="00986116">
            <w:pPr>
              <w:spacing w:line="24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67</w:t>
            </w:r>
          </w:p>
        </w:tc>
        <w:tc>
          <w:tcPr>
            <w:tcW w:w="343" w:type="pct"/>
            <w:shd w:val="clear" w:color="auto" w:fill="auto"/>
            <w:vAlign w:val="center"/>
          </w:tcPr>
          <w:p w:rsidR="002F3C69" w:rsidRPr="00E95B6F" w:rsidRDefault="002F3C69" w:rsidP="00986116">
            <w:pPr>
              <w:widowControl/>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3</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2</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50</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9</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w:t>
            </w:r>
          </w:p>
        </w:tc>
      </w:tr>
      <w:tr w:rsidR="002F3C69" w:rsidRPr="00E95B6F" w:rsidTr="00986116">
        <w:trPr>
          <w:trHeight w:val="600"/>
          <w:jc w:val="center"/>
        </w:trPr>
        <w:tc>
          <w:tcPr>
            <w:tcW w:w="882" w:type="pct"/>
            <w:shd w:val="clear" w:color="auto" w:fill="auto"/>
            <w:vAlign w:val="center"/>
          </w:tcPr>
          <w:p w:rsidR="002F3C69" w:rsidRPr="00E95B6F" w:rsidRDefault="002F3C69" w:rsidP="008F7D2F">
            <w:pPr>
              <w:spacing w:line="300" w:lineRule="exact"/>
              <w:ind w:leftChars="-20" w:left="-42" w:rightChars="-20" w:right="-42"/>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超标企业占比（</w:t>
            </w:r>
            <w:r w:rsidRPr="00E95B6F">
              <w:rPr>
                <w:rFonts w:ascii="Times New Roman" w:eastAsia="仿宋_GB2312" w:hAnsi="Times New Roman" w:cs="Times New Roman"/>
                <w:bCs/>
                <w:kern w:val="44"/>
                <w:sz w:val="24"/>
                <w:szCs w:val="24"/>
              </w:rPr>
              <w:t>%</w:t>
            </w:r>
            <w:r w:rsidRPr="00E95B6F">
              <w:rPr>
                <w:rFonts w:ascii="Times New Roman" w:eastAsia="仿宋_GB2312" w:hAnsi="Times New Roman" w:cs="Times New Roman"/>
                <w:bCs/>
                <w:kern w:val="44"/>
                <w:sz w:val="24"/>
                <w:szCs w:val="24"/>
              </w:rPr>
              <w:t>）</w:t>
            </w:r>
          </w:p>
        </w:tc>
        <w:tc>
          <w:tcPr>
            <w:tcW w:w="343" w:type="pct"/>
            <w:shd w:val="clear" w:color="auto" w:fill="auto"/>
            <w:vAlign w:val="center"/>
          </w:tcPr>
          <w:p w:rsidR="002F3C69" w:rsidRPr="00E95B6F" w:rsidRDefault="002F3C69" w:rsidP="00986116">
            <w:pPr>
              <w:spacing w:line="24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4.5</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3.0</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1.5</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1.5</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74.6</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1.5</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13.4</w:t>
            </w:r>
          </w:p>
        </w:tc>
        <w:tc>
          <w:tcPr>
            <w:tcW w:w="343" w:type="pct"/>
            <w:shd w:val="clear" w:color="auto" w:fill="auto"/>
            <w:vAlign w:val="center"/>
          </w:tcPr>
          <w:p w:rsidR="002F3C69" w:rsidRPr="00E95B6F" w:rsidRDefault="002F3C69" w:rsidP="00986116">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w:t>
            </w:r>
          </w:p>
        </w:tc>
      </w:tr>
    </w:tbl>
    <w:p w:rsidR="002F3C69" w:rsidRPr="00E95B6F" w:rsidRDefault="002F3C69" w:rsidP="002F3C69">
      <w:pPr>
        <w:ind w:firstLineChars="200" w:firstLine="420"/>
        <w:jc w:val="center"/>
        <w:rPr>
          <w:rFonts w:ascii="Times New Roman" w:eastAsia="华文楷体" w:hAnsi="Times New Roman" w:cs="Times New Roman"/>
          <w:bCs/>
          <w:noProof/>
          <w:kern w:val="44"/>
          <w:sz w:val="26"/>
          <w:szCs w:val="26"/>
        </w:rPr>
      </w:pPr>
      <w:r w:rsidRPr="00E95B6F">
        <w:rPr>
          <w:rFonts w:ascii="Times New Roman" w:hAnsi="Times New Roman" w:cs="Times New Roman"/>
          <w:noProof/>
        </w:rPr>
        <w:drawing>
          <wp:inline distT="0" distB="0" distL="0" distR="0" wp14:anchorId="5FC1A081" wp14:editId="22375380">
            <wp:extent cx="4867275" cy="241935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F3C69" w:rsidRPr="00E95B6F" w:rsidRDefault="002F3C69" w:rsidP="002F3C69">
      <w:pPr>
        <w:spacing w:line="400" w:lineRule="exact"/>
        <w:ind w:firstLineChars="1000" w:firstLine="2409"/>
        <w:jc w:val="left"/>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sidR="008F7D2F" w:rsidRPr="00E95B6F">
        <w:rPr>
          <w:rFonts w:ascii="Times New Roman" w:eastAsia="仿宋_GB2312" w:hAnsi="Times New Roman" w:cs="Times New Roman"/>
          <w:b/>
          <w:bCs/>
          <w:kern w:val="44"/>
          <w:sz w:val="24"/>
          <w:szCs w:val="24"/>
        </w:rPr>
        <w:t>2</w:t>
      </w:r>
      <w:r w:rsidRPr="00E95B6F">
        <w:rPr>
          <w:rFonts w:ascii="Times New Roman" w:eastAsia="仿宋_GB2312" w:hAnsi="Times New Roman" w:cs="Times New Roman"/>
          <w:b/>
          <w:bCs/>
          <w:kern w:val="44"/>
          <w:sz w:val="24"/>
          <w:szCs w:val="24"/>
        </w:rPr>
        <w:t xml:space="preserve">  </w:t>
      </w:r>
      <w:r w:rsidRPr="00E95B6F">
        <w:rPr>
          <w:rFonts w:ascii="Times New Roman" w:eastAsia="仿宋_GB2312" w:hAnsi="Times New Roman" w:cs="Times New Roman"/>
          <w:b/>
          <w:bCs/>
          <w:kern w:val="44"/>
          <w:sz w:val="24"/>
          <w:szCs w:val="24"/>
        </w:rPr>
        <w:t>工业废水超标行业分布图</w:t>
      </w:r>
    </w:p>
    <w:p w:rsidR="002F3C69" w:rsidRPr="00E95B6F" w:rsidRDefault="002F3C69" w:rsidP="002F3C69">
      <w:pPr>
        <w:spacing w:line="400" w:lineRule="exact"/>
        <w:ind w:firstLineChars="1000" w:firstLine="2409"/>
        <w:jc w:val="left"/>
        <w:rPr>
          <w:rFonts w:ascii="Times New Roman" w:eastAsia="仿宋_GB2312" w:hAnsi="Times New Roman" w:cs="Times New Roman"/>
          <w:b/>
          <w:bCs/>
          <w:kern w:val="44"/>
          <w:sz w:val="24"/>
          <w:szCs w:val="24"/>
        </w:rPr>
      </w:pPr>
    </w:p>
    <w:p w:rsidR="002F3C69" w:rsidRPr="00E95B6F" w:rsidRDefault="002F3C69" w:rsidP="002F3C69">
      <w:pPr>
        <w:jc w:val="center"/>
        <w:rPr>
          <w:rFonts w:ascii="Times New Roman" w:eastAsia="华文楷体" w:hAnsi="Times New Roman" w:cs="Times New Roman"/>
          <w:bCs/>
          <w:noProof/>
          <w:kern w:val="44"/>
          <w:sz w:val="26"/>
          <w:szCs w:val="26"/>
        </w:rPr>
      </w:pPr>
      <w:r w:rsidRPr="00E95B6F">
        <w:rPr>
          <w:rFonts w:ascii="Times New Roman" w:eastAsia="华文楷体" w:hAnsi="Times New Roman" w:cs="Times New Roman"/>
          <w:bCs/>
          <w:noProof/>
          <w:kern w:val="44"/>
          <w:sz w:val="26"/>
          <w:szCs w:val="26"/>
        </w:rPr>
        <w:drawing>
          <wp:inline distT="0" distB="0" distL="0" distR="0" wp14:anchorId="3F8B18C9" wp14:editId="5642B534">
            <wp:extent cx="4425315" cy="2731696"/>
            <wp:effectExtent l="0" t="0" r="0" b="0"/>
            <wp:docPr id="8" name="图片 8" descr="C:\Users\YULL\AppData\Local\Temp\WeChat Files\28d5befa2f10c1183ab04c46861ed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ULL\AppData\Local\Temp\WeChat Files\28d5befa2f10c1183ab04c46861edb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2025" cy="2742011"/>
                    </a:xfrm>
                    <a:prstGeom prst="rect">
                      <a:avLst/>
                    </a:prstGeom>
                    <a:noFill/>
                    <a:ln>
                      <a:noFill/>
                    </a:ln>
                  </pic:spPr>
                </pic:pic>
              </a:graphicData>
            </a:graphic>
          </wp:inline>
        </w:drawing>
      </w:r>
    </w:p>
    <w:p w:rsidR="002F3C69" w:rsidRPr="00E95B6F" w:rsidRDefault="002F3C69" w:rsidP="002F3C69">
      <w:pPr>
        <w:spacing w:line="400" w:lineRule="exact"/>
        <w:ind w:firstLineChars="1050" w:firstLine="2530"/>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sidR="008F7D2F" w:rsidRPr="00E95B6F">
        <w:rPr>
          <w:rFonts w:ascii="Times New Roman" w:eastAsia="仿宋_GB2312" w:hAnsi="Times New Roman" w:cs="Times New Roman"/>
          <w:b/>
          <w:bCs/>
          <w:kern w:val="44"/>
          <w:sz w:val="24"/>
          <w:szCs w:val="24"/>
        </w:rPr>
        <w:t>3</w:t>
      </w:r>
      <w:r w:rsidRPr="00E95B6F">
        <w:rPr>
          <w:rFonts w:ascii="Times New Roman" w:eastAsia="仿宋_GB2312" w:hAnsi="Times New Roman" w:cs="Times New Roman"/>
          <w:b/>
          <w:bCs/>
          <w:kern w:val="44"/>
          <w:sz w:val="24"/>
          <w:szCs w:val="24"/>
        </w:rPr>
        <w:t xml:space="preserve">  </w:t>
      </w:r>
      <w:r w:rsidRPr="00E95B6F">
        <w:rPr>
          <w:rFonts w:ascii="Times New Roman" w:eastAsia="仿宋_GB2312" w:hAnsi="Times New Roman" w:cs="Times New Roman"/>
          <w:b/>
          <w:bCs/>
          <w:kern w:val="44"/>
          <w:sz w:val="24"/>
          <w:szCs w:val="24"/>
        </w:rPr>
        <w:t>工业废水超标指标分布图</w:t>
      </w:r>
    </w:p>
    <w:p w:rsidR="002F3C69" w:rsidRPr="00E95B6F" w:rsidRDefault="002F3C69" w:rsidP="00E56A76">
      <w:pPr>
        <w:spacing w:line="500" w:lineRule="exact"/>
        <w:ind w:firstLineChars="200" w:firstLine="560"/>
        <w:rPr>
          <w:rFonts w:ascii="Times New Roman" w:eastAsia="仿宋_GB2312" w:hAnsi="Times New Roman" w:cs="Times New Roman"/>
          <w:bCs/>
          <w:kern w:val="44"/>
          <w:sz w:val="28"/>
          <w:szCs w:val="28"/>
        </w:rPr>
      </w:pPr>
    </w:p>
    <w:p w:rsidR="008453C3" w:rsidRPr="00E95B6F" w:rsidRDefault="003429F1" w:rsidP="003429F1">
      <w:pPr>
        <w:spacing w:line="540" w:lineRule="exact"/>
        <w:ind w:firstLineChars="200" w:firstLine="562"/>
        <w:rPr>
          <w:rFonts w:ascii="Times New Roman" w:eastAsia="楷体_GB2312" w:hAnsi="Times New Roman" w:cs="Times New Roman"/>
          <w:b/>
          <w:bCs/>
          <w:kern w:val="44"/>
          <w:sz w:val="28"/>
          <w:szCs w:val="28"/>
        </w:rPr>
      </w:pPr>
      <w:r w:rsidRPr="00E95B6F">
        <w:rPr>
          <w:rFonts w:ascii="Times New Roman" w:eastAsia="楷体_GB2312" w:hAnsi="Times New Roman" w:cs="Times New Roman"/>
          <w:b/>
          <w:bCs/>
          <w:kern w:val="44"/>
          <w:sz w:val="28"/>
          <w:szCs w:val="28"/>
        </w:rPr>
        <w:t>三、</w:t>
      </w:r>
      <w:r w:rsidR="00032B34" w:rsidRPr="00E95B6F">
        <w:rPr>
          <w:rFonts w:ascii="Times New Roman" w:eastAsia="楷体_GB2312" w:hAnsi="Times New Roman" w:cs="Times New Roman"/>
          <w:b/>
          <w:bCs/>
          <w:kern w:val="44"/>
          <w:sz w:val="28"/>
          <w:szCs w:val="28"/>
        </w:rPr>
        <w:t>集中式</w:t>
      </w:r>
      <w:r w:rsidR="008453C3" w:rsidRPr="00E95B6F">
        <w:rPr>
          <w:rFonts w:ascii="Times New Roman" w:eastAsia="楷体_GB2312" w:hAnsi="Times New Roman" w:cs="Times New Roman"/>
          <w:b/>
          <w:bCs/>
          <w:kern w:val="44"/>
          <w:sz w:val="28"/>
          <w:szCs w:val="28"/>
        </w:rPr>
        <w:t>污水处理厂</w:t>
      </w:r>
      <w:r w:rsidR="004D4B2A" w:rsidRPr="00E95B6F">
        <w:rPr>
          <w:rFonts w:ascii="Times New Roman" w:eastAsia="楷体_GB2312" w:hAnsi="Times New Roman" w:cs="Times New Roman"/>
          <w:b/>
          <w:bCs/>
          <w:kern w:val="44"/>
          <w:sz w:val="28"/>
          <w:szCs w:val="28"/>
        </w:rPr>
        <w:t>监测情况</w:t>
      </w:r>
    </w:p>
    <w:p w:rsidR="007E02CE" w:rsidRPr="00E95B6F" w:rsidRDefault="007E02CE" w:rsidP="00FD066A">
      <w:pPr>
        <w:spacing w:line="52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1</w:t>
      </w:r>
      <w:r w:rsidRPr="007D64CD">
        <w:rPr>
          <w:rFonts w:ascii="仿宋_GB2312"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监测情况</w:t>
      </w:r>
      <w:bookmarkStart w:id="0" w:name="_GoBack"/>
      <w:bookmarkEnd w:id="0"/>
    </w:p>
    <w:p w:rsidR="00706CD0" w:rsidRPr="00E95B6F" w:rsidRDefault="00706CD0" w:rsidP="00706CD0">
      <w:pPr>
        <w:spacing w:line="540" w:lineRule="exact"/>
        <w:ind w:firstLineChars="200" w:firstLine="560"/>
        <w:rPr>
          <w:rFonts w:ascii="Times New Roman" w:eastAsia="仿宋_GB2312" w:hAnsi="Times New Roman" w:cs="Times New Roman"/>
          <w:bCs/>
          <w:noProof/>
          <w:kern w:val="44"/>
          <w:sz w:val="28"/>
          <w:szCs w:val="28"/>
        </w:rPr>
      </w:pPr>
      <w:r w:rsidRPr="00E95B6F">
        <w:rPr>
          <w:rFonts w:ascii="Times New Roman" w:eastAsia="仿宋_GB2312" w:hAnsi="Times New Roman" w:cs="Times New Roman"/>
          <w:bCs/>
          <w:noProof/>
          <w:kern w:val="44"/>
          <w:sz w:val="28"/>
          <w:szCs w:val="28"/>
        </w:rPr>
        <w:t>全省共监测</w:t>
      </w:r>
      <w:r w:rsidR="008F7D2F" w:rsidRPr="00E95B6F">
        <w:rPr>
          <w:rFonts w:ascii="Times New Roman" w:eastAsia="仿宋_GB2312" w:hAnsi="Times New Roman" w:cs="Times New Roman"/>
          <w:bCs/>
          <w:noProof/>
          <w:kern w:val="44"/>
          <w:sz w:val="28"/>
          <w:szCs w:val="28"/>
        </w:rPr>
        <w:t>集中式</w:t>
      </w:r>
      <w:r w:rsidRPr="00E95B6F">
        <w:rPr>
          <w:rFonts w:ascii="Times New Roman" w:eastAsia="仿宋_GB2312" w:hAnsi="Times New Roman" w:cs="Times New Roman"/>
          <w:bCs/>
          <w:noProof/>
          <w:kern w:val="44"/>
          <w:sz w:val="28"/>
          <w:szCs w:val="28"/>
        </w:rPr>
        <w:t>污水处理厂</w:t>
      </w:r>
      <w:r w:rsidRPr="00E95B6F">
        <w:rPr>
          <w:rFonts w:ascii="Times New Roman" w:eastAsia="仿宋_GB2312" w:hAnsi="Times New Roman" w:cs="Times New Roman"/>
          <w:bCs/>
          <w:noProof/>
          <w:kern w:val="44"/>
          <w:sz w:val="28"/>
          <w:szCs w:val="28"/>
        </w:rPr>
        <w:t>286</w:t>
      </w:r>
      <w:r w:rsidRPr="00E95B6F">
        <w:rPr>
          <w:rFonts w:ascii="Times New Roman" w:eastAsia="仿宋_GB2312" w:hAnsi="Times New Roman" w:cs="Times New Roman"/>
          <w:bCs/>
          <w:noProof/>
          <w:kern w:val="44"/>
          <w:sz w:val="28"/>
          <w:szCs w:val="28"/>
        </w:rPr>
        <w:t>家</w:t>
      </w:r>
      <w:r w:rsidR="002A7099" w:rsidRPr="00E95B6F">
        <w:rPr>
          <w:rFonts w:ascii="Times New Roman" w:eastAsia="仿宋_GB2312" w:hAnsi="Times New Roman" w:cs="Times New Roman"/>
          <w:bCs/>
          <w:noProof/>
          <w:kern w:val="44"/>
          <w:sz w:val="28"/>
          <w:szCs w:val="28"/>
        </w:rPr>
        <w:t>（以下简称污水处理厂）</w:t>
      </w:r>
      <w:r w:rsidRPr="00E95B6F">
        <w:rPr>
          <w:rFonts w:ascii="Times New Roman" w:eastAsia="仿宋_GB2312" w:hAnsi="Times New Roman" w:cs="Times New Roman"/>
          <w:bCs/>
          <w:noProof/>
          <w:kern w:val="44"/>
          <w:sz w:val="28"/>
          <w:szCs w:val="28"/>
        </w:rPr>
        <w:t>。日均处理水量合计</w:t>
      </w:r>
      <w:r w:rsidRPr="00E95B6F">
        <w:rPr>
          <w:rFonts w:ascii="Times New Roman" w:eastAsia="仿宋_GB2312" w:hAnsi="Times New Roman" w:cs="Times New Roman"/>
          <w:bCs/>
          <w:noProof/>
          <w:kern w:val="44"/>
          <w:sz w:val="28"/>
          <w:szCs w:val="28"/>
        </w:rPr>
        <w:t>1309.5</w:t>
      </w:r>
      <w:r w:rsidRPr="00E95B6F">
        <w:rPr>
          <w:rFonts w:ascii="Times New Roman" w:eastAsia="仿宋_GB2312" w:hAnsi="Times New Roman" w:cs="Times New Roman"/>
          <w:bCs/>
          <w:noProof/>
          <w:kern w:val="44"/>
          <w:sz w:val="28"/>
          <w:szCs w:val="28"/>
        </w:rPr>
        <w:t>万吨，总体运行负荷</w:t>
      </w:r>
      <w:r w:rsidRPr="00E95B6F">
        <w:rPr>
          <w:rFonts w:ascii="Times New Roman" w:eastAsia="仿宋_GB2312" w:hAnsi="Times New Roman" w:cs="Times New Roman"/>
          <w:bCs/>
          <w:noProof/>
          <w:kern w:val="44"/>
          <w:sz w:val="28"/>
          <w:szCs w:val="28"/>
        </w:rPr>
        <w:t>80.1%</w:t>
      </w:r>
      <w:r w:rsidRPr="00E95B6F">
        <w:rPr>
          <w:rFonts w:ascii="Times New Roman" w:eastAsia="仿宋_GB2312" w:hAnsi="Times New Roman" w:cs="Times New Roman"/>
          <w:bCs/>
          <w:noProof/>
          <w:kern w:val="44"/>
          <w:sz w:val="28"/>
          <w:szCs w:val="28"/>
        </w:rPr>
        <w:t>。各设区市日均处理水量范围为</w:t>
      </w:r>
      <w:r w:rsidRPr="00E95B6F">
        <w:rPr>
          <w:rFonts w:ascii="Times New Roman" w:eastAsia="仿宋_GB2312" w:hAnsi="Times New Roman" w:cs="Times New Roman"/>
          <w:bCs/>
          <w:noProof/>
          <w:kern w:val="44"/>
          <w:sz w:val="28"/>
          <w:szCs w:val="28"/>
        </w:rPr>
        <w:t>15.4-278.6</w:t>
      </w:r>
      <w:r w:rsidRPr="00E95B6F">
        <w:rPr>
          <w:rFonts w:ascii="Times New Roman" w:eastAsia="仿宋_GB2312" w:hAnsi="Times New Roman" w:cs="Times New Roman"/>
          <w:bCs/>
          <w:noProof/>
          <w:kern w:val="44"/>
          <w:sz w:val="28"/>
          <w:szCs w:val="28"/>
        </w:rPr>
        <w:t>万吨，运行负荷范围为</w:t>
      </w:r>
      <w:r w:rsidRPr="00E95B6F">
        <w:rPr>
          <w:rFonts w:ascii="Times New Roman" w:eastAsia="仿宋_GB2312" w:hAnsi="Times New Roman" w:cs="Times New Roman"/>
          <w:bCs/>
          <w:noProof/>
          <w:kern w:val="44"/>
          <w:sz w:val="28"/>
          <w:szCs w:val="28"/>
        </w:rPr>
        <w:t>68.6%-85.5%</w:t>
      </w:r>
      <w:r w:rsidRPr="00E95B6F">
        <w:rPr>
          <w:rFonts w:ascii="Times New Roman" w:eastAsia="仿宋_GB2312" w:hAnsi="Times New Roman" w:cs="Times New Roman"/>
          <w:bCs/>
          <w:noProof/>
          <w:kern w:val="44"/>
          <w:sz w:val="28"/>
          <w:szCs w:val="28"/>
        </w:rPr>
        <w:t>。</w:t>
      </w:r>
    </w:p>
    <w:p w:rsidR="00706CD0" w:rsidRPr="00E95B6F" w:rsidRDefault="002A7099" w:rsidP="002A7099">
      <w:pPr>
        <w:spacing w:line="520" w:lineRule="exact"/>
        <w:ind w:firstLine="646"/>
        <w:rPr>
          <w:rFonts w:ascii="Times New Roman" w:eastAsia="仿宋_GB2312" w:hAnsi="Times New Roman" w:cs="Times New Roman"/>
          <w:b/>
          <w:sz w:val="24"/>
          <w:szCs w:val="24"/>
        </w:rPr>
      </w:pPr>
      <w:r w:rsidRPr="00E95B6F">
        <w:rPr>
          <w:rFonts w:ascii="Times New Roman" w:eastAsia="仿宋_GB2312" w:hAnsi="Times New Roman" w:cs="Times New Roman"/>
          <w:sz w:val="28"/>
          <w:szCs w:val="28"/>
        </w:rPr>
        <w:t xml:space="preserve">        </w:t>
      </w:r>
      <w:r w:rsidR="00706CD0" w:rsidRPr="00E95B6F">
        <w:rPr>
          <w:rFonts w:ascii="Times New Roman" w:eastAsia="仿宋_GB2312" w:hAnsi="Times New Roman" w:cs="Times New Roman"/>
          <w:b/>
          <w:sz w:val="24"/>
          <w:szCs w:val="24"/>
        </w:rPr>
        <w:t>表</w:t>
      </w:r>
      <w:r w:rsidR="00706CD0" w:rsidRPr="00E95B6F">
        <w:rPr>
          <w:rFonts w:ascii="Times New Roman" w:eastAsia="仿宋_GB2312" w:hAnsi="Times New Roman" w:cs="Times New Roman"/>
          <w:b/>
          <w:sz w:val="24"/>
          <w:szCs w:val="24"/>
        </w:rPr>
        <w:t xml:space="preserve">3   </w:t>
      </w:r>
      <w:r w:rsidR="00706CD0" w:rsidRPr="00E95B6F">
        <w:rPr>
          <w:rFonts w:ascii="Times New Roman" w:eastAsia="仿宋_GB2312" w:hAnsi="Times New Roman" w:cs="Times New Roman"/>
          <w:b/>
          <w:sz w:val="24"/>
          <w:szCs w:val="24"/>
        </w:rPr>
        <w:t>各设区市污水</w:t>
      </w:r>
      <w:r w:rsidRPr="00E95B6F">
        <w:rPr>
          <w:rFonts w:ascii="Times New Roman" w:eastAsia="仿宋_GB2312" w:hAnsi="Times New Roman" w:cs="Times New Roman"/>
          <w:b/>
          <w:sz w:val="24"/>
          <w:szCs w:val="24"/>
        </w:rPr>
        <w:t>处理</w:t>
      </w:r>
      <w:r w:rsidR="00706CD0" w:rsidRPr="00E95B6F">
        <w:rPr>
          <w:rFonts w:ascii="Times New Roman" w:eastAsia="仿宋_GB2312" w:hAnsi="Times New Roman" w:cs="Times New Roman"/>
          <w:b/>
          <w:sz w:val="24"/>
          <w:szCs w:val="24"/>
        </w:rPr>
        <w:t>厂运行情况汇总表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710"/>
        <w:gridCol w:w="588"/>
        <w:gridCol w:w="590"/>
        <w:gridCol w:w="588"/>
        <w:gridCol w:w="590"/>
        <w:gridCol w:w="590"/>
        <w:gridCol w:w="588"/>
        <w:gridCol w:w="590"/>
        <w:gridCol w:w="590"/>
        <w:gridCol w:w="588"/>
        <w:gridCol w:w="590"/>
        <w:gridCol w:w="585"/>
      </w:tblGrid>
      <w:tr w:rsidR="00706CD0" w:rsidRPr="00E95B6F" w:rsidTr="00E1552E">
        <w:trPr>
          <w:trHeight w:val="527"/>
          <w:jc w:val="center"/>
        </w:trPr>
        <w:tc>
          <w:tcPr>
            <w:tcW w:w="784" w:type="pct"/>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设区市</w:t>
            </w:r>
          </w:p>
        </w:tc>
        <w:tc>
          <w:tcPr>
            <w:tcW w:w="417" w:type="pct"/>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
                <w:bCs/>
                <w:kern w:val="44"/>
                <w:szCs w:val="21"/>
              </w:rPr>
            </w:pPr>
            <w:r w:rsidRPr="00E95B6F">
              <w:rPr>
                <w:rFonts w:ascii="Times New Roman" w:eastAsia="仿宋_GB2312" w:hAnsi="Times New Roman" w:cs="Times New Roman"/>
                <w:b/>
                <w:bCs/>
                <w:kern w:val="44"/>
                <w:szCs w:val="21"/>
              </w:rPr>
              <w:t>全省</w:t>
            </w:r>
          </w:p>
        </w:tc>
        <w:tc>
          <w:tcPr>
            <w:tcW w:w="345"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杭州</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宁波</w:t>
            </w:r>
          </w:p>
        </w:tc>
        <w:tc>
          <w:tcPr>
            <w:tcW w:w="345"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温州</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嘉兴</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湖州</w:t>
            </w:r>
          </w:p>
        </w:tc>
        <w:tc>
          <w:tcPr>
            <w:tcW w:w="345"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绍兴</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金华</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衢州</w:t>
            </w:r>
          </w:p>
        </w:tc>
        <w:tc>
          <w:tcPr>
            <w:tcW w:w="345"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舟山</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台州</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丽水</w:t>
            </w:r>
          </w:p>
        </w:tc>
      </w:tr>
      <w:tr w:rsidR="00706CD0" w:rsidRPr="00E95B6F" w:rsidTr="00E1552E">
        <w:trPr>
          <w:trHeight w:val="417"/>
          <w:jc w:val="center"/>
        </w:trPr>
        <w:tc>
          <w:tcPr>
            <w:tcW w:w="784" w:type="pct"/>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污水</w:t>
            </w:r>
            <w:r w:rsidR="002A7099" w:rsidRPr="00E95B6F">
              <w:rPr>
                <w:rFonts w:ascii="Times New Roman" w:eastAsia="仿宋_GB2312" w:hAnsi="Times New Roman" w:cs="Times New Roman"/>
                <w:bCs/>
                <w:kern w:val="44"/>
                <w:szCs w:val="21"/>
              </w:rPr>
              <w:t>处理</w:t>
            </w:r>
            <w:r w:rsidRPr="00E95B6F">
              <w:rPr>
                <w:rFonts w:ascii="Times New Roman" w:eastAsia="仿宋_GB2312" w:hAnsi="Times New Roman" w:cs="Times New Roman"/>
                <w:bCs/>
                <w:kern w:val="44"/>
                <w:szCs w:val="21"/>
              </w:rPr>
              <w:t>厂数（家）</w:t>
            </w:r>
          </w:p>
        </w:tc>
        <w:tc>
          <w:tcPr>
            <w:tcW w:w="417" w:type="pct"/>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
                <w:bCs/>
                <w:kern w:val="44"/>
                <w:szCs w:val="21"/>
              </w:rPr>
            </w:pPr>
            <w:r w:rsidRPr="00E95B6F">
              <w:rPr>
                <w:rFonts w:ascii="Times New Roman" w:eastAsia="幼圆" w:hAnsi="Times New Roman" w:cs="Times New Roman"/>
                <w:b/>
                <w:bCs/>
                <w:kern w:val="44"/>
                <w:szCs w:val="21"/>
              </w:rPr>
              <w:t>286</w:t>
            </w:r>
          </w:p>
        </w:tc>
        <w:tc>
          <w:tcPr>
            <w:tcW w:w="345"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39</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27</w:t>
            </w:r>
          </w:p>
        </w:tc>
        <w:tc>
          <w:tcPr>
            <w:tcW w:w="345"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52</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16</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33</w:t>
            </w:r>
          </w:p>
        </w:tc>
        <w:tc>
          <w:tcPr>
            <w:tcW w:w="345"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11</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24</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15</w:t>
            </w:r>
          </w:p>
        </w:tc>
        <w:tc>
          <w:tcPr>
            <w:tcW w:w="345"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16</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36</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17</w:t>
            </w:r>
          </w:p>
        </w:tc>
      </w:tr>
      <w:tr w:rsidR="00706CD0" w:rsidRPr="00E95B6F" w:rsidTr="00E1552E">
        <w:trPr>
          <w:jc w:val="center"/>
        </w:trPr>
        <w:tc>
          <w:tcPr>
            <w:tcW w:w="784" w:type="pct"/>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设计能力（万吨</w:t>
            </w:r>
            <w:r w:rsidRPr="00E95B6F">
              <w:rPr>
                <w:rFonts w:ascii="Times New Roman" w:eastAsia="仿宋_GB2312" w:hAnsi="Times New Roman" w:cs="Times New Roman"/>
                <w:bCs/>
                <w:kern w:val="44"/>
                <w:szCs w:val="21"/>
              </w:rPr>
              <w:t>/</w:t>
            </w:r>
            <w:r w:rsidRPr="00E95B6F">
              <w:rPr>
                <w:rFonts w:ascii="Times New Roman" w:eastAsia="仿宋_GB2312" w:hAnsi="Times New Roman" w:cs="Times New Roman"/>
                <w:bCs/>
                <w:kern w:val="44"/>
                <w:szCs w:val="21"/>
              </w:rPr>
              <w:t>日）</w:t>
            </w:r>
          </w:p>
        </w:tc>
        <w:tc>
          <w:tcPr>
            <w:tcW w:w="417" w:type="pct"/>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
                <w:bCs/>
                <w:kern w:val="44"/>
                <w:szCs w:val="21"/>
              </w:rPr>
            </w:pPr>
            <w:r w:rsidRPr="00E95B6F">
              <w:rPr>
                <w:rFonts w:ascii="Times New Roman" w:eastAsia="幼圆" w:hAnsi="Times New Roman" w:cs="Times New Roman"/>
                <w:b/>
                <w:bCs/>
                <w:kern w:val="44"/>
                <w:szCs w:val="21"/>
              </w:rPr>
              <w:t xml:space="preserve">1635.3 </w:t>
            </w:r>
          </w:p>
        </w:tc>
        <w:tc>
          <w:tcPr>
            <w:tcW w:w="345"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351.4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232.9 </w:t>
            </w:r>
          </w:p>
        </w:tc>
        <w:tc>
          <w:tcPr>
            <w:tcW w:w="345"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199.4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158.5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101.7 </w:t>
            </w:r>
          </w:p>
        </w:tc>
        <w:tc>
          <w:tcPr>
            <w:tcW w:w="345"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187.8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150.9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56.5 </w:t>
            </w:r>
          </w:p>
        </w:tc>
        <w:tc>
          <w:tcPr>
            <w:tcW w:w="345"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22.5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134.4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39.5 </w:t>
            </w:r>
          </w:p>
        </w:tc>
      </w:tr>
      <w:tr w:rsidR="00706CD0" w:rsidRPr="00E95B6F" w:rsidTr="00E1552E">
        <w:trPr>
          <w:jc w:val="center"/>
        </w:trPr>
        <w:tc>
          <w:tcPr>
            <w:tcW w:w="784" w:type="pct"/>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实际水量（万吨</w:t>
            </w:r>
            <w:r w:rsidRPr="00E95B6F">
              <w:rPr>
                <w:rFonts w:ascii="Times New Roman" w:eastAsia="仿宋_GB2312" w:hAnsi="Times New Roman" w:cs="Times New Roman"/>
                <w:bCs/>
                <w:kern w:val="44"/>
                <w:szCs w:val="21"/>
              </w:rPr>
              <w:t>/</w:t>
            </w:r>
            <w:r w:rsidRPr="00E95B6F">
              <w:rPr>
                <w:rFonts w:ascii="Times New Roman" w:eastAsia="仿宋_GB2312" w:hAnsi="Times New Roman" w:cs="Times New Roman"/>
                <w:bCs/>
                <w:kern w:val="44"/>
                <w:szCs w:val="21"/>
              </w:rPr>
              <w:t>日）</w:t>
            </w:r>
          </w:p>
        </w:tc>
        <w:tc>
          <w:tcPr>
            <w:tcW w:w="417" w:type="pct"/>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
                <w:bCs/>
                <w:kern w:val="44"/>
                <w:szCs w:val="21"/>
              </w:rPr>
            </w:pPr>
            <w:r w:rsidRPr="00E95B6F">
              <w:rPr>
                <w:rFonts w:ascii="Times New Roman" w:eastAsia="幼圆" w:hAnsi="Times New Roman" w:cs="Times New Roman"/>
                <w:b/>
                <w:bCs/>
                <w:kern w:val="44"/>
                <w:szCs w:val="21"/>
              </w:rPr>
              <w:t xml:space="preserve">1309.5 </w:t>
            </w:r>
          </w:p>
        </w:tc>
        <w:tc>
          <w:tcPr>
            <w:tcW w:w="345"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278.6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185.7 </w:t>
            </w:r>
          </w:p>
        </w:tc>
        <w:tc>
          <w:tcPr>
            <w:tcW w:w="345"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164.3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126.1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70.2 </w:t>
            </w:r>
          </w:p>
        </w:tc>
        <w:tc>
          <w:tcPr>
            <w:tcW w:w="345"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152.3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129.0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44.9 </w:t>
            </w:r>
          </w:p>
        </w:tc>
        <w:tc>
          <w:tcPr>
            <w:tcW w:w="345"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15.4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110.5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32.5 </w:t>
            </w:r>
          </w:p>
        </w:tc>
      </w:tr>
      <w:tr w:rsidR="00706CD0" w:rsidRPr="00E95B6F" w:rsidTr="00E1552E">
        <w:trPr>
          <w:trHeight w:val="444"/>
          <w:jc w:val="center"/>
        </w:trPr>
        <w:tc>
          <w:tcPr>
            <w:tcW w:w="784" w:type="pct"/>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运行负荷</w:t>
            </w:r>
            <w:r w:rsidR="008F7D2F" w:rsidRPr="00E95B6F">
              <w:rPr>
                <w:rFonts w:ascii="Times New Roman" w:eastAsia="仿宋_GB2312" w:hAnsi="Times New Roman" w:cs="Times New Roman"/>
                <w:bCs/>
                <w:kern w:val="44"/>
                <w:szCs w:val="21"/>
              </w:rPr>
              <w:t>（</w:t>
            </w:r>
            <w:r w:rsidR="008F7D2F" w:rsidRPr="00E95B6F">
              <w:rPr>
                <w:rFonts w:ascii="Times New Roman" w:eastAsia="仿宋_GB2312" w:hAnsi="Times New Roman" w:cs="Times New Roman"/>
                <w:bCs/>
                <w:kern w:val="44"/>
                <w:szCs w:val="21"/>
              </w:rPr>
              <w:t>%</w:t>
            </w:r>
            <w:r w:rsidR="008F7D2F" w:rsidRPr="00E95B6F">
              <w:rPr>
                <w:rFonts w:ascii="Times New Roman" w:eastAsia="仿宋_GB2312" w:hAnsi="Times New Roman" w:cs="Times New Roman"/>
                <w:bCs/>
                <w:kern w:val="44"/>
                <w:szCs w:val="21"/>
              </w:rPr>
              <w:t>）</w:t>
            </w:r>
          </w:p>
        </w:tc>
        <w:tc>
          <w:tcPr>
            <w:tcW w:w="417" w:type="pct"/>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
                <w:bCs/>
                <w:kern w:val="44"/>
                <w:szCs w:val="21"/>
              </w:rPr>
            </w:pPr>
            <w:r w:rsidRPr="00E95B6F">
              <w:rPr>
                <w:rFonts w:ascii="Times New Roman" w:eastAsia="幼圆" w:hAnsi="Times New Roman" w:cs="Times New Roman"/>
                <w:b/>
                <w:bCs/>
                <w:kern w:val="44"/>
                <w:szCs w:val="21"/>
              </w:rPr>
              <w:t xml:space="preserve">80.1 </w:t>
            </w:r>
          </w:p>
        </w:tc>
        <w:tc>
          <w:tcPr>
            <w:tcW w:w="345"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79.3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79.8 </w:t>
            </w:r>
          </w:p>
        </w:tc>
        <w:tc>
          <w:tcPr>
            <w:tcW w:w="345"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82.4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79.6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69.1 </w:t>
            </w:r>
          </w:p>
        </w:tc>
        <w:tc>
          <w:tcPr>
            <w:tcW w:w="345"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81.1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85.5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79.5 </w:t>
            </w:r>
          </w:p>
        </w:tc>
        <w:tc>
          <w:tcPr>
            <w:tcW w:w="345"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68.6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82.2 </w:t>
            </w:r>
          </w:p>
        </w:tc>
        <w:tc>
          <w:tcPr>
            <w:tcW w:w="346"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82.3 </w:t>
            </w:r>
          </w:p>
        </w:tc>
      </w:tr>
    </w:tbl>
    <w:p w:rsidR="008F7D2F" w:rsidRPr="00E95B6F" w:rsidRDefault="00706CD0" w:rsidP="008F7D2F">
      <w:pPr>
        <w:spacing w:line="540" w:lineRule="exact"/>
        <w:ind w:firstLineChars="200" w:firstLine="560"/>
        <w:rPr>
          <w:rFonts w:ascii="Times New Roman" w:eastAsia="仿宋_GB2312" w:hAnsi="Times New Roman" w:cs="Times New Roman"/>
          <w:bCs/>
          <w:noProof/>
          <w:kern w:val="44"/>
          <w:sz w:val="28"/>
          <w:szCs w:val="28"/>
        </w:rPr>
      </w:pPr>
      <w:r w:rsidRPr="00E95B6F">
        <w:rPr>
          <w:rFonts w:ascii="Times New Roman" w:eastAsia="仿宋_GB2312" w:hAnsi="Times New Roman" w:cs="Times New Roman"/>
          <w:bCs/>
          <w:noProof/>
          <w:kern w:val="44"/>
          <w:sz w:val="28"/>
          <w:szCs w:val="28"/>
        </w:rPr>
        <w:t>按设施类型，城镇</w:t>
      </w:r>
      <w:r w:rsidR="002A7099" w:rsidRPr="00E95B6F">
        <w:rPr>
          <w:rFonts w:ascii="Times New Roman" w:eastAsia="仿宋_GB2312" w:hAnsi="Times New Roman" w:cs="Times New Roman"/>
          <w:bCs/>
          <w:noProof/>
          <w:kern w:val="44"/>
          <w:sz w:val="28"/>
          <w:szCs w:val="28"/>
        </w:rPr>
        <w:t>污水处理厂</w:t>
      </w:r>
      <w:r w:rsidRPr="00E95B6F">
        <w:rPr>
          <w:rFonts w:ascii="Times New Roman" w:eastAsia="仿宋_GB2312" w:hAnsi="Times New Roman" w:cs="Times New Roman"/>
          <w:bCs/>
          <w:noProof/>
          <w:kern w:val="44"/>
          <w:sz w:val="28"/>
          <w:szCs w:val="28"/>
        </w:rPr>
        <w:t>和工业污水</w:t>
      </w:r>
      <w:r w:rsidR="002A7099" w:rsidRPr="00E95B6F">
        <w:rPr>
          <w:rFonts w:ascii="Times New Roman" w:eastAsia="仿宋_GB2312" w:hAnsi="Times New Roman" w:cs="Times New Roman"/>
          <w:bCs/>
          <w:noProof/>
          <w:kern w:val="44"/>
          <w:sz w:val="28"/>
          <w:szCs w:val="28"/>
        </w:rPr>
        <w:t>处理</w:t>
      </w:r>
      <w:r w:rsidRPr="00E95B6F">
        <w:rPr>
          <w:rFonts w:ascii="Times New Roman" w:eastAsia="仿宋_GB2312" w:hAnsi="Times New Roman" w:cs="Times New Roman"/>
          <w:bCs/>
          <w:noProof/>
          <w:kern w:val="44"/>
          <w:sz w:val="28"/>
          <w:szCs w:val="28"/>
        </w:rPr>
        <w:t>厂分别为</w:t>
      </w:r>
      <w:r w:rsidRPr="00E95B6F">
        <w:rPr>
          <w:rFonts w:ascii="Times New Roman" w:eastAsia="仿宋_GB2312" w:hAnsi="Times New Roman" w:cs="Times New Roman"/>
          <w:bCs/>
          <w:noProof/>
          <w:kern w:val="44"/>
          <w:sz w:val="28"/>
          <w:szCs w:val="28"/>
        </w:rPr>
        <w:t>242</w:t>
      </w:r>
      <w:r w:rsidRPr="00E95B6F">
        <w:rPr>
          <w:rFonts w:ascii="Times New Roman" w:eastAsia="仿宋_GB2312" w:hAnsi="Times New Roman" w:cs="Times New Roman"/>
          <w:bCs/>
          <w:noProof/>
          <w:kern w:val="44"/>
          <w:sz w:val="28"/>
          <w:szCs w:val="28"/>
        </w:rPr>
        <w:t>家和</w:t>
      </w:r>
      <w:r w:rsidRPr="00E95B6F">
        <w:rPr>
          <w:rFonts w:ascii="Times New Roman" w:eastAsia="仿宋_GB2312" w:hAnsi="Times New Roman" w:cs="Times New Roman"/>
          <w:bCs/>
          <w:noProof/>
          <w:kern w:val="44"/>
          <w:sz w:val="28"/>
          <w:szCs w:val="28"/>
        </w:rPr>
        <w:t>44</w:t>
      </w:r>
      <w:r w:rsidRPr="00E95B6F">
        <w:rPr>
          <w:rFonts w:ascii="Times New Roman" w:eastAsia="仿宋_GB2312" w:hAnsi="Times New Roman" w:cs="Times New Roman"/>
          <w:bCs/>
          <w:noProof/>
          <w:kern w:val="44"/>
          <w:sz w:val="28"/>
          <w:szCs w:val="28"/>
        </w:rPr>
        <w:t>家，日均处理水量为</w:t>
      </w:r>
      <w:r w:rsidRPr="00E95B6F">
        <w:rPr>
          <w:rFonts w:ascii="Times New Roman" w:eastAsia="仿宋_GB2312" w:hAnsi="Times New Roman" w:cs="Times New Roman"/>
          <w:bCs/>
          <w:noProof/>
          <w:kern w:val="44"/>
          <w:sz w:val="28"/>
          <w:szCs w:val="28"/>
        </w:rPr>
        <w:t>1183.0</w:t>
      </w:r>
      <w:r w:rsidRPr="00E95B6F">
        <w:rPr>
          <w:rFonts w:ascii="Times New Roman" w:eastAsia="仿宋_GB2312" w:hAnsi="Times New Roman" w:cs="Times New Roman"/>
          <w:bCs/>
          <w:noProof/>
          <w:kern w:val="44"/>
          <w:sz w:val="28"/>
          <w:szCs w:val="28"/>
        </w:rPr>
        <w:t>万吨和</w:t>
      </w:r>
      <w:r w:rsidRPr="00E95B6F">
        <w:rPr>
          <w:rFonts w:ascii="Times New Roman" w:eastAsia="仿宋_GB2312" w:hAnsi="Times New Roman" w:cs="Times New Roman"/>
          <w:bCs/>
          <w:noProof/>
          <w:kern w:val="44"/>
          <w:sz w:val="28"/>
          <w:szCs w:val="28"/>
        </w:rPr>
        <w:t>126.5</w:t>
      </w:r>
      <w:r w:rsidRPr="00E95B6F">
        <w:rPr>
          <w:rFonts w:ascii="Times New Roman" w:eastAsia="仿宋_GB2312" w:hAnsi="Times New Roman" w:cs="Times New Roman"/>
          <w:bCs/>
          <w:noProof/>
          <w:kern w:val="44"/>
          <w:sz w:val="28"/>
          <w:szCs w:val="28"/>
        </w:rPr>
        <w:t>万吨，运行负荷分别为</w:t>
      </w:r>
      <w:r w:rsidRPr="00E95B6F">
        <w:rPr>
          <w:rFonts w:ascii="Times New Roman" w:eastAsia="仿宋_GB2312" w:hAnsi="Times New Roman" w:cs="Times New Roman"/>
          <w:bCs/>
          <w:noProof/>
          <w:kern w:val="44"/>
          <w:sz w:val="28"/>
          <w:szCs w:val="28"/>
        </w:rPr>
        <w:t>80.4%</w:t>
      </w:r>
      <w:r w:rsidRPr="00E95B6F">
        <w:rPr>
          <w:rFonts w:ascii="Times New Roman" w:eastAsia="仿宋_GB2312" w:hAnsi="Times New Roman" w:cs="Times New Roman"/>
          <w:bCs/>
          <w:noProof/>
          <w:kern w:val="44"/>
          <w:sz w:val="28"/>
          <w:szCs w:val="28"/>
        </w:rPr>
        <w:t>和</w:t>
      </w:r>
      <w:r w:rsidRPr="00E95B6F">
        <w:rPr>
          <w:rFonts w:ascii="Times New Roman" w:eastAsia="仿宋_GB2312" w:hAnsi="Times New Roman" w:cs="Times New Roman"/>
          <w:bCs/>
          <w:noProof/>
          <w:kern w:val="44"/>
          <w:sz w:val="28"/>
          <w:szCs w:val="28"/>
        </w:rPr>
        <w:t>76.9%</w:t>
      </w:r>
      <w:r w:rsidRPr="00E95B6F">
        <w:rPr>
          <w:rFonts w:ascii="Times New Roman" w:eastAsia="仿宋_GB2312" w:hAnsi="Times New Roman" w:cs="Times New Roman"/>
          <w:bCs/>
          <w:noProof/>
          <w:kern w:val="44"/>
          <w:sz w:val="28"/>
          <w:szCs w:val="28"/>
        </w:rPr>
        <w:t>。</w:t>
      </w:r>
    </w:p>
    <w:p w:rsidR="00706CD0" w:rsidRPr="00E95B6F" w:rsidRDefault="0094550A" w:rsidP="008F7D2F">
      <w:pPr>
        <w:spacing w:line="540" w:lineRule="exact"/>
        <w:ind w:firstLineChars="200" w:firstLine="560"/>
        <w:rPr>
          <w:rFonts w:ascii="Times New Roman" w:eastAsia="仿宋_GB2312" w:hAnsi="Times New Roman" w:cs="Times New Roman"/>
          <w:bCs/>
          <w:noProof/>
          <w:kern w:val="44"/>
          <w:sz w:val="28"/>
          <w:szCs w:val="28"/>
        </w:rPr>
      </w:pPr>
      <w:r w:rsidRPr="00E95B6F">
        <w:rPr>
          <w:rFonts w:ascii="Times New Roman" w:eastAsia="仿宋_GB2312" w:hAnsi="Times New Roman" w:cs="Times New Roman"/>
          <w:bCs/>
          <w:noProof/>
          <w:kern w:val="44"/>
          <w:sz w:val="28"/>
          <w:szCs w:val="28"/>
        </w:rPr>
        <w:lastRenderedPageBreak/>
        <w:drawing>
          <wp:anchor distT="0" distB="0" distL="114300" distR="114300" simplePos="0" relativeHeight="251659264" behindDoc="0" locked="0" layoutInCell="1" allowOverlap="1" wp14:anchorId="582E7217" wp14:editId="08DBD345">
            <wp:simplePos x="0" y="0"/>
            <wp:positionH relativeFrom="margin">
              <wp:posOffset>1600200</wp:posOffset>
            </wp:positionH>
            <wp:positionV relativeFrom="paragraph">
              <wp:posOffset>35560</wp:posOffset>
            </wp:positionV>
            <wp:extent cx="2095500" cy="21336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3372" b="2220"/>
                    <a:stretch/>
                  </pic:blipFill>
                  <pic:spPr bwMode="auto">
                    <a:xfrm>
                      <a:off x="0" y="0"/>
                      <a:ext cx="2095500" cy="21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06CD0" w:rsidRPr="00E95B6F" w:rsidRDefault="00706CD0" w:rsidP="00706CD0">
      <w:pPr>
        <w:jc w:val="center"/>
        <w:rPr>
          <w:rFonts w:ascii="Times New Roman" w:eastAsia="仿宋_GB2312" w:hAnsi="Times New Roman" w:cs="Times New Roman"/>
          <w:b/>
          <w:sz w:val="24"/>
          <w:szCs w:val="24"/>
        </w:rPr>
      </w:pPr>
    </w:p>
    <w:p w:rsidR="00706CD0" w:rsidRPr="00E95B6F" w:rsidRDefault="00706CD0" w:rsidP="00706CD0">
      <w:pPr>
        <w:jc w:val="center"/>
        <w:rPr>
          <w:rFonts w:ascii="Times New Roman" w:eastAsia="仿宋_GB2312" w:hAnsi="Times New Roman" w:cs="Times New Roman"/>
          <w:b/>
          <w:sz w:val="24"/>
          <w:szCs w:val="24"/>
        </w:rPr>
      </w:pPr>
    </w:p>
    <w:p w:rsidR="00706CD0" w:rsidRPr="00E95B6F" w:rsidRDefault="00706CD0" w:rsidP="00706CD0">
      <w:pPr>
        <w:jc w:val="center"/>
        <w:rPr>
          <w:rFonts w:ascii="Times New Roman" w:eastAsia="仿宋_GB2312" w:hAnsi="Times New Roman" w:cs="Times New Roman"/>
          <w:b/>
          <w:sz w:val="24"/>
          <w:szCs w:val="24"/>
        </w:rPr>
      </w:pPr>
    </w:p>
    <w:p w:rsidR="00706CD0" w:rsidRPr="00E95B6F" w:rsidRDefault="00706CD0" w:rsidP="00706CD0">
      <w:pPr>
        <w:jc w:val="center"/>
        <w:rPr>
          <w:rFonts w:ascii="Times New Roman" w:eastAsia="仿宋_GB2312" w:hAnsi="Times New Roman" w:cs="Times New Roman"/>
          <w:b/>
          <w:sz w:val="24"/>
          <w:szCs w:val="24"/>
        </w:rPr>
      </w:pPr>
    </w:p>
    <w:p w:rsidR="00706CD0" w:rsidRPr="00E95B6F" w:rsidRDefault="00706CD0" w:rsidP="00706CD0">
      <w:pPr>
        <w:jc w:val="center"/>
        <w:rPr>
          <w:rFonts w:ascii="Times New Roman" w:eastAsia="仿宋_GB2312" w:hAnsi="Times New Roman" w:cs="Times New Roman"/>
          <w:b/>
          <w:sz w:val="24"/>
          <w:szCs w:val="24"/>
        </w:rPr>
      </w:pPr>
    </w:p>
    <w:p w:rsidR="0094550A" w:rsidRPr="00E95B6F" w:rsidRDefault="0094550A" w:rsidP="00706CD0">
      <w:pPr>
        <w:spacing w:line="520" w:lineRule="exact"/>
        <w:ind w:firstLineChars="650" w:firstLine="1566"/>
        <w:rPr>
          <w:rFonts w:ascii="Times New Roman" w:eastAsia="仿宋_GB2312" w:hAnsi="Times New Roman" w:cs="Times New Roman"/>
          <w:b/>
          <w:sz w:val="24"/>
          <w:szCs w:val="24"/>
        </w:rPr>
      </w:pPr>
    </w:p>
    <w:p w:rsidR="0094550A" w:rsidRPr="00E95B6F" w:rsidRDefault="0094550A" w:rsidP="00706CD0">
      <w:pPr>
        <w:spacing w:line="520" w:lineRule="exact"/>
        <w:ind w:firstLineChars="650" w:firstLine="1566"/>
        <w:rPr>
          <w:rFonts w:ascii="Times New Roman" w:eastAsia="仿宋_GB2312" w:hAnsi="Times New Roman" w:cs="Times New Roman"/>
          <w:b/>
          <w:sz w:val="24"/>
          <w:szCs w:val="24"/>
        </w:rPr>
      </w:pPr>
    </w:p>
    <w:p w:rsidR="0094550A" w:rsidRPr="00E95B6F" w:rsidRDefault="0094550A" w:rsidP="00986116">
      <w:pPr>
        <w:spacing w:line="320" w:lineRule="exact"/>
        <w:ind w:firstLineChars="650" w:firstLine="1566"/>
        <w:rPr>
          <w:rFonts w:ascii="Times New Roman" w:eastAsia="仿宋_GB2312" w:hAnsi="Times New Roman" w:cs="Times New Roman"/>
          <w:b/>
          <w:sz w:val="24"/>
          <w:szCs w:val="24"/>
        </w:rPr>
      </w:pPr>
    </w:p>
    <w:p w:rsidR="00706CD0" w:rsidRPr="00E95B6F" w:rsidRDefault="00706CD0" w:rsidP="008F7D2F">
      <w:pPr>
        <w:spacing w:line="520" w:lineRule="exact"/>
        <w:ind w:firstLineChars="700" w:firstLine="1687"/>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图</w:t>
      </w:r>
      <w:r w:rsidR="008F7D2F" w:rsidRPr="00E95B6F">
        <w:rPr>
          <w:rFonts w:ascii="Times New Roman" w:eastAsia="仿宋_GB2312" w:hAnsi="Times New Roman" w:cs="Times New Roman"/>
          <w:b/>
          <w:sz w:val="24"/>
          <w:szCs w:val="24"/>
        </w:rPr>
        <w:t>4</w:t>
      </w:r>
      <w:r w:rsidRPr="00E95B6F">
        <w:rPr>
          <w:rFonts w:ascii="Times New Roman" w:eastAsia="仿宋_GB2312" w:hAnsi="Times New Roman" w:cs="Times New Roman"/>
          <w:b/>
          <w:sz w:val="24"/>
          <w:szCs w:val="24"/>
        </w:rPr>
        <w:t xml:space="preserve">  </w:t>
      </w:r>
      <w:r w:rsidR="002A7099" w:rsidRPr="00E95B6F">
        <w:rPr>
          <w:rFonts w:ascii="Times New Roman" w:eastAsia="仿宋_GB2312" w:hAnsi="Times New Roman" w:cs="Times New Roman"/>
          <w:b/>
          <w:sz w:val="24"/>
          <w:szCs w:val="24"/>
        </w:rPr>
        <w:t xml:space="preserve">  </w:t>
      </w:r>
      <w:r w:rsidR="002A7099" w:rsidRPr="00E95B6F">
        <w:rPr>
          <w:rFonts w:ascii="Times New Roman" w:eastAsia="仿宋_GB2312" w:hAnsi="Times New Roman" w:cs="Times New Roman"/>
          <w:b/>
          <w:sz w:val="24"/>
          <w:szCs w:val="24"/>
        </w:rPr>
        <w:t>全省</w:t>
      </w:r>
      <w:r w:rsidRPr="00E95B6F">
        <w:rPr>
          <w:rFonts w:ascii="Times New Roman" w:eastAsia="仿宋_GB2312" w:hAnsi="Times New Roman" w:cs="Times New Roman"/>
          <w:b/>
          <w:sz w:val="24"/>
          <w:szCs w:val="24"/>
        </w:rPr>
        <w:t>污水处理厂组成情况示意图</w:t>
      </w:r>
    </w:p>
    <w:p w:rsidR="00706CD0" w:rsidRPr="00E95B6F" w:rsidRDefault="00706CD0" w:rsidP="00706CD0">
      <w:pPr>
        <w:spacing w:line="50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2</w:t>
      </w:r>
      <w:r w:rsidRPr="007D64CD">
        <w:rPr>
          <w:rFonts w:ascii="仿宋_GB2312"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达标情况</w:t>
      </w:r>
    </w:p>
    <w:p w:rsidR="00706CD0" w:rsidRPr="00E95B6F" w:rsidRDefault="00706CD0" w:rsidP="00706CD0">
      <w:pPr>
        <w:spacing w:line="520" w:lineRule="exact"/>
        <w:ind w:firstLineChars="200" w:firstLine="560"/>
        <w:rPr>
          <w:rFonts w:ascii="Times New Roman" w:eastAsia="仿宋_GB2312" w:hAnsi="Times New Roman" w:cs="Times New Roman"/>
          <w:bCs/>
          <w:noProof/>
          <w:kern w:val="44"/>
          <w:sz w:val="28"/>
          <w:szCs w:val="28"/>
        </w:rPr>
      </w:pPr>
      <w:r w:rsidRPr="00E95B6F">
        <w:rPr>
          <w:rFonts w:ascii="Times New Roman" w:eastAsia="仿宋_GB2312" w:hAnsi="Times New Roman" w:cs="Times New Roman"/>
          <w:bCs/>
          <w:noProof/>
          <w:kern w:val="44"/>
          <w:sz w:val="28"/>
          <w:szCs w:val="28"/>
        </w:rPr>
        <w:t>按</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达标率</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达标水量</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实际处理水量</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方式评价，全省</w:t>
      </w:r>
      <w:r w:rsidRPr="00E95B6F">
        <w:rPr>
          <w:rFonts w:ascii="Times New Roman" w:eastAsia="仿宋_GB2312" w:hAnsi="Times New Roman" w:cs="Times New Roman"/>
          <w:bCs/>
          <w:noProof/>
          <w:kern w:val="44"/>
          <w:sz w:val="28"/>
          <w:szCs w:val="28"/>
        </w:rPr>
        <w:t>286</w:t>
      </w:r>
      <w:r w:rsidRPr="00E95B6F">
        <w:rPr>
          <w:rFonts w:ascii="Times New Roman" w:eastAsia="仿宋_GB2312" w:hAnsi="Times New Roman" w:cs="Times New Roman"/>
          <w:bCs/>
          <w:noProof/>
          <w:kern w:val="44"/>
          <w:sz w:val="28"/>
          <w:szCs w:val="28"/>
        </w:rPr>
        <w:t>家污水处理厂总体达标率为</w:t>
      </w:r>
      <w:r w:rsidRPr="00E95B6F">
        <w:rPr>
          <w:rFonts w:ascii="Times New Roman" w:eastAsia="仿宋_GB2312" w:hAnsi="Times New Roman" w:cs="Times New Roman"/>
          <w:bCs/>
          <w:noProof/>
          <w:kern w:val="44"/>
          <w:sz w:val="28"/>
          <w:szCs w:val="28"/>
        </w:rPr>
        <w:t>99.2%</w:t>
      </w:r>
      <w:r w:rsidRPr="00E95B6F">
        <w:rPr>
          <w:rFonts w:ascii="Times New Roman" w:eastAsia="仿宋_GB2312" w:hAnsi="Times New Roman" w:cs="Times New Roman"/>
          <w:bCs/>
          <w:noProof/>
          <w:kern w:val="44"/>
          <w:sz w:val="28"/>
          <w:szCs w:val="28"/>
        </w:rPr>
        <w:t>。其中城镇</w:t>
      </w:r>
      <w:r w:rsidRPr="00E95B6F">
        <w:rPr>
          <w:rFonts w:ascii="Times New Roman" w:eastAsia="仿宋_GB2312" w:hAnsi="Times New Roman" w:cs="Times New Roman"/>
          <w:bCs/>
          <w:noProof/>
          <w:kern w:val="44"/>
          <w:sz w:val="28"/>
          <w:szCs w:val="28"/>
        </w:rPr>
        <w:t>99.2%</w:t>
      </w:r>
      <w:r w:rsidRPr="00E95B6F">
        <w:rPr>
          <w:rFonts w:ascii="Times New Roman" w:eastAsia="仿宋_GB2312" w:hAnsi="Times New Roman" w:cs="Times New Roman"/>
          <w:bCs/>
          <w:noProof/>
          <w:kern w:val="44"/>
          <w:sz w:val="28"/>
          <w:szCs w:val="28"/>
        </w:rPr>
        <w:t>，工业</w:t>
      </w:r>
      <w:r w:rsidRPr="00E95B6F">
        <w:rPr>
          <w:rFonts w:ascii="Times New Roman" w:eastAsia="仿宋_GB2312" w:hAnsi="Times New Roman" w:cs="Times New Roman"/>
          <w:bCs/>
          <w:noProof/>
          <w:kern w:val="44"/>
          <w:sz w:val="28"/>
          <w:szCs w:val="28"/>
        </w:rPr>
        <w:t>100%</w:t>
      </w:r>
      <w:r w:rsidRPr="00E95B6F">
        <w:rPr>
          <w:rFonts w:ascii="Times New Roman" w:eastAsia="仿宋_GB2312" w:hAnsi="Times New Roman" w:cs="Times New Roman"/>
          <w:bCs/>
          <w:noProof/>
          <w:kern w:val="44"/>
          <w:sz w:val="28"/>
          <w:szCs w:val="28"/>
        </w:rPr>
        <w:t>。各设区市达标率范围：</w:t>
      </w:r>
      <w:r w:rsidRPr="00E95B6F">
        <w:rPr>
          <w:rFonts w:ascii="Times New Roman" w:eastAsia="仿宋_GB2312" w:hAnsi="Times New Roman" w:cs="Times New Roman"/>
          <w:bCs/>
          <w:noProof/>
          <w:kern w:val="44"/>
          <w:sz w:val="28"/>
          <w:szCs w:val="28"/>
        </w:rPr>
        <w:t>94.1-100%</w:t>
      </w:r>
      <w:r w:rsidRPr="00E95B6F">
        <w:rPr>
          <w:rFonts w:ascii="Times New Roman" w:eastAsia="仿宋_GB2312" w:hAnsi="Times New Roman" w:cs="Times New Roman"/>
          <w:bCs/>
          <w:noProof/>
          <w:kern w:val="44"/>
          <w:sz w:val="28"/>
          <w:szCs w:val="28"/>
        </w:rPr>
        <w:t>。</w:t>
      </w:r>
    </w:p>
    <w:p w:rsidR="00706CD0" w:rsidRPr="00E95B6F" w:rsidRDefault="00706CD0" w:rsidP="00706CD0">
      <w:pPr>
        <w:spacing w:line="500" w:lineRule="exact"/>
        <w:ind w:firstLineChars="650" w:firstLine="1566"/>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表</w:t>
      </w:r>
      <w:r w:rsidRPr="00E95B6F">
        <w:rPr>
          <w:rFonts w:ascii="Times New Roman" w:eastAsia="仿宋_GB2312" w:hAnsi="Times New Roman" w:cs="Times New Roman"/>
          <w:b/>
          <w:bCs/>
          <w:kern w:val="44"/>
          <w:sz w:val="24"/>
          <w:szCs w:val="24"/>
        </w:rPr>
        <w:t xml:space="preserve">4    </w:t>
      </w:r>
      <w:r w:rsidR="002A7099" w:rsidRPr="00E95B6F">
        <w:rPr>
          <w:rFonts w:ascii="Times New Roman" w:eastAsia="仿宋_GB2312" w:hAnsi="Times New Roman" w:cs="Times New Roman"/>
          <w:b/>
          <w:bCs/>
          <w:kern w:val="44"/>
          <w:sz w:val="24"/>
          <w:szCs w:val="24"/>
        </w:rPr>
        <w:t xml:space="preserve"> </w:t>
      </w:r>
      <w:r w:rsidRPr="00E95B6F">
        <w:rPr>
          <w:rFonts w:ascii="Times New Roman" w:eastAsia="仿宋_GB2312" w:hAnsi="Times New Roman" w:cs="Times New Roman"/>
          <w:b/>
          <w:bCs/>
          <w:kern w:val="44"/>
          <w:sz w:val="24"/>
          <w:szCs w:val="24"/>
        </w:rPr>
        <w:t>各设区市污水</w:t>
      </w:r>
      <w:r w:rsidR="002A7099" w:rsidRPr="00E95B6F">
        <w:rPr>
          <w:rFonts w:ascii="Times New Roman" w:eastAsia="仿宋_GB2312" w:hAnsi="Times New Roman" w:cs="Times New Roman"/>
          <w:b/>
          <w:bCs/>
          <w:kern w:val="44"/>
          <w:sz w:val="24"/>
          <w:szCs w:val="24"/>
        </w:rPr>
        <w:t>处理</w:t>
      </w:r>
      <w:r w:rsidRPr="00E95B6F">
        <w:rPr>
          <w:rFonts w:ascii="Times New Roman" w:eastAsia="仿宋_GB2312" w:hAnsi="Times New Roman" w:cs="Times New Roman"/>
          <w:b/>
          <w:bCs/>
          <w:kern w:val="44"/>
          <w:sz w:val="24"/>
          <w:szCs w:val="24"/>
        </w:rPr>
        <w:t>厂达标情况汇总表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481"/>
        <w:gridCol w:w="627"/>
        <w:gridCol w:w="593"/>
        <w:gridCol w:w="672"/>
        <w:gridCol w:w="600"/>
        <w:gridCol w:w="595"/>
        <w:gridCol w:w="592"/>
        <w:gridCol w:w="605"/>
        <w:gridCol w:w="647"/>
        <w:gridCol w:w="708"/>
        <w:gridCol w:w="710"/>
        <w:gridCol w:w="596"/>
        <w:gridCol w:w="592"/>
      </w:tblGrid>
      <w:tr w:rsidR="00706CD0" w:rsidRPr="00E95B6F" w:rsidTr="00986116">
        <w:trPr>
          <w:trHeight w:val="454"/>
          <w:jc w:val="center"/>
        </w:trPr>
        <w:tc>
          <w:tcPr>
            <w:tcW w:w="987" w:type="dxa"/>
            <w:gridSpan w:val="2"/>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设区市</w:t>
            </w:r>
          </w:p>
        </w:tc>
        <w:tc>
          <w:tcPr>
            <w:tcW w:w="627"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
                <w:bCs/>
                <w:kern w:val="44"/>
                <w:sz w:val="22"/>
              </w:rPr>
            </w:pPr>
            <w:r w:rsidRPr="00E95B6F">
              <w:rPr>
                <w:rFonts w:ascii="Times New Roman" w:eastAsia="仿宋_GB2312" w:hAnsi="Times New Roman" w:cs="Times New Roman"/>
                <w:b/>
                <w:bCs/>
                <w:kern w:val="44"/>
                <w:sz w:val="22"/>
              </w:rPr>
              <w:t>全省</w:t>
            </w:r>
          </w:p>
        </w:tc>
        <w:tc>
          <w:tcPr>
            <w:tcW w:w="593"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杭州</w:t>
            </w:r>
          </w:p>
        </w:tc>
        <w:tc>
          <w:tcPr>
            <w:tcW w:w="673"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宁波</w:t>
            </w:r>
          </w:p>
        </w:tc>
        <w:tc>
          <w:tcPr>
            <w:tcW w:w="600"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温州</w:t>
            </w:r>
          </w:p>
        </w:tc>
        <w:tc>
          <w:tcPr>
            <w:tcW w:w="595"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嘉兴</w:t>
            </w:r>
          </w:p>
        </w:tc>
        <w:tc>
          <w:tcPr>
            <w:tcW w:w="592"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湖州</w:t>
            </w:r>
          </w:p>
        </w:tc>
        <w:tc>
          <w:tcPr>
            <w:tcW w:w="605"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绍兴</w:t>
            </w:r>
          </w:p>
        </w:tc>
        <w:tc>
          <w:tcPr>
            <w:tcW w:w="648"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金华</w:t>
            </w:r>
          </w:p>
        </w:tc>
        <w:tc>
          <w:tcPr>
            <w:tcW w:w="709"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衢州</w:t>
            </w:r>
          </w:p>
        </w:tc>
        <w:tc>
          <w:tcPr>
            <w:tcW w:w="711"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舟山</w:t>
            </w:r>
          </w:p>
        </w:tc>
        <w:tc>
          <w:tcPr>
            <w:tcW w:w="596"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台州</w:t>
            </w:r>
          </w:p>
        </w:tc>
        <w:tc>
          <w:tcPr>
            <w:tcW w:w="592"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丽水</w:t>
            </w:r>
          </w:p>
        </w:tc>
      </w:tr>
      <w:tr w:rsidR="00706CD0" w:rsidRPr="00E95B6F" w:rsidTr="008F7D2F">
        <w:trPr>
          <w:trHeight w:val="445"/>
          <w:jc w:val="center"/>
        </w:trPr>
        <w:tc>
          <w:tcPr>
            <w:tcW w:w="987" w:type="dxa"/>
            <w:gridSpan w:val="2"/>
            <w:shd w:val="clear" w:color="auto" w:fill="auto"/>
            <w:vAlign w:val="center"/>
          </w:tcPr>
          <w:p w:rsidR="00706CD0" w:rsidRPr="00E95B6F" w:rsidRDefault="00706CD0" w:rsidP="008348DB">
            <w:pPr>
              <w:spacing w:line="26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总体达标率（</w:t>
            </w:r>
            <w:r w:rsidRPr="00E95B6F">
              <w:rPr>
                <w:rFonts w:ascii="Times New Roman" w:eastAsia="仿宋_GB2312" w:hAnsi="Times New Roman" w:cs="Times New Roman"/>
                <w:bCs/>
                <w:kern w:val="44"/>
                <w:sz w:val="22"/>
              </w:rPr>
              <w:t>%</w:t>
            </w:r>
            <w:r w:rsidRPr="00E95B6F">
              <w:rPr>
                <w:rFonts w:ascii="Times New Roman" w:eastAsia="仿宋_GB2312" w:hAnsi="Times New Roman" w:cs="Times New Roman"/>
                <w:bCs/>
                <w:kern w:val="44"/>
                <w:sz w:val="22"/>
              </w:rPr>
              <w:t>）</w:t>
            </w:r>
          </w:p>
        </w:tc>
        <w:tc>
          <w:tcPr>
            <w:tcW w:w="627"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
                <w:bCs/>
                <w:kern w:val="44"/>
                <w:szCs w:val="21"/>
              </w:rPr>
            </w:pPr>
            <w:r w:rsidRPr="00E95B6F">
              <w:rPr>
                <w:rFonts w:ascii="Times New Roman" w:eastAsia="幼圆" w:hAnsi="Times New Roman" w:cs="Times New Roman"/>
                <w:b/>
                <w:bCs/>
                <w:kern w:val="44"/>
                <w:szCs w:val="21"/>
              </w:rPr>
              <w:t>99.2</w:t>
            </w:r>
          </w:p>
        </w:tc>
        <w:tc>
          <w:tcPr>
            <w:tcW w:w="593"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100</w:t>
            </w:r>
          </w:p>
        </w:tc>
        <w:tc>
          <w:tcPr>
            <w:tcW w:w="673"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100 </w:t>
            </w:r>
          </w:p>
        </w:tc>
        <w:tc>
          <w:tcPr>
            <w:tcW w:w="600"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94.1 </w:t>
            </w:r>
          </w:p>
        </w:tc>
        <w:tc>
          <w:tcPr>
            <w:tcW w:w="595"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100 </w:t>
            </w:r>
          </w:p>
        </w:tc>
        <w:tc>
          <w:tcPr>
            <w:tcW w:w="592"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100</w:t>
            </w:r>
          </w:p>
        </w:tc>
        <w:tc>
          <w:tcPr>
            <w:tcW w:w="605"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99.6</w:t>
            </w:r>
          </w:p>
        </w:tc>
        <w:tc>
          <w:tcPr>
            <w:tcW w:w="648"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100</w:t>
            </w:r>
          </w:p>
        </w:tc>
        <w:tc>
          <w:tcPr>
            <w:tcW w:w="709"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100</w:t>
            </w:r>
          </w:p>
        </w:tc>
        <w:tc>
          <w:tcPr>
            <w:tcW w:w="711"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100</w:t>
            </w:r>
          </w:p>
        </w:tc>
        <w:tc>
          <w:tcPr>
            <w:tcW w:w="596"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100 </w:t>
            </w:r>
          </w:p>
        </w:tc>
        <w:tc>
          <w:tcPr>
            <w:tcW w:w="592"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100</w:t>
            </w:r>
          </w:p>
        </w:tc>
      </w:tr>
      <w:tr w:rsidR="00706CD0" w:rsidRPr="00E95B6F" w:rsidTr="008F7D2F">
        <w:trPr>
          <w:trHeight w:val="445"/>
          <w:jc w:val="center"/>
        </w:trPr>
        <w:tc>
          <w:tcPr>
            <w:tcW w:w="505" w:type="dxa"/>
            <w:vMerge w:val="restart"/>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其中</w:t>
            </w:r>
          </w:p>
        </w:tc>
        <w:tc>
          <w:tcPr>
            <w:tcW w:w="482" w:type="dxa"/>
            <w:shd w:val="clear" w:color="auto" w:fill="auto"/>
            <w:vAlign w:val="center"/>
          </w:tcPr>
          <w:p w:rsidR="00706CD0" w:rsidRPr="00E95B6F" w:rsidRDefault="00706CD0" w:rsidP="00986116">
            <w:pPr>
              <w:spacing w:line="26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城镇</w:t>
            </w:r>
          </w:p>
        </w:tc>
        <w:tc>
          <w:tcPr>
            <w:tcW w:w="627"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
                <w:bCs/>
                <w:kern w:val="44"/>
                <w:szCs w:val="21"/>
              </w:rPr>
            </w:pPr>
            <w:r w:rsidRPr="00E95B6F">
              <w:rPr>
                <w:rFonts w:ascii="Times New Roman" w:eastAsia="幼圆" w:hAnsi="Times New Roman" w:cs="Times New Roman"/>
                <w:b/>
                <w:bCs/>
                <w:kern w:val="44"/>
                <w:szCs w:val="21"/>
              </w:rPr>
              <w:t>99.2</w:t>
            </w:r>
          </w:p>
        </w:tc>
        <w:tc>
          <w:tcPr>
            <w:tcW w:w="593"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100</w:t>
            </w:r>
          </w:p>
        </w:tc>
        <w:tc>
          <w:tcPr>
            <w:tcW w:w="673"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100 </w:t>
            </w:r>
          </w:p>
        </w:tc>
        <w:tc>
          <w:tcPr>
            <w:tcW w:w="600"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94.0 </w:t>
            </w:r>
          </w:p>
        </w:tc>
        <w:tc>
          <w:tcPr>
            <w:tcW w:w="595"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100 </w:t>
            </w:r>
          </w:p>
        </w:tc>
        <w:tc>
          <w:tcPr>
            <w:tcW w:w="592"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100</w:t>
            </w:r>
          </w:p>
        </w:tc>
        <w:tc>
          <w:tcPr>
            <w:tcW w:w="605"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99.2</w:t>
            </w:r>
          </w:p>
        </w:tc>
        <w:tc>
          <w:tcPr>
            <w:tcW w:w="648"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100</w:t>
            </w:r>
          </w:p>
        </w:tc>
        <w:tc>
          <w:tcPr>
            <w:tcW w:w="709"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100</w:t>
            </w:r>
          </w:p>
        </w:tc>
        <w:tc>
          <w:tcPr>
            <w:tcW w:w="711"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100</w:t>
            </w:r>
          </w:p>
        </w:tc>
        <w:tc>
          <w:tcPr>
            <w:tcW w:w="596"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100 </w:t>
            </w:r>
          </w:p>
        </w:tc>
        <w:tc>
          <w:tcPr>
            <w:tcW w:w="592"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100</w:t>
            </w:r>
          </w:p>
        </w:tc>
      </w:tr>
      <w:tr w:rsidR="00706CD0" w:rsidRPr="00E95B6F" w:rsidTr="008F7D2F">
        <w:trPr>
          <w:trHeight w:val="432"/>
          <w:jc w:val="center"/>
        </w:trPr>
        <w:tc>
          <w:tcPr>
            <w:tcW w:w="505" w:type="dxa"/>
            <w:vMerge/>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Cs/>
                <w:kern w:val="44"/>
                <w:sz w:val="22"/>
              </w:rPr>
            </w:pPr>
          </w:p>
        </w:tc>
        <w:tc>
          <w:tcPr>
            <w:tcW w:w="482" w:type="dxa"/>
            <w:shd w:val="clear" w:color="auto" w:fill="auto"/>
            <w:vAlign w:val="center"/>
          </w:tcPr>
          <w:p w:rsidR="00706CD0" w:rsidRPr="00E95B6F" w:rsidRDefault="00706CD0" w:rsidP="00986116">
            <w:pPr>
              <w:spacing w:line="26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工业</w:t>
            </w:r>
          </w:p>
        </w:tc>
        <w:tc>
          <w:tcPr>
            <w:tcW w:w="627"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
                <w:bCs/>
                <w:kern w:val="44"/>
                <w:szCs w:val="21"/>
              </w:rPr>
            </w:pPr>
            <w:r w:rsidRPr="00E95B6F">
              <w:rPr>
                <w:rFonts w:ascii="Times New Roman" w:eastAsia="幼圆" w:hAnsi="Times New Roman" w:cs="Times New Roman"/>
                <w:b/>
                <w:bCs/>
                <w:kern w:val="44"/>
                <w:szCs w:val="21"/>
              </w:rPr>
              <w:t xml:space="preserve">100 </w:t>
            </w:r>
          </w:p>
        </w:tc>
        <w:tc>
          <w:tcPr>
            <w:tcW w:w="593"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100 </w:t>
            </w:r>
          </w:p>
        </w:tc>
        <w:tc>
          <w:tcPr>
            <w:tcW w:w="673"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100 </w:t>
            </w:r>
          </w:p>
        </w:tc>
        <w:tc>
          <w:tcPr>
            <w:tcW w:w="600"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100 </w:t>
            </w:r>
          </w:p>
        </w:tc>
        <w:tc>
          <w:tcPr>
            <w:tcW w:w="595"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592"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605"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100 </w:t>
            </w:r>
          </w:p>
        </w:tc>
        <w:tc>
          <w:tcPr>
            <w:tcW w:w="648"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100 </w:t>
            </w:r>
          </w:p>
        </w:tc>
        <w:tc>
          <w:tcPr>
            <w:tcW w:w="709"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100</w:t>
            </w:r>
          </w:p>
        </w:tc>
        <w:tc>
          <w:tcPr>
            <w:tcW w:w="711"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100</w:t>
            </w:r>
          </w:p>
        </w:tc>
        <w:tc>
          <w:tcPr>
            <w:tcW w:w="596"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 xml:space="preserve">100 </w:t>
            </w:r>
          </w:p>
        </w:tc>
        <w:tc>
          <w:tcPr>
            <w:tcW w:w="592" w:type="dxa"/>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r>
    </w:tbl>
    <w:p w:rsidR="00706CD0" w:rsidRPr="00E95B6F" w:rsidRDefault="00706CD0" w:rsidP="00706CD0">
      <w:pPr>
        <w:spacing w:line="52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3</w:t>
      </w:r>
      <w:r w:rsidRPr="007D64CD">
        <w:rPr>
          <w:rFonts w:ascii="仿宋_GB2312"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超标分析</w:t>
      </w:r>
    </w:p>
    <w:p w:rsidR="00706CD0" w:rsidRPr="00E95B6F" w:rsidRDefault="0096334C" w:rsidP="00706CD0">
      <w:pPr>
        <w:spacing w:line="520" w:lineRule="exact"/>
        <w:ind w:firstLineChars="200" w:firstLine="560"/>
        <w:rPr>
          <w:rFonts w:ascii="Times New Roman" w:eastAsia="仿宋_GB2312" w:hAnsi="Times New Roman" w:cs="Times New Roman"/>
          <w:bCs/>
          <w:noProof/>
          <w:kern w:val="44"/>
          <w:sz w:val="28"/>
          <w:szCs w:val="28"/>
        </w:rPr>
      </w:pPr>
      <w:r w:rsidRPr="00E95B6F">
        <w:rPr>
          <w:rFonts w:ascii="Times New Roman" w:eastAsia="仿宋_GB2312" w:hAnsi="Times New Roman" w:cs="Times New Roman"/>
          <w:bCs/>
          <w:noProof/>
          <w:kern w:val="44"/>
          <w:sz w:val="28"/>
          <w:szCs w:val="28"/>
        </w:rPr>
        <w:t>存在超标</w:t>
      </w:r>
      <w:r w:rsidR="00706CD0" w:rsidRPr="00E95B6F">
        <w:rPr>
          <w:rFonts w:ascii="Times New Roman" w:eastAsia="仿宋_GB2312" w:hAnsi="Times New Roman" w:cs="Times New Roman"/>
          <w:bCs/>
          <w:noProof/>
          <w:kern w:val="44"/>
          <w:sz w:val="28"/>
          <w:szCs w:val="28"/>
        </w:rPr>
        <w:t>的污水</w:t>
      </w:r>
      <w:r w:rsidRPr="00E95B6F">
        <w:rPr>
          <w:rFonts w:ascii="Times New Roman" w:eastAsia="仿宋_GB2312" w:hAnsi="Times New Roman" w:cs="Times New Roman"/>
          <w:bCs/>
          <w:noProof/>
          <w:kern w:val="44"/>
          <w:sz w:val="28"/>
          <w:szCs w:val="28"/>
        </w:rPr>
        <w:t>处理</w:t>
      </w:r>
      <w:r w:rsidR="00706CD0" w:rsidRPr="00E95B6F">
        <w:rPr>
          <w:rFonts w:ascii="Times New Roman" w:eastAsia="仿宋_GB2312" w:hAnsi="Times New Roman" w:cs="Times New Roman"/>
          <w:bCs/>
          <w:noProof/>
          <w:kern w:val="44"/>
          <w:sz w:val="28"/>
          <w:szCs w:val="28"/>
        </w:rPr>
        <w:t>厂共</w:t>
      </w:r>
      <w:r w:rsidR="00706CD0" w:rsidRPr="00E95B6F">
        <w:rPr>
          <w:rFonts w:ascii="Times New Roman" w:eastAsia="仿宋_GB2312" w:hAnsi="Times New Roman" w:cs="Times New Roman"/>
          <w:bCs/>
          <w:noProof/>
          <w:kern w:val="44"/>
          <w:sz w:val="28"/>
          <w:szCs w:val="28"/>
        </w:rPr>
        <w:t>7</w:t>
      </w:r>
      <w:r w:rsidR="00706CD0" w:rsidRPr="00E95B6F">
        <w:rPr>
          <w:rFonts w:ascii="Times New Roman" w:eastAsia="仿宋_GB2312" w:hAnsi="Times New Roman" w:cs="Times New Roman"/>
          <w:bCs/>
          <w:noProof/>
          <w:kern w:val="44"/>
          <w:sz w:val="28"/>
          <w:szCs w:val="28"/>
        </w:rPr>
        <w:t>家，超标水量共计</w:t>
      </w:r>
      <w:r w:rsidR="00706CD0" w:rsidRPr="00E95B6F">
        <w:rPr>
          <w:rFonts w:ascii="Times New Roman" w:eastAsia="仿宋_GB2312" w:hAnsi="Times New Roman" w:cs="Times New Roman"/>
          <w:bCs/>
          <w:noProof/>
          <w:kern w:val="44"/>
          <w:sz w:val="28"/>
          <w:szCs w:val="28"/>
        </w:rPr>
        <w:t>9.9</w:t>
      </w:r>
      <w:r w:rsidR="00706CD0" w:rsidRPr="00E95B6F">
        <w:rPr>
          <w:rFonts w:ascii="Times New Roman" w:eastAsia="仿宋_GB2312" w:hAnsi="Times New Roman" w:cs="Times New Roman"/>
          <w:bCs/>
          <w:noProof/>
          <w:kern w:val="44"/>
          <w:sz w:val="28"/>
          <w:szCs w:val="28"/>
        </w:rPr>
        <w:t>万吨</w:t>
      </w:r>
      <w:r w:rsidR="00706CD0" w:rsidRPr="00E95B6F">
        <w:rPr>
          <w:rFonts w:ascii="Times New Roman" w:eastAsia="仿宋_GB2312" w:hAnsi="Times New Roman" w:cs="Times New Roman"/>
          <w:bCs/>
          <w:noProof/>
          <w:kern w:val="44"/>
          <w:sz w:val="28"/>
          <w:szCs w:val="28"/>
        </w:rPr>
        <w:t>/</w:t>
      </w:r>
      <w:r w:rsidR="00706CD0" w:rsidRPr="00E95B6F">
        <w:rPr>
          <w:rFonts w:ascii="Times New Roman" w:eastAsia="仿宋_GB2312" w:hAnsi="Times New Roman" w:cs="Times New Roman"/>
          <w:bCs/>
          <w:noProof/>
          <w:kern w:val="44"/>
          <w:sz w:val="28"/>
          <w:szCs w:val="28"/>
        </w:rPr>
        <w:t>日，占实际处理水量的</w:t>
      </w:r>
      <w:r w:rsidR="00706CD0" w:rsidRPr="00E95B6F">
        <w:rPr>
          <w:rFonts w:ascii="Times New Roman" w:eastAsia="仿宋_GB2312" w:hAnsi="Times New Roman" w:cs="Times New Roman"/>
          <w:bCs/>
          <w:noProof/>
          <w:kern w:val="44"/>
          <w:sz w:val="28"/>
          <w:szCs w:val="28"/>
        </w:rPr>
        <w:t>0.76%</w:t>
      </w:r>
      <w:r w:rsidR="00706CD0" w:rsidRPr="00E95B6F">
        <w:rPr>
          <w:rFonts w:ascii="Times New Roman" w:eastAsia="仿宋_GB2312" w:hAnsi="Times New Roman" w:cs="Times New Roman"/>
          <w:bCs/>
          <w:noProof/>
          <w:kern w:val="44"/>
          <w:sz w:val="28"/>
          <w:szCs w:val="28"/>
        </w:rPr>
        <w:t>。各设区市中温州和绍兴存在超标情况，</w:t>
      </w:r>
      <w:r w:rsidRPr="00E95B6F">
        <w:rPr>
          <w:rFonts w:ascii="Times New Roman" w:eastAsia="仿宋_GB2312" w:hAnsi="Times New Roman" w:cs="Times New Roman"/>
          <w:bCs/>
          <w:noProof/>
          <w:kern w:val="44"/>
          <w:sz w:val="28"/>
          <w:szCs w:val="28"/>
        </w:rPr>
        <w:t>分别为温州</w:t>
      </w:r>
      <w:r w:rsidRPr="00E95B6F">
        <w:rPr>
          <w:rFonts w:ascii="Times New Roman" w:eastAsia="仿宋_GB2312" w:hAnsi="Times New Roman" w:cs="Times New Roman"/>
          <w:bCs/>
          <w:noProof/>
          <w:kern w:val="44"/>
          <w:sz w:val="28"/>
          <w:szCs w:val="28"/>
        </w:rPr>
        <w:t>6</w:t>
      </w:r>
      <w:r w:rsidRPr="00E95B6F">
        <w:rPr>
          <w:rFonts w:ascii="Times New Roman" w:eastAsia="仿宋_GB2312" w:hAnsi="Times New Roman" w:cs="Times New Roman"/>
          <w:bCs/>
          <w:noProof/>
          <w:kern w:val="44"/>
          <w:sz w:val="28"/>
          <w:szCs w:val="28"/>
        </w:rPr>
        <w:t>家、绍兴</w:t>
      </w:r>
      <w:r w:rsidRPr="00E95B6F">
        <w:rPr>
          <w:rFonts w:ascii="Times New Roman" w:eastAsia="仿宋_GB2312" w:hAnsi="Times New Roman" w:cs="Times New Roman"/>
          <w:bCs/>
          <w:noProof/>
          <w:kern w:val="44"/>
          <w:sz w:val="28"/>
          <w:szCs w:val="28"/>
        </w:rPr>
        <w:t>1</w:t>
      </w:r>
      <w:r w:rsidRPr="00E95B6F">
        <w:rPr>
          <w:rFonts w:ascii="Times New Roman" w:eastAsia="仿宋_GB2312" w:hAnsi="Times New Roman" w:cs="Times New Roman"/>
          <w:bCs/>
          <w:noProof/>
          <w:kern w:val="44"/>
          <w:sz w:val="28"/>
          <w:szCs w:val="28"/>
        </w:rPr>
        <w:t>家。</w:t>
      </w:r>
      <w:r w:rsidR="00706CD0" w:rsidRPr="00E95B6F">
        <w:rPr>
          <w:rFonts w:ascii="Times New Roman" w:eastAsia="仿宋_GB2312" w:hAnsi="Times New Roman" w:cs="Times New Roman"/>
          <w:bCs/>
          <w:noProof/>
          <w:kern w:val="44"/>
          <w:sz w:val="28"/>
          <w:szCs w:val="28"/>
        </w:rPr>
        <w:t>其中温州超标水量占比较大，占到全省超标总水量的</w:t>
      </w:r>
      <w:r w:rsidR="00706CD0" w:rsidRPr="00E95B6F">
        <w:rPr>
          <w:rFonts w:ascii="Times New Roman" w:eastAsia="仿宋_GB2312" w:hAnsi="Times New Roman" w:cs="Times New Roman"/>
          <w:bCs/>
          <w:noProof/>
          <w:kern w:val="44"/>
          <w:sz w:val="28"/>
          <w:szCs w:val="28"/>
        </w:rPr>
        <w:t>93.9%</w:t>
      </w:r>
      <w:r w:rsidR="00706CD0" w:rsidRPr="00E95B6F">
        <w:rPr>
          <w:rFonts w:ascii="Times New Roman" w:eastAsia="仿宋_GB2312" w:hAnsi="Times New Roman" w:cs="Times New Roman"/>
          <w:bCs/>
          <w:noProof/>
          <w:kern w:val="44"/>
          <w:sz w:val="28"/>
          <w:szCs w:val="28"/>
        </w:rPr>
        <w:t>。</w:t>
      </w:r>
    </w:p>
    <w:p w:rsidR="00706CD0" w:rsidRPr="00E95B6F" w:rsidRDefault="00706CD0" w:rsidP="00706CD0">
      <w:pPr>
        <w:spacing w:line="500" w:lineRule="exact"/>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表</w:t>
      </w:r>
      <w:r w:rsidRPr="00E95B6F">
        <w:rPr>
          <w:rFonts w:ascii="Times New Roman" w:eastAsia="仿宋_GB2312" w:hAnsi="Times New Roman" w:cs="Times New Roman"/>
          <w:b/>
          <w:bCs/>
          <w:kern w:val="44"/>
          <w:sz w:val="24"/>
          <w:szCs w:val="24"/>
        </w:rPr>
        <w:t xml:space="preserve">5  </w:t>
      </w:r>
      <w:r w:rsidRPr="00E95B6F">
        <w:rPr>
          <w:rFonts w:ascii="Times New Roman" w:eastAsia="仿宋_GB2312" w:hAnsi="Times New Roman" w:cs="Times New Roman"/>
          <w:b/>
          <w:bCs/>
          <w:kern w:val="44"/>
          <w:sz w:val="24"/>
          <w:szCs w:val="24"/>
        </w:rPr>
        <w:t>各设区市污水</w:t>
      </w:r>
      <w:r w:rsidR="0096334C" w:rsidRPr="00E95B6F">
        <w:rPr>
          <w:rFonts w:ascii="Times New Roman" w:eastAsia="仿宋_GB2312" w:hAnsi="Times New Roman" w:cs="Times New Roman"/>
          <w:b/>
          <w:bCs/>
          <w:kern w:val="44"/>
          <w:sz w:val="24"/>
          <w:szCs w:val="24"/>
        </w:rPr>
        <w:t>处理</w:t>
      </w:r>
      <w:r w:rsidRPr="00E95B6F">
        <w:rPr>
          <w:rFonts w:ascii="Times New Roman" w:eastAsia="仿宋_GB2312" w:hAnsi="Times New Roman" w:cs="Times New Roman"/>
          <w:b/>
          <w:bCs/>
          <w:kern w:val="44"/>
          <w:sz w:val="24"/>
          <w:szCs w:val="24"/>
        </w:rPr>
        <w:t>厂超标情况汇总表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575"/>
        <w:gridCol w:w="575"/>
        <w:gridCol w:w="575"/>
        <w:gridCol w:w="574"/>
        <w:gridCol w:w="574"/>
        <w:gridCol w:w="574"/>
        <w:gridCol w:w="574"/>
        <w:gridCol w:w="574"/>
        <w:gridCol w:w="574"/>
        <w:gridCol w:w="574"/>
        <w:gridCol w:w="574"/>
        <w:gridCol w:w="569"/>
      </w:tblGrid>
      <w:tr w:rsidR="00706CD0" w:rsidRPr="00E95B6F" w:rsidTr="00986116">
        <w:trPr>
          <w:trHeight w:val="454"/>
          <w:jc w:val="center"/>
        </w:trPr>
        <w:tc>
          <w:tcPr>
            <w:tcW w:w="959" w:type="pct"/>
            <w:shd w:val="clear" w:color="auto" w:fill="auto"/>
            <w:vAlign w:val="center"/>
          </w:tcPr>
          <w:p w:rsidR="00706CD0" w:rsidRPr="00E95B6F" w:rsidRDefault="00706CD0" w:rsidP="008F7D2F">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设区市</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
                <w:bCs/>
                <w:kern w:val="44"/>
                <w:sz w:val="22"/>
              </w:rPr>
            </w:pPr>
            <w:r w:rsidRPr="00E95B6F">
              <w:rPr>
                <w:rFonts w:ascii="Times New Roman" w:eastAsia="仿宋_GB2312" w:hAnsi="Times New Roman" w:cs="Times New Roman"/>
                <w:b/>
                <w:bCs/>
                <w:kern w:val="44"/>
                <w:sz w:val="22"/>
              </w:rPr>
              <w:t>全省</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杭州</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宁波</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温州</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嘉兴</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湖州</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绍兴</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金华</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衢州</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舟山</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台州</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丽水</w:t>
            </w:r>
          </w:p>
        </w:tc>
      </w:tr>
      <w:tr w:rsidR="00706CD0" w:rsidRPr="00E95B6F" w:rsidTr="00986116">
        <w:trPr>
          <w:trHeight w:val="521"/>
          <w:jc w:val="center"/>
        </w:trPr>
        <w:tc>
          <w:tcPr>
            <w:tcW w:w="959" w:type="pct"/>
            <w:shd w:val="clear" w:color="auto" w:fill="auto"/>
            <w:vAlign w:val="center"/>
          </w:tcPr>
          <w:p w:rsidR="00706CD0" w:rsidRPr="00E95B6F" w:rsidRDefault="00706CD0" w:rsidP="008348DB">
            <w:pPr>
              <w:spacing w:line="26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超标污水</w:t>
            </w:r>
            <w:r w:rsidR="0096334C" w:rsidRPr="00E95B6F">
              <w:rPr>
                <w:rFonts w:ascii="Times New Roman" w:eastAsia="仿宋_GB2312" w:hAnsi="Times New Roman" w:cs="Times New Roman"/>
                <w:bCs/>
                <w:kern w:val="44"/>
                <w:sz w:val="22"/>
              </w:rPr>
              <w:t>处理</w:t>
            </w:r>
            <w:r w:rsidRPr="00E95B6F">
              <w:rPr>
                <w:rFonts w:ascii="Times New Roman" w:eastAsia="仿宋_GB2312" w:hAnsi="Times New Roman" w:cs="Times New Roman"/>
                <w:bCs/>
                <w:kern w:val="44"/>
                <w:sz w:val="22"/>
              </w:rPr>
              <w:t>厂数（家）</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
                <w:bCs/>
                <w:kern w:val="44"/>
                <w:szCs w:val="21"/>
              </w:rPr>
            </w:pPr>
            <w:r w:rsidRPr="00E95B6F">
              <w:rPr>
                <w:rFonts w:ascii="Times New Roman" w:eastAsia="幼圆" w:hAnsi="Times New Roman" w:cs="Times New Roman"/>
                <w:b/>
                <w:bCs/>
                <w:kern w:val="44"/>
                <w:szCs w:val="21"/>
              </w:rPr>
              <w:t>7</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6</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1</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r>
      <w:tr w:rsidR="00706CD0" w:rsidRPr="00E95B6F" w:rsidTr="00986116">
        <w:trPr>
          <w:trHeight w:val="479"/>
          <w:jc w:val="center"/>
        </w:trPr>
        <w:tc>
          <w:tcPr>
            <w:tcW w:w="959" w:type="pct"/>
            <w:shd w:val="clear" w:color="auto" w:fill="auto"/>
            <w:vAlign w:val="center"/>
          </w:tcPr>
          <w:p w:rsidR="0096334C" w:rsidRPr="00E95B6F" w:rsidRDefault="00706CD0" w:rsidP="008348DB">
            <w:pPr>
              <w:spacing w:line="26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超标水量</w:t>
            </w:r>
          </w:p>
          <w:p w:rsidR="00706CD0" w:rsidRPr="00E95B6F" w:rsidRDefault="00706CD0" w:rsidP="008348DB">
            <w:pPr>
              <w:spacing w:line="26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（万吨</w:t>
            </w:r>
            <w:r w:rsidRPr="00E95B6F">
              <w:rPr>
                <w:rFonts w:ascii="Times New Roman" w:eastAsia="仿宋_GB2312" w:hAnsi="Times New Roman" w:cs="Times New Roman"/>
                <w:bCs/>
                <w:kern w:val="44"/>
                <w:sz w:val="22"/>
              </w:rPr>
              <w:t>/</w:t>
            </w:r>
            <w:r w:rsidRPr="00E95B6F">
              <w:rPr>
                <w:rFonts w:ascii="Times New Roman" w:eastAsia="仿宋_GB2312" w:hAnsi="Times New Roman" w:cs="Times New Roman"/>
                <w:bCs/>
                <w:kern w:val="44"/>
                <w:sz w:val="22"/>
              </w:rPr>
              <w:t>日）</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
                <w:bCs/>
                <w:kern w:val="44"/>
                <w:szCs w:val="21"/>
              </w:rPr>
            </w:pPr>
            <w:r w:rsidRPr="00E95B6F">
              <w:rPr>
                <w:rFonts w:ascii="Times New Roman" w:eastAsia="幼圆" w:hAnsi="Times New Roman" w:cs="Times New Roman"/>
                <w:b/>
                <w:bCs/>
                <w:kern w:val="44"/>
                <w:szCs w:val="21"/>
              </w:rPr>
              <w:t>9.9</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9.3</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0.6</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r>
      <w:tr w:rsidR="00706CD0" w:rsidRPr="00E95B6F" w:rsidTr="00986116">
        <w:trPr>
          <w:trHeight w:val="549"/>
          <w:jc w:val="center"/>
        </w:trPr>
        <w:tc>
          <w:tcPr>
            <w:tcW w:w="959" w:type="pct"/>
            <w:shd w:val="clear" w:color="auto" w:fill="auto"/>
            <w:vAlign w:val="center"/>
          </w:tcPr>
          <w:p w:rsidR="00706CD0" w:rsidRPr="00E95B6F" w:rsidRDefault="00706CD0" w:rsidP="008348DB">
            <w:pPr>
              <w:spacing w:line="26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超标水量占比（</w:t>
            </w:r>
            <w:r w:rsidRPr="00E95B6F">
              <w:rPr>
                <w:rFonts w:ascii="Times New Roman" w:eastAsia="仿宋_GB2312" w:hAnsi="Times New Roman" w:cs="Times New Roman"/>
                <w:bCs/>
                <w:kern w:val="44"/>
                <w:sz w:val="22"/>
              </w:rPr>
              <w:t>%</w:t>
            </w:r>
            <w:r w:rsidRPr="00E95B6F">
              <w:rPr>
                <w:rFonts w:ascii="Times New Roman" w:eastAsia="仿宋_GB2312" w:hAnsi="Times New Roman" w:cs="Times New Roman"/>
                <w:bCs/>
                <w:kern w:val="44"/>
                <w:sz w:val="22"/>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
                <w:bCs/>
                <w:kern w:val="44"/>
                <w:szCs w:val="21"/>
              </w:rPr>
            </w:pPr>
            <w:r w:rsidRPr="00E95B6F">
              <w:rPr>
                <w:rFonts w:ascii="Times New Roman" w:eastAsia="幼圆" w:hAnsi="Times New Roman" w:cs="Times New Roman"/>
                <w:b/>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93.9</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6.1</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rsidR="00706CD0" w:rsidRPr="00E95B6F" w:rsidRDefault="00706CD0" w:rsidP="00986116">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r>
    </w:tbl>
    <w:p w:rsidR="00706CD0" w:rsidRPr="00E95B6F" w:rsidRDefault="008F7D2F" w:rsidP="00706CD0">
      <w:pPr>
        <w:spacing w:line="520" w:lineRule="exact"/>
        <w:ind w:firstLine="646"/>
        <w:rPr>
          <w:rFonts w:ascii="Times New Roman" w:eastAsia="仿宋_GB2312" w:hAnsi="Times New Roman" w:cs="Times New Roman"/>
          <w:bCs/>
          <w:noProof/>
          <w:kern w:val="44"/>
          <w:sz w:val="28"/>
          <w:szCs w:val="28"/>
        </w:rPr>
      </w:pPr>
      <w:r w:rsidRPr="00E95B6F">
        <w:rPr>
          <w:rFonts w:ascii="Times New Roman" w:eastAsia="仿宋_GB2312" w:hAnsi="Times New Roman" w:cs="Times New Roman"/>
          <w:bCs/>
          <w:noProof/>
          <w:kern w:val="44"/>
          <w:sz w:val="28"/>
          <w:szCs w:val="28"/>
        </w:rPr>
        <w:lastRenderedPageBreak/>
        <w:drawing>
          <wp:anchor distT="0" distB="0" distL="114300" distR="114300" simplePos="0" relativeHeight="251651072" behindDoc="0" locked="0" layoutInCell="1" allowOverlap="1" wp14:anchorId="7444BBA8" wp14:editId="0BE001B6">
            <wp:simplePos x="0" y="0"/>
            <wp:positionH relativeFrom="margin">
              <wp:posOffset>0</wp:posOffset>
            </wp:positionH>
            <wp:positionV relativeFrom="paragraph">
              <wp:posOffset>1320800</wp:posOffset>
            </wp:positionV>
            <wp:extent cx="5267325" cy="3032125"/>
            <wp:effectExtent l="0" t="0" r="952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7325" cy="3032125"/>
                    </a:xfrm>
                    <a:prstGeom prst="rect">
                      <a:avLst/>
                    </a:prstGeom>
                    <a:noFill/>
                  </pic:spPr>
                </pic:pic>
              </a:graphicData>
            </a:graphic>
            <wp14:sizeRelH relativeFrom="page">
              <wp14:pctWidth>0</wp14:pctWidth>
            </wp14:sizeRelH>
            <wp14:sizeRelV relativeFrom="page">
              <wp14:pctHeight>0</wp14:pctHeight>
            </wp14:sizeRelV>
          </wp:anchor>
        </w:drawing>
      </w:r>
      <w:r w:rsidR="00706CD0" w:rsidRPr="00E95B6F">
        <w:rPr>
          <w:rFonts w:ascii="Times New Roman" w:eastAsia="仿宋_GB2312" w:hAnsi="Times New Roman" w:cs="Times New Roman"/>
          <w:bCs/>
          <w:noProof/>
          <w:kern w:val="44"/>
          <w:sz w:val="28"/>
          <w:szCs w:val="28"/>
        </w:rPr>
        <w:t>开展监测的各指标中，有</w:t>
      </w:r>
      <w:r w:rsidR="00706CD0" w:rsidRPr="00E95B6F">
        <w:rPr>
          <w:rFonts w:ascii="Times New Roman" w:eastAsia="仿宋_GB2312" w:hAnsi="Times New Roman" w:cs="Times New Roman"/>
          <w:bCs/>
          <w:noProof/>
          <w:kern w:val="44"/>
          <w:sz w:val="28"/>
          <w:szCs w:val="28"/>
        </w:rPr>
        <w:t>6</w:t>
      </w:r>
      <w:r w:rsidR="00706CD0" w:rsidRPr="00E95B6F">
        <w:rPr>
          <w:rFonts w:ascii="Times New Roman" w:eastAsia="仿宋_GB2312" w:hAnsi="Times New Roman" w:cs="Times New Roman"/>
          <w:bCs/>
          <w:noProof/>
          <w:kern w:val="44"/>
          <w:sz w:val="28"/>
          <w:szCs w:val="28"/>
        </w:rPr>
        <w:t>项指标存在超标，其中总氮为首要超标指标，涉超标水量</w:t>
      </w:r>
      <w:r w:rsidR="00706CD0" w:rsidRPr="00E95B6F">
        <w:rPr>
          <w:rFonts w:ascii="Times New Roman" w:eastAsia="仿宋_GB2312" w:hAnsi="Times New Roman" w:cs="Times New Roman"/>
          <w:bCs/>
          <w:noProof/>
          <w:kern w:val="44"/>
          <w:sz w:val="28"/>
          <w:szCs w:val="28"/>
        </w:rPr>
        <w:t>5.99</w:t>
      </w:r>
      <w:r w:rsidR="00706CD0" w:rsidRPr="00E95B6F">
        <w:rPr>
          <w:rFonts w:ascii="Times New Roman" w:eastAsia="仿宋_GB2312" w:hAnsi="Times New Roman" w:cs="Times New Roman"/>
          <w:bCs/>
          <w:noProof/>
          <w:kern w:val="44"/>
          <w:sz w:val="28"/>
          <w:szCs w:val="28"/>
        </w:rPr>
        <w:t>万吨</w:t>
      </w:r>
      <w:r w:rsidR="00706CD0" w:rsidRPr="00E95B6F">
        <w:rPr>
          <w:rFonts w:ascii="Times New Roman" w:eastAsia="仿宋_GB2312" w:hAnsi="Times New Roman" w:cs="Times New Roman"/>
          <w:bCs/>
          <w:noProof/>
          <w:kern w:val="44"/>
          <w:sz w:val="28"/>
          <w:szCs w:val="28"/>
        </w:rPr>
        <w:t>/</w:t>
      </w:r>
      <w:r w:rsidR="00706CD0" w:rsidRPr="00E95B6F">
        <w:rPr>
          <w:rFonts w:ascii="Times New Roman" w:eastAsia="仿宋_GB2312" w:hAnsi="Times New Roman" w:cs="Times New Roman"/>
          <w:bCs/>
          <w:noProof/>
          <w:kern w:val="44"/>
          <w:sz w:val="28"/>
          <w:szCs w:val="28"/>
        </w:rPr>
        <w:t>日，涉超标污水</w:t>
      </w:r>
      <w:r w:rsidR="0096334C" w:rsidRPr="00E95B6F">
        <w:rPr>
          <w:rFonts w:ascii="Times New Roman" w:eastAsia="仿宋_GB2312" w:hAnsi="Times New Roman" w:cs="Times New Roman"/>
          <w:bCs/>
          <w:noProof/>
          <w:kern w:val="44"/>
          <w:sz w:val="28"/>
          <w:szCs w:val="28"/>
        </w:rPr>
        <w:t>处理</w:t>
      </w:r>
      <w:r w:rsidR="00706CD0" w:rsidRPr="00E95B6F">
        <w:rPr>
          <w:rFonts w:ascii="Times New Roman" w:eastAsia="仿宋_GB2312" w:hAnsi="Times New Roman" w:cs="Times New Roman"/>
          <w:bCs/>
          <w:noProof/>
          <w:kern w:val="44"/>
          <w:sz w:val="28"/>
          <w:szCs w:val="28"/>
        </w:rPr>
        <w:t>厂</w:t>
      </w:r>
      <w:r w:rsidR="00706CD0" w:rsidRPr="00E95B6F">
        <w:rPr>
          <w:rFonts w:ascii="Times New Roman" w:eastAsia="仿宋_GB2312" w:hAnsi="Times New Roman" w:cs="Times New Roman"/>
          <w:bCs/>
          <w:noProof/>
          <w:kern w:val="44"/>
          <w:sz w:val="28"/>
          <w:szCs w:val="28"/>
        </w:rPr>
        <w:t>2</w:t>
      </w:r>
      <w:r w:rsidR="00706CD0" w:rsidRPr="00E95B6F">
        <w:rPr>
          <w:rFonts w:ascii="Times New Roman" w:eastAsia="仿宋_GB2312" w:hAnsi="Times New Roman" w:cs="Times New Roman"/>
          <w:bCs/>
          <w:noProof/>
          <w:kern w:val="44"/>
          <w:sz w:val="28"/>
          <w:szCs w:val="28"/>
        </w:rPr>
        <w:t>家；其余超标指标按超标水量排序依次为悬浮物、总镉、总磷、粪大肠菌群数和五日生化需氧量。</w:t>
      </w:r>
    </w:p>
    <w:p w:rsidR="00706CD0" w:rsidRPr="00E95B6F" w:rsidRDefault="00706CD0" w:rsidP="00706CD0">
      <w:pPr>
        <w:spacing w:line="520" w:lineRule="exact"/>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sidR="008F7D2F" w:rsidRPr="00E95B6F">
        <w:rPr>
          <w:rFonts w:ascii="Times New Roman" w:eastAsia="仿宋_GB2312" w:hAnsi="Times New Roman" w:cs="Times New Roman"/>
          <w:b/>
          <w:bCs/>
          <w:kern w:val="44"/>
          <w:sz w:val="24"/>
          <w:szCs w:val="24"/>
        </w:rPr>
        <w:t>5</w:t>
      </w:r>
      <w:r w:rsidRPr="00E95B6F">
        <w:rPr>
          <w:rFonts w:ascii="Times New Roman" w:eastAsia="仿宋_GB2312" w:hAnsi="Times New Roman" w:cs="Times New Roman"/>
          <w:b/>
          <w:bCs/>
          <w:kern w:val="44"/>
          <w:sz w:val="24"/>
          <w:szCs w:val="24"/>
        </w:rPr>
        <w:t xml:space="preserve">   </w:t>
      </w:r>
      <w:r w:rsidRPr="00E95B6F">
        <w:rPr>
          <w:rFonts w:ascii="Times New Roman" w:eastAsia="仿宋_GB2312" w:hAnsi="Times New Roman" w:cs="Times New Roman"/>
          <w:b/>
          <w:bCs/>
          <w:kern w:val="44"/>
          <w:sz w:val="24"/>
          <w:szCs w:val="24"/>
        </w:rPr>
        <w:t>污水</w:t>
      </w:r>
      <w:r w:rsidR="0096334C" w:rsidRPr="00E95B6F">
        <w:rPr>
          <w:rFonts w:ascii="Times New Roman" w:eastAsia="仿宋_GB2312" w:hAnsi="Times New Roman" w:cs="Times New Roman"/>
          <w:b/>
          <w:bCs/>
          <w:kern w:val="44"/>
          <w:sz w:val="24"/>
          <w:szCs w:val="24"/>
        </w:rPr>
        <w:t>处理</w:t>
      </w:r>
      <w:r w:rsidRPr="00E95B6F">
        <w:rPr>
          <w:rFonts w:ascii="Times New Roman" w:eastAsia="仿宋_GB2312" w:hAnsi="Times New Roman" w:cs="Times New Roman"/>
          <w:b/>
          <w:bCs/>
          <w:kern w:val="44"/>
          <w:sz w:val="24"/>
          <w:szCs w:val="24"/>
        </w:rPr>
        <w:t>厂超标指标分布图</w:t>
      </w:r>
    </w:p>
    <w:p w:rsidR="00986116" w:rsidRPr="00E95B6F" w:rsidRDefault="00986116" w:rsidP="00986116">
      <w:pPr>
        <w:spacing w:line="320" w:lineRule="exact"/>
        <w:jc w:val="center"/>
        <w:rPr>
          <w:rFonts w:ascii="Times New Roman" w:eastAsia="仿宋_GB2312" w:hAnsi="Times New Roman" w:cs="Times New Roman"/>
          <w:sz w:val="28"/>
          <w:szCs w:val="28"/>
        </w:rPr>
      </w:pPr>
    </w:p>
    <w:p w:rsidR="00D76911" w:rsidRPr="00E95B6F" w:rsidRDefault="0094550A" w:rsidP="00730A0F">
      <w:pPr>
        <w:spacing w:line="400" w:lineRule="exact"/>
        <w:ind w:firstLineChars="200" w:firstLine="562"/>
        <w:rPr>
          <w:rFonts w:ascii="Times New Roman" w:eastAsia="楷体" w:hAnsi="Times New Roman" w:cs="Times New Roman"/>
          <w:b/>
          <w:bCs/>
          <w:noProof/>
          <w:kern w:val="44"/>
          <w:sz w:val="28"/>
          <w:szCs w:val="28"/>
        </w:rPr>
      </w:pPr>
      <w:r w:rsidRPr="00E95B6F">
        <w:rPr>
          <w:rFonts w:ascii="Times New Roman" w:eastAsia="楷体" w:hAnsi="Times New Roman" w:cs="Times New Roman"/>
          <w:b/>
          <w:bCs/>
          <w:kern w:val="44"/>
          <w:sz w:val="28"/>
          <w:szCs w:val="28"/>
        </w:rPr>
        <w:t>四</w:t>
      </w:r>
      <w:r w:rsidR="00766948" w:rsidRPr="00E95B6F">
        <w:rPr>
          <w:rFonts w:ascii="Times New Roman" w:eastAsia="楷体" w:hAnsi="Times New Roman" w:cs="Times New Roman"/>
          <w:b/>
          <w:bCs/>
          <w:kern w:val="44"/>
          <w:sz w:val="28"/>
          <w:szCs w:val="28"/>
        </w:rPr>
        <w:t>、</w:t>
      </w:r>
      <w:r w:rsidR="005F71D7" w:rsidRPr="00E95B6F">
        <w:rPr>
          <w:rFonts w:ascii="Times New Roman" w:eastAsia="楷体" w:hAnsi="Times New Roman" w:cs="Times New Roman"/>
          <w:b/>
          <w:bCs/>
          <w:kern w:val="44"/>
          <w:sz w:val="28"/>
          <w:szCs w:val="28"/>
        </w:rPr>
        <w:t>废气监测情况</w:t>
      </w:r>
    </w:p>
    <w:p w:rsidR="00DF4D68" w:rsidRPr="00E95B6F" w:rsidRDefault="004A7F0A" w:rsidP="00730A0F">
      <w:pPr>
        <w:spacing w:line="560" w:lineRule="exact"/>
        <w:ind w:firstLineChars="200" w:firstLine="562"/>
        <w:rPr>
          <w:rFonts w:ascii="Times New Roman" w:eastAsia="仿宋_GB2312" w:hAnsi="Times New Roman" w:cs="Times New Roman"/>
          <w:b/>
          <w:bCs/>
          <w:kern w:val="44"/>
          <w:sz w:val="28"/>
          <w:szCs w:val="28"/>
        </w:rPr>
      </w:pPr>
      <w:r w:rsidRPr="00E95B6F">
        <w:rPr>
          <w:rFonts w:ascii="Times New Roman" w:eastAsia="仿宋_GB2312" w:hAnsi="Times New Roman" w:cs="Times New Roman"/>
          <w:b/>
          <w:bCs/>
          <w:kern w:val="44"/>
          <w:sz w:val="28"/>
          <w:szCs w:val="28"/>
        </w:rPr>
        <w:t>（一）</w:t>
      </w:r>
      <w:r w:rsidR="005360AF" w:rsidRPr="00E95B6F">
        <w:rPr>
          <w:rFonts w:ascii="Times New Roman" w:eastAsia="仿宋_GB2312" w:hAnsi="Times New Roman" w:cs="Times New Roman"/>
          <w:b/>
          <w:bCs/>
          <w:kern w:val="44"/>
          <w:sz w:val="28"/>
          <w:szCs w:val="28"/>
        </w:rPr>
        <w:t>有组织</w:t>
      </w:r>
      <w:r w:rsidR="007339FA" w:rsidRPr="00E95B6F">
        <w:rPr>
          <w:rFonts w:ascii="Times New Roman" w:eastAsia="仿宋_GB2312" w:hAnsi="Times New Roman" w:cs="Times New Roman"/>
          <w:b/>
          <w:bCs/>
          <w:kern w:val="44"/>
          <w:sz w:val="28"/>
          <w:szCs w:val="28"/>
        </w:rPr>
        <w:t>监测情况</w:t>
      </w:r>
    </w:p>
    <w:p w:rsidR="004A7F0A" w:rsidRPr="00E95B6F" w:rsidRDefault="00DF4D68" w:rsidP="00850B0D">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1</w:t>
      </w:r>
      <w:r w:rsidRPr="007D64CD">
        <w:rPr>
          <w:rFonts w:ascii="仿宋_GB2312" w:eastAsia="仿宋_GB2312" w:hAnsi="Times New Roman" w:cs="Times New Roman"/>
          <w:bCs/>
          <w:kern w:val="44"/>
          <w:sz w:val="28"/>
          <w:szCs w:val="28"/>
        </w:rPr>
        <w:t>.</w:t>
      </w:r>
      <w:r w:rsidR="004A7F0A" w:rsidRPr="00E95B6F">
        <w:rPr>
          <w:rFonts w:ascii="Times New Roman" w:eastAsia="仿宋_GB2312" w:hAnsi="Times New Roman" w:cs="Times New Roman"/>
          <w:bCs/>
          <w:kern w:val="44"/>
          <w:sz w:val="28"/>
          <w:szCs w:val="28"/>
        </w:rPr>
        <w:t>达标</w:t>
      </w:r>
      <w:r w:rsidR="00120184" w:rsidRPr="00E95B6F">
        <w:rPr>
          <w:rFonts w:ascii="Times New Roman" w:eastAsia="仿宋_GB2312" w:hAnsi="Times New Roman" w:cs="Times New Roman"/>
          <w:bCs/>
          <w:kern w:val="44"/>
          <w:sz w:val="28"/>
          <w:szCs w:val="28"/>
        </w:rPr>
        <w:t>情况</w:t>
      </w:r>
    </w:p>
    <w:p w:rsidR="00502A84" w:rsidRPr="00E95B6F" w:rsidRDefault="004A7F0A" w:rsidP="00502A84">
      <w:pPr>
        <w:spacing w:line="52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全省</w:t>
      </w:r>
      <w:r w:rsidR="00C86815" w:rsidRPr="00E95B6F">
        <w:rPr>
          <w:rFonts w:ascii="Times New Roman" w:eastAsia="仿宋_GB2312" w:hAnsi="Times New Roman" w:cs="Times New Roman"/>
          <w:bCs/>
          <w:kern w:val="44"/>
          <w:sz w:val="28"/>
          <w:szCs w:val="28"/>
        </w:rPr>
        <w:t>共</w:t>
      </w:r>
      <w:r w:rsidR="00486BA0" w:rsidRPr="00E95B6F">
        <w:rPr>
          <w:rFonts w:ascii="Times New Roman" w:eastAsia="仿宋_GB2312" w:hAnsi="Times New Roman" w:cs="Times New Roman"/>
          <w:bCs/>
          <w:kern w:val="44"/>
          <w:sz w:val="28"/>
          <w:szCs w:val="28"/>
        </w:rPr>
        <w:t>10</w:t>
      </w:r>
      <w:r w:rsidR="00486BA0" w:rsidRPr="00E95B6F">
        <w:rPr>
          <w:rFonts w:ascii="Times New Roman" w:eastAsia="仿宋_GB2312" w:hAnsi="Times New Roman" w:cs="Times New Roman"/>
          <w:bCs/>
          <w:kern w:val="44"/>
          <w:sz w:val="28"/>
          <w:szCs w:val="28"/>
        </w:rPr>
        <w:t>个地市</w:t>
      </w:r>
      <w:r w:rsidR="005360AF" w:rsidRPr="00E95B6F">
        <w:rPr>
          <w:rFonts w:ascii="Times New Roman" w:eastAsia="仿宋_GB2312" w:hAnsi="Times New Roman" w:cs="Times New Roman"/>
          <w:bCs/>
          <w:kern w:val="44"/>
          <w:sz w:val="28"/>
          <w:szCs w:val="28"/>
        </w:rPr>
        <w:t>开展了</w:t>
      </w:r>
      <w:r w:rsidR="007C7B99" w:rsidRPr="00E95B6F">
        <w:rPr>
          <w:rFonts w:ascii="Times New Roman" w:eastAsia="仿宋_GB2312" w:hAnsi="Times New Roman" w:cs="Times New Roman"/>
          <w:bCs/>
          <w:kern w:val="44"/>
          <w:sz w:val="28"/>
          <w:szCs w:val="28"/>
        </w:rPr>
        <w:t>废气</w:t>
      </w:r>
      <w:r w:rsidR="005360AF" w:rsidRPr="00E95B6F">
        <w:rPr>
          <w:rFonts w:ascii="Times New Roman" w:eastAsia="仿宋_GB2312" w:hAnsi="Times New Roman" w:cs="Times New Roman"/>
          <w:bCs/>
          <w:kern w:val="44"/>
          <w:sz w:val="28"/>
          <w:szCs w:val="28"/>
        </w:rPr>
        <w:t>有组织排放监测</w:t>
      </w:r>
      <w:r w:rsidR="00182A74" w:rsidRPr="00E95B6F">
        <w:rPr>
          <w:rFonts w:ascii="Times New Roman" w:eastAsia="仿宋_GB2312" w:hAnsi="Times New Roman" w:cs="Times New Roman"/>
          <w:bCs/>
          <w:kern w:val="44"/>
          <w:sz w:val="28"/>
          <w:szCs w:val="28"/>
        </w:rPr>
        <w:t>，</w:t>
      </w:r>
      <w:r w:rsidR="00B07E9C" w:rsidRPr="00E95B6F">
        <w:rPr>
          <w:rFonts w:ascii="Times New Roman" w:eastAsia="仿宋_GB2312" w:hAnsi="Times New Roman" w:cs="Times New Roman"/>
          <w:bCs/>
          <w:kern w:val="44"/>
          <w:sz w:val="28"/>
          <w:szCs w:val="28"/>
        </w:rPr>
        <w:t>企业数为</w:t>
      </w:r>
      <w:r w:rsidR="00B07E9C" w:rsidRPr="00E95B6F">
        <w:rPr>
          <w:rFonts w:ascii="Times New Roman" w:eastAsia="仿宋_GB2312" w:hAnsi="Times New Roman" w:cs="Times New Roman"/>
          <w:bCs/>
          <w:kern w:val="44"/>
          <w:sz w:val="28"/>
          <w:szCs w:val="28"/>
        </w:rPr>
        <w:t>478</w:t>
      </w:r>
      <w:r w:rsidR="00B07E9C" w:rsidRPr="00E95B6F">
        <w:rPr>
          <w:rFonts w:ascii="Times New Roman" w:eastAsia="仿宋_GB2312" w:hAnsi="Times New Roman" w:cs="Times New Roman"/>
          <w:bCs/>
          <w:kern w:val="44"/>
          <w:sz w:val="28"/>
          <w:szCs w:val="28"/>
        </w:rPr>
        <w:t>家，</w:t>
      </w:r>
      <w:r w:rsidRPr="00E95B6F">
        <w:rPr>
          <w:rFonts w:ascii="Times New Roman" w:eastAsia="仿宋_GB2312" w:hAnsi="Times New Roman" w:cs="Times New Roman"/>
          <w:bCs/>
          <w:kern w:val="44"/>
          <w:sz w:val="28"/>
          <w:szCs w:val="28"/>
        </w:rPr>
        <w:t>总体达标率为</w:t>
      </w:r>
      <w:r w:rsidR="005360AF" w:rsidRPr="00E95B6F">
        <w:rPr>
          <w:rFonts w:ascii="Times New Roman" w:eastAsia="仿宋_GB2312" w:hAnsi="Times New Roman" w:cs="Times New Roman"/>
          <w:bCs/>
          <w:kern w:val="44"/>
          <w:sz w:val="28"/>
          <w:szCs w:val="28"/>
        </w:rPr>
        <w:t>99.7</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。各设区市达标率范围为</w:t>
      </w:r>
      <w:r w:rsidR="005360AF" w:rsidRPr="00E95B6F">
        <w:rPr>
          <w:rFonts w:ascii="Times New Roman" w:eastAsia="仿宋_GB2312" w:hAnsi="Times New Roman" w:cs="Times New Roman"/>
          <w:bCs/>
          <w:kern w:val="44"/>
          <w:sz w:val="28"/>
          <w:szCs w:val="28"/>
        </w:rPr>
        <w:t>97.9-</w:t>
      </w:r>
      <w:r w:rsidRPr="00E95B6F">
        <w:rPr>
          <w:rFonts w:ascii="Times New Roman" w:eastAsia="仿宋_GB2312" w:hAnsi="Times New Roman" w:cs="Times New Roman"/>
          <w:bCs/>
          <w:kern w:val="44"/>
          <w:sz w:val="28"/>
          <w:szCs w:val="28"/>
        </w:rPr>
        <w:t>100%</w:t>
      </w:r>
      <w:r w:rsidR="001E00B1"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涉及</w:t>
      </w:r>
      <w:r w:rsidR="00774BAB" w:rsidRPr="00E95B6F">
        <w:rPr>
          <w:rFonts w:ascii="Times New Roman" w:eastAsia="仿宋_GB2312" w:hAnsi="Times New Roman" w:cs="Times New Roman"/>
          <w:bCs/>
          <w:kern w:val="44"/>
          <w:sz w:val="28"/>
          <w:szCs w:val="28"/>
        </w:rPr>
        <w:t>29</w:t>
      </w:r>
      <w:r w:rsidRPr="00E95B6F">
        <w:rPr>
          <w:rFonts w:ascii="Times New Roman" w:eastAsia="仿宋_GB2312" w:hAnsi="Times New Roman" w:cs="Times New Roman"/>
          <w:bCs/>
          <w:kern w:val="44"/>
          <w:sz w:val="28"/>
          <w:szCs w:val="28"/>
        </w:rPr>
        <w:t>个行业大类</w:t>
      </w:r>
      <w:r w:rsidR="000C23B9"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达标率范围为</w:t>
      </w:r>
      <w:r w:rsidR="00774BAB" w:rsidRPr="00E95B6F">
        <w:rPr>
          <w:rFonts w:ascii="Times New Roman" w:eastAsia="仿宋_GB2312" w:hAnsi="Times New Roman" w:cs="Times New Roman"/>
          <w:bCs/>
          <w:kern w:val="44"/>
          <w:sz w:val="28"/>
          <w:szCs w:val="28"/>
        </w:rPr>
        <w:t>88.9</w:t>
      </w:r>
      <w:r w:rsidRPr="00E95B6F">
        <w:rPr>
          <w:rFonts w:ascii="Times New Roman" w:eastAsia="仿宋_GB2312" w:hAnsi="Times New Roman" w:cs="Times New Roman"/>
          <w:bCs/>
          <w:kern w:val="44"/>
          <w:sz w:val="28"/>
          <w:szCs w:val="28"/>
        </w:rPr>
        <w:t>-100%</w:t>
      </w:r>
      <w:r w:rsidR="00A120E7" w:rsidRPr="00E95B6F">
        <w:rPr>
          <w:rFonts w:ascii="Times New Roman" w:eastAsia="仿宋_GB2312" w:hAnsi="Times New Roman" w:cs="Times New Roman"/>
          <w:bCs/>
          <w:kern w:val="44"/>
          <w:sz w:val="28"/>
          <w:szCs w:val="28"/>
        </w:rPr>
        <w:t>（其中公共设施管理业监测了</w:t>
      </w:r>
      <w:r w:rsidR="00A120E7" w:rsidRPr="00E95B6F">
        <w:rPr>
          <w:rFonts w:ascii="Times New Roman" w:eastAsia="仿宋_GB2312" w:hAnsi="Times New Roman" w:cs="Times New Roman"/>
          <w:bCs/>
          <w:kern w:val="44"/>
          <w:sz w:val="28"/>
          <w:szCs w:val="28"/>
        </w:rPr>
        <w:t>9</w:t>
      </w:r>
      <w:r w:rsidR="00A120E7" w:rsidRPr="00E95B6F">
        <w:rPr>
          <w:rFonts w:ascii="Times New Roman" w:eastAsia="仿宋_GB2312" w:hAnsi="Times New Roman" w:cs="Times New Roman"/>
          <w:bCs/>
          <w:kern w:val="44"/>
          <w:sz w:val="28"/>
          <w:szCs w:val="28"/>
        </w:rPr>
        <w:t>家，达标率为</w:t>
      </w:r>
      <w:r w:rsidR="00A120E7" w:rsidRPr="00E95B6F">
        <w:rPr>
          <w:rFonts w:ascii="Times New Roman" w:eastAsia="仿宋_GB2312" w:hAnsi="Times New Roman" w:cs="Times New Roman"/>
          <w:bCs/>
          <w:kern w:val="44"/>
          <w:sz w:val="28"/>
          <w:szCs w:val="28"/>
        </w:rPr>
        <w:t>88.9%</w:t>
      </w:r>
      <w:r w:rsidR="00A120E7"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w:t>
      </w:r>
    </w:p>
    <w:p w:rsidR="001A1C75" w:rsidRPr="00E95B6F" w:rsidRDefault="001A1C75" w:rsidP="00486BA0">
      <w:pPr>
        <w:spacing w:line="500" w:lineRule="exact"/>
        <w:ind w:firstLineChars="500" w:firstLine="1205"/>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表</w:t>
      </w:r>
      <w:r w:rsidR="008F7D2F" w:rsidRPr="00E95B6F">
        <w:rPr>
          <w:rFonts w:ascii="Times New Roman" w:eastAsia="仿宋_GB2312" w:hAnsi="Times New Roman" w:cs="Times New Roman"/>
          <w:b/>
          <w:bCs/>
          <w:kern w:val="44"/>
          <w:sz w:val="24"/>
          <w:szCs w:val="24"/>
        </w:rPr>
        <w:t>6</w:t>
      </w:r>
      <w:r w:rsidR="008628EC" w:rsidRPr="00E95B6F">
        <w:rPr>
          <w:rFonts w:ascii="Times New Roman" w:eastAsia="仿宋_GB2312" w:hAnsi="Times New Roman" w:cs="Times New Roman"/>
          <w:b/>
          <w:bCs/>
          <w:kern w:val="44"/>
          <w:sz w:val="24"/>
          <w:szCs w:val="24"/>
        </w:rPr>
        <w:t xml:space="preserve"> </w:t>
      </w:r>
      <w:r w:rsidR="009B5938" w:rsidRPr="00E95B6F">
        <w:rPr>
          <w:rFonts w:ascii="Times New Roman" w:eastAsia="仿宋_GB2312" w:hAnsi="Times New Roman" w:cs="Times New Roman"/>
          <w:b/>
          <w:bCs/>
          <w:kern w:val="44"/>
          <w:sz w:val="24"/>
          <w:szCs w:val="24"/>
        </w:rPr>
        <w:t xml:space="preserve">  </w:t>
      </w:r>
      <w:r w:rsidR="00232148" w:rsidRPr="00E95B6F">
        <w:rPr>
          <w:rFonts w:ascii="Times New Roman" w:eastAsia="仿宋_GB2312" w:hAnsi="Times New Roman" w:cs="Times New Roman"/>
          <w:b/>
          <w:bCs/>
          <w:kern w:val="44"/>
          <w:sz w:val="24"/>
          <w:szCs w:val="24"/>
        </w:rPr>
        <w:t xml:space="preserve"> </w:t>
      </w:r>
      <w:r w:rsidR="008628EC" w:rsidRPr="00E95B6F">
        <w:rPr>
          <w:rFonts w:ascii="Times New Roman" w:eastAsia="仿宋_GB2312" w:hAnsi="Times New Roman" w:cs="Times New Roman"/>
          <w:b/>
          <w:bCs/>
          <w:kern w:val="44"/>
          <w:sz w:val="24"/>
          <w:szCs w:val="24"/>
        </w:rPr>
        <w:t>各设区市</w:t>
      </w:r>
      <w:r w:rsidRPr="00E95B6F">
        <w:rPr>
          <w:rFonts w:ascii="Times New Roman" w:eastAsia="仿宋_GB2312" w:hAnsi="Times New Roman" w:cs="Times New Roman"/>
          <w:b/>
          <w:bCs/>
          <w:kern w:val="44"/>
          <w:sz w:val="24"/>
          <w:szCs w:val="24"/>
        </w:rPr>
        <w:t>废气</w:t>
      </w:r>
      <w:r w:rsidR="00486BA0" w:rsidRPr="00E95B6F">
        <w:rPr>
          <w:rFonts w:ascii="Times New Roman" w:eastAsia="仿宋_GB2312" w:hAnsi="Times New Roman" w:cs="Times New Roman"/>
          <w:b/>
          <w:bCs/>
          <w:kern w:val="44"/>
          <w:sz w:val="24"/>
          <w:szCs w:val="24"/>
        </w:rPr>
        <w:t>有组织排放</w:t>
      </w:r>
      <w:r w:rsidRPr="00E95B6F">
        <w:rPr>
          <w:rFonts w:ascii="Times New Roman" w:eastAsia="仿宋_GB2312" w:hAnsi="Times New Roman" w:cs="Times New Roman"/>
          <w:b/>
          <w:bCs/>
          <w:kern w:val="44"/>
          <w:sz w:val="24"/>
          <w:szCs w:val="24"/>
        </w:rPr>
        <w:t>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804"/>
        <w:gridCol w:w="609"/>
        <w:gridCol w:w="609"/>
        <w:gridCol w:w="611"/>
        <w:gridCol w:w="609"/>
        <w:gridCol w:w="609"/>
        <w:gridCol w:w="611"/>
        <w:gridCol w:w="608"/>
        <w:gridCol w:w="608"/>
        <w:gridCol w:w="610"/>
        <w:gridCol w:w="608"/>
        <w:gridCol w:w="608"/>
        <w:gridCol w:w="610"/>
      </w:tblGrid>
      <w:tr w:rsidR="009800C2" w:rsidRPr="00E95B6F" w:rsidTr="00986116">
        <w:trPr>
          <w:trHeight w:val="526"/>
          <w:tblHeader/>
          <w:jc w:val="center"/>
        </w:trPr>
        <w:tc>
          <w:tcPr>
            <w:tcW w:w="710" w:type="pct"/>
            <w:gridSpan w:val="2"/>
            <w:shd w:val="clear" w:color="auto" w:fill="auto"/>
            <w:vAlign w:val="center"/>
          </w:tcPr>
          <w:p w:rsidR="004A7F0A" w:rsidRPr="00E95B6F" w:rsidRDefault="004A7F0A" w:rsidP="006B4AE1">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57" w:type="pct"/>
            <w:shd w:val="clear" w:color="auto" w:fill="auto"/>
            <w:vAlign w:val="center"/>
          </w:tcPr>
          <w:p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57" w:type="pct"/>
            <w:shd w:val="clear" w:color="auto" w:fill="auto"/>
            <w:vAlign w:val="center"/>
          </w:tcPr>
          <w:p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杭州</w:t>
            </w:r>
          </w:p>
        </w:tc>
        <w:tc>
          <w:tcPr>
            <w:tcW w:w="358" w:type="pct"/>
            <w:shd w:val="clear" w:color="auto" w:fill="auto"/>
            <w:vAlign w:val="center"/>
          </w:tcPr>
          <w:p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宁波</w:t>
            </w:r>
          </w:p>
        </w:tc>
        <w:tc>
          <w:tcPr>
            <w:tcW w:w="357" w:type="pct"/>
            <w:shd w:val="clear" w:color="auto" w:fill="auto"/>
            <w:vAlign w:val="center"/>
          </w:tcPr>
          <w:p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温州</w:t>
            </w:r>
          </w:p>
        </w:tc>
        <w:tc>
          <w:tcPr>
            <w:tcW w:w="357" w:type="pct"/>
            <w:shd w:val="clear" w:color="auto" w:fill="auto"/>
            <w:vAlign w:val="center"/>
          </w:tcPr>
          <w:p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嘉兴</w:t>
            </w:r>
          </w:p>
        </w:tc>
        <w:tc>
          <w:tcPr>
            <w:tcW w:w="358" w:type="pct"/>
            <w:shd w:val="clear" w:color="auto" w:fill="auto"/>
            <w:vAlign w:val="center"/>
          </w:tcPr>
          <w:p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湖州</w:t>
            </w:r>
          </w:p>
        </w:tc>
        <w:tc>
          <w:tcPr>
            <w:tcW w:w="357" w:type="pct"/>
            <w:shd w:val="clear" w:color="auto" w:fill="auto"/>
            <w:vAlign w:val="center"/>
          </w:tcPr>
          <w:p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绍兴</w:t>
            </w:r>
          </w:p>
        </w:tc>
        <w:tc>
          <w:tcPr>
            <w:tcW w:w="357" w:type="pct"/>
            <w:shd w:val="clear" w:color="auto" w:fill="auto"/>
            <w:vAlign w:val="center"/>
          </w:tcPr>
          <w:p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金华</w:t>
            </w:r>
          </w:p>
        </w:tc>
        <w:tc>
          <w:tcPr>
            <w:tcW w:w="358" w:type="pct"/>
            <w:shd w:val="clear" w:color="auto" w:fill="auto"/>
            <w:vAlign w:val="center"/>
          </w:tcPr>
          <w:p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衢州</w:t>
            </w:r>
          </w:p>
        </w:tc>
        <w:tc>
          <w:tcPr>
            <w:tcW w:w="357" w:type="pct"/>
            <w:shd w:val="clear" w:color="auto" w:fill="auto"/>
            <w:vAlign w:val="center"/>
          </w:tcPr>
          <w:p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舟山</w:t>
            </w:r>
          </w:p>
        </w:tc>
        <w:tc>
          <w:tcPr>
            <w:tcW w:w="357" w:type="pct"/>
            <w:shd w:val="clear" w:color="auto" w:fill="auto"/>
            <w:vAlign w:val="center"/>
          </w:tcPr>
          <w:p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台州</w:t>
            </w:r>
          </w:p>
        </w:tc>
        <w:tc>
          <w:tcPr>
            <w:tcW w:w="358" w:type="pct"/>
            <w:shd w:val="clear" w:color="auto" w:fill="auto"/>
            <w:vAlign w:val="center"/>
          </w:tcPr>
          <w:p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丽水</w:t>
            </w:r>
          </w:p>
        </w:tc>
      </w:tr>
      <w:tr w:rsidR="00C537EE" w:rsidRPr="00E95B6F" w:rsidTr="00986116">
        <w:trPr>
          <w:trHeight w:val="321"/>
          <w:jc w:val="center"/>
        </w:trPr>
        <w:tc>
          <w:tcPr>
            <w:tcW w:w="239" w:type="pct"/>
            <w:vMerge w:val="restart"/>
            <w:shd w:val="clear" w:color="auto" w:fill="auto"/>
            <w:vAlign w:val="center"/>
          </w:tcPr>
          <w:p w:rsidR="00C537EE" w:rsidRPr="00E95B6F" w:rsidRDefault="00C537EE" w:rsidP="006B4AE1">
            <w:pPr>
              <w:spacing w:line="300" w:lineRule="exact"/>
              <w:ind w:leftChars="-20" w:left="-42" w:rightChars="-20" w:right="-42"/>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总体</w:t>
            </w:r>
          </w:p>
        </w:tc>
        <w:tc>
          <w:tcPr>
            <w:tcW w:w="471" w:type="pct"/>
            <w:shd w:val="clear" w:color="auto" w:fill="auto"/>
            <w:vAlign w:val="center"/>
          </w:tcPr>
          <w:p w:rsidR="00C537EE" w:rsidRPr="00E95B6F" w:rsidRDefault="00C537EE" w:rsidP="00182A74">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监测家数（家）</w:t>
            </w:r>
          </w:p>
        </w:tc>
        <w:tc>
          <w:tcPr>
            <w:tcW w:w="357" w:type="pct"/>
            <w:shd w:val="clear" w:color="auto" w:fill="auto"/>
            <w:vAlign w:val="center"/>
          </w:tcPr>
          <w:p w:rsidR="00C537EE" w:rsidRPr="00E95B6F" w:rsidRDefault="00486BA0" w:rsidP="00986116">
            <w:pPr>
              <w:spacing w:line="300" w:lineRule="exact"/>
              <w:ind w:leftChars="-50" w:left="-105" w:rightChars="-50" w:right="-105"/>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478</w:t>
            </w:r>
          </w:p>
        </w:tc>
        <w:tc>
          <w:tcPr>
            <w:tcW w:w="357"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164</w:t>
            </w:r>
          </w:p>
        </w:tc>
        <w:tc>
          <w:tcPr>
            <w:tcW w:w="358"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51</w:t>
            </w:r>
          </w:p>
        </w:tc>
        <w:tc>
          <w:tcPr>
            <w:tcW w:w="357"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29</w:t>
            </w:r>
          </w:p>
        </w:tc>
        <w:tc>
          <w:tcPr>
            <w:tcW w:w="357"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67</w:t>
            </w:r>
          </w:p>
        </w:tc>
        <w:tc>
          <w:tcPr>
            <w:tcW w:w="358"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19</w:t>
            </w:r>
          </w:p>
        </w:tc>
        <w:tc>
          <w:tcPr>
            <w:tcW w:w="357"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48</w:t>
            </w:r>
          </w:p>
        </w:tc>
        <w:tc>
          <w:tcPr>
            <w:tcW w:w="357"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29</w:t>
            </w:r>
          </w:p>
        </w:tc>
        <w:tc>
          <w:tcPr>
            <w:tcW w:w="358"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w:t>
            </w:r>
          </w:p>
        </w:tc>
        <w:tc>
          <w:tcPr>
            <w:tcW w:w="357"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3</w:t>
            </w:r>
          </w:p>
        </w:tc>
        <w:tc>
          <w:tcPr>
            <w:tcW w:w="357"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67</w:t>
            </w:r>
          </w:p>
        </w:tc>
        <w:tc>
          <w:tcPr>
            <w:tcW w:w="358"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0</w:t>
            </w:r>
          </w:p>
        </w:tc>
      </w:tr>
      <w:tr w:rsidR="00C537EE" w:rsidRPr="00E95B6F" w:rsidTr="00986116">
        <w:trPr>
          <w:trHeight w:val="539"/>
          <w:jc w:val="center"/>
        </w:trPr>
        <w:tc>
          <w:tcPr>
            <w:tcW w:w="239" w:type="pct"/>
            <w:vMerge/>
            <w:shd w:val="clear" w:color="auto" w:fill="auto"/>
            <w:vAlign w:val="center"/>
          </w:tcPr>
          <w:p w:rsidR="00C537EE" w:rsidRPr="00E95B6F" w:rsidRDefault="00C537EE" w:rsidP="006B4AE1">
            <w:pPr>
              <w:spacing w:line="300" w:lineRule="exact"/>
              <w:ind w:leftChars="-20" w:left="-42" w:rightChars="-20" w:right="-42"/>
              <w:jc w:val="center"/>
              <w:outlineLvl w:val="1"/>
              <w:rPr>
                <w:rFonts w:ascii="Times New Roman" w:eastAsia="仿宋_GB2312" w:hAnsi="Times New Roman" w:cs="Times New Roman"/>
                <w:bCs/>
                <w:kern w:val="44"/>
                <w:sz w:val="24"/>
                <w:szCs w:val="24"/>
              </w:rPr>
            </w:pPr>
          </w:p>
        </w:tc>
        <w:tc>
          <w:tcPr>
            <w:tcW w:w="471" w:type="pct"/>
            <w:shd w:val="clear" w:color="auto" w:fill="auto"/>
            <w:vAlign w:val="center"/>
          </w:tcPr>
          <w:p w:rsidR="00C537EE" w:rsidRPr="00E95B6F" w:rsidRDefault="00C537EE" w:rsidP="006B4AE1">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达标率（</w:t>
            </w:r>
            <w:r w:rsidRPr="00E95B6F">
              <w:rPr>
                <w:rFonts w:ascii="Times New Roman" w:eastAsia="仿宋_GB2312" w:hAnsi="Times New Roman" w:cs="Times New Roman"/>
                <w:bCs/>
                <w:kern w:val="44"/>
                <w:sz w:val="24"/>
                <w:szCs w:val="24"/>
              </w:rPr>
              <w:t>%</w:t>
            </w:r>
            <w:r w:rsidRPr="00E95B6F">
              <w:rPr>
                <w:rFonts w:ascii="Times New Roman" w:eastAsia="仿宋_GB2312" w:hAnsi="Times New Roman" w:cs="Times New Roman"/>
                <w:bCs/>
                <w:kern w:val="44"/>
                <w:sz w:val="24"/>
                <w:szCs w:val="24"/>
              </w:rPr>
              <w:t>）</w:t>
            </w:r>
          </w:p>
        </w:tc>
        <w:tc>
          <w:tcPr>
            <w:tcW w:w="357" w:type="pct"/>
            <w:shd w:val="clear" w:color="auto" w:fill="auto"/>
            <w:vAlign w:val="center"/>
          </w:tcPr>
          <w:p w:rsidR="00C537EE" w:rsidRPr="00E95B6F" w:rsidRDefault="00486BA0" w:rsidP="00986116">
            <w:pPr>
              <w:spacing w:line="300" w:lineRule="exact"/>
              <w:ind w:leftChars="-50" w:left="-105" w:rightChars="-50" w:right="-105"/>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99.7</w:t>
            </w:r>
          </w:p>
        </w:tc>
        <w:tc>
          <w:tcPr>
            <w:tcW w:w="357"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99.7</w:t>
            </w:r>
          </w:p>
        </w:tc>
        <w:tc>
          <w:tcPr>
            <w:tcW w:w="358"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100</w:t>
            </w:r>
          </w:p>
        </w:tc>
        <w:tc>
          <w:tcPr>
            <w:tcW w:w="357"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100</w:t>
            </w:r>
          </w:p>
        </w:tc>
        <w:tc>
          <w:tcPr>
            <w:tcW w:w="357"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100</w:t>
            </w:r>
          </w:p>
        </w:tc>
        <w:tc>
          <w:tcPr>
            <w:tcW w:w="358"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100</w:t>
            </w:r>
          </w:p>
        </w:tc>
        <w:tc>
          <w:tcPr>
            <w:tcW w:w="357"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97.9</w:t>
            </w:r>
          </w:p>
        </w:tc>
        <w:tc>
          <w:tcPr>
            <w:tcW w:w="357"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100</w:t>
            </w:r>
          </w:p>
        </w:tc>
        <w:tc>
          <w:tcPr>
            <w:tcW w:w="358"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100</w:t>
            </w:r>
          </w:p>
        </w:tc>
        <w:tc>
          <w:tcPr>
            <w:tcW w:w="357"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100</w:t>
            </w:r>
          </w:p>
        </w:tc>
        <w:tc>
          <w:tcPr>
            <w:tcW w:w="357"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100</w:t>
            </w:r>
          </w:p>
        </w:tc>
        <w:tc>
          <w:tcPr>
            <w:tcW w:w="358" w:type="pct"/>
            <w:shd w:val="clear" w:color="auto" w:fill="auto"/>
            <w:vAlign w:val="center"/>
          </w:tcPr>
          <w:p w:rsidR="00C537EE" w:rsidRPr="00E95B6F" w:rsidRDefault="00486BA0" w:rsidP="00986116">
            <w:pPr>
              <w:spacing w:line="24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w:t>
            </w:r>
          </w:p>
        </w:tc>
      </w:tr>
    </w:tbl>
    <w:p w:rsidR="00EC0B70" w:rsidRPr="00E95B6F" w:rsidRDefault="00BF2B60" w:rsidP="00BF2B60">
      <w:pPr>
        <w:jc w:val="right"/>
        <w:rPr>
          <w:rFonts w:ascii="Times New Roman" w:eastAsia="华文楷体" w:hAnsi="Times New Roman" w:cs="Times New Roman"/>
          <w:bCs/>
          <w:kern w:val="44"/>
          <w:sz w:val="26"/>
          <w:szCs w:val="26"/>
        </w:rPr>
      </w:pPr>
      <w:r w:rsidRPr="00E95B6F">
        <w:rPr>
          <w:rFonts w:ascii="Times New Roman" w:eastAsia="华文楷体" w:hAnsi="Times New Roman" w:cs="Times New Roman"/>
          <w:bCs/>
          <w:noProof/>
          <w:kern w:val="44"/>
          <w:sz w:val="26"/>
          <w:szCs w:val="26"/>
        </w:rPr>
        <w:lastRenderedPageBreak/>
        <w:drawing>
          <wp:inline distT="0" distB="0" distL="0" distR="0" wp14:anchorId="2BAE6954" wp14:editId="5D0B768F">
            <wp:extent cx="4991100" cy="29444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r="8423"/>
                    <a:stretch/>
                  </pic:blipFill>
                  <pic:spPr bwMode="auto">
                    <a:xfrm>
                      <a:off x="0" y="0"/>
                      <a:ext cx="4991100" cy="2944495"/>
                    </a:xfrm>
                    <a:prstGeom prst="rect">
                      <a:avLst/>
                    </a:prstGeom>
                    <a:noFill/>
                    <a:ln>
                      <a:noFill/>
                    </a:ln>
                    <a:extLst>
                      <a:ext uri="{53640926-AAD7-44D8-BBD7-CCE9431645EC}">
                        <a14:shadowObscured xmlns:a14="http://schemas.microsoft.com/office/drawing/2010/main"/>
                      </a:ext>
                    </a:extLst>
                  </pic:spPr>
                </pic:pic>
              </a:graphicData>
            </a:graphic>
          </wp:inline>
        </w:drawing>
      </w:r>
    </w:p>
    <w:p w:rsidR="00580E7C" w:rsidRPr="00E95B6F" w:rsidRDefault="00580E7C" w:rsidP="00730A0F">
      <w:pPr>
        <w:spacing w:line="400" w:lineRule="exact"/>
        <w:ind w:firstLineChars="950" w:firstLine="2289"/>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sidR="008F7D2F" w:rsidRPr="00E95B6F">
        <w:rPr>
          <w:rFonts w:ascii="Times New Roman" w:eastAsia="仿宋_GB2312" w:hAnsi="Times New Roman" w:cs="Times New Roman"/>
          <w:b/>
          <w:bCs/>
          <w:kern w:val="44"/>
          <w:sz w:val="24"/>
          <w:szCs w:val="24"/>
        </w:rPr>
        <w:t>6</w:t>
      </w:r>
      <w:r w:rsidRPr="00E95B6F">
        <w:rPr>
          <w:rFonts w:ascii="Times New Roman" w:eastAsia="仿宋_GB2312" w:hAnsi="Times New Roman" w:cs="Times New Roman"/>
          <w:b/>
          <w:bCs/>
          <w:kern w:val="44"/>
          <w:sz w:val="24"/>
          <w:szCs w:val="24"/>
        </w:rPr>
        <w:t xml:space="preserve">  </w:t>
      </w:r>
      <w:r w:rsidRPr="00E95B6F">
        <w:rPr>
          <w:rFonts w:ascii="Times New Roman" w:eastAsia="仿宋_GB2312" w:hAnsi="Times New Roman" w:cs="Times New Roman"/>
          <w:b/>
          <w:bCs/>
          <w:kern w:val="44"/>
          <w:sz w:val="24"/>
          <w:szCs w:val="24"/>
        </w:rPr>
        <w:t>工业废气行业分布及达标情况</w:t>
      </w:r>
    </w:p>
    <w:p w:rsidR="004A7F0A" w:rsidRPr="00E95B6F" w:rsidRDefault="00DF4D68" w:rsidP="00850B0D">
      <w:pPr>
        <w:spacing w:line="52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2</w:t>
      </w:r>
      <w:r w:rsidRPr="007D64CD">
        <w:rPr>
          <w:rFonts w:ascii="仿宋_GB2312" w:eastAsia="仿宋_GB2312" w:hAnsi="Times New Roman" w:cs="Times New Roman"/>
          <w:bCs/>
          <w:kern w:val="44"/>
          <w:sz w:val="28"/>
          <w:szCs w:val="28"/>
        </w:rPr>
        <w:t>.</w:t>
      </w:r>
      <w:r w:rsidR="004A7F0A" w:rsidRPr="00E95B6F">
        <w:rPr>
          <w:rFonts w:ascii="Times New Roman" w:eastAsia="仿宋_GB2312" w:hAnsi="Times New Roman" w:cs="Times New Roman"/>
          <w:bCs/>
          <w:kern w:val="44"/>
          <w:sz w:val="28"/>
          <w:szCs w:val="28"/>
        </w:rPr>
        <w:t>超标分析</w:t>
      </w:r>
    </w:p>
    <w:p w:rsidR="00FF78F1" w:rsidRPr="00E95B6F" w:rsidRDefault="00FF78F1" w:rsidP="00FF78F1">
      <w:pPr>
        <w:spacing w:line="540" w:lineRule="exact"/>
        <w:ind w:firstLineChars="200" w:firstLine="560"/>
        <w:rPr>
          <w:rFonts w:ascii="Times New Roman" w:eastAsia="仿宋_GB2312" w:hAnsi="Times New Roman" w:cs="Times New Roman"/>
          <w:bCs/>
          <w:noProof/>
          <w:kern w:val="44"/>
          <w:sz w:val="28"/>
          <w:szCs w:val="28"/>
        </w:rPr>
      </w:pPr>
      <w:r w:rsidRPr="00E95B6F">
        <w:rPr>
          <w:rFonts w:ascii="Times New Roman" w:eastAsia="仿宋_GB2312" w:hAnsi="Times New Roman" w:cs="Times New Roman"/>
          <w:bCs/>
          <w:noProof/>
          <w:kern w:val="44"/>
          <w:sz w:val="28"/>
          <w:szCs w:val="28"/>
        </w:rPr>
        <w:t>存在</w:t>
      </w:r>
      <w:r w:rsidR="001E00B1" w:rsidRPr="00E95B6F">
        <w:rPr>
          <w:rFonts w:ascii="Times New Roman" w:eastAsia="仿宋_GB2312" w:hAnsi="Times New Roman" w:cs="Times New Roman"/>
          <w:bCs/>
          <w:noProof/>
          <w:kern w:val="44"/>
          <w:sz w:val="28"/>
          <w:szCs w:val="28"/>
        </w:rPr>
        <w:t>超标的</w:t>
      </w:r>
      <w:r w:rsidR="006B1BBC" w:rsidRPr="00E95B6F">
        <w:rPr>
          <w:rFonts w:ascii="Times New Roman" w:eastAsia="仿宋_GB2312" w:hAnsi="Times New Roman" w:cs="Times New Roman"/>
          <w:bCs/>
          <w:noProof/>
          <w:kern w:val="44"/>
          <w:sz w:val="28"/>
          <w:szCs w:val="28"/>
        </w:rPr>
        <w:t>企业</w:t>
      </w:r>
      <w:r w:rsidRPr="00E95B6F">
        <w:rPr>
          <w:rFonts w:ascii="Times New Roman" w:eastAsia="仿宋_GB2312" w:hAnsi="Times New Roman" w:cs="Times New Roman"/>
          <w:bCs/>
          <w:noProof/>
          <w:kern w:val="44"/>
          <w:sz w:val="28"/>
          <w:szCs w:val="28"/>
        </w:rPr>
        <w:t>共</w:t>
      </w:r>
      <w:r w:rsidR="007339FA" w:rsidRPr="00E95B6F">
        <w:rPr>
          <w:rFonts w:ascii="Times New Roman" w:eastAsia="仿宋_GB2312" w:hAnsi="Times New Roman" w:cs="Times New Roman"/>
          <w:bCs/>
          <w:noProof/>
          <w:kern w:val="44"/>
          <w:sz w:val="28"/>
          <w:szCs w:val="28"/>
        </w:rPr>
        <w:t>2</w:t>
      </w:r>
      <w:r w:rsidRPr="00E95B6F">
        <w:rPr>
          <w:rFonts w:ascii="Times New Roman" w:eastAsia="仿宋_GB2312" w:hAnsi="Times New Roman" w:cs="Times New Roman"/>
          <w:bCs/>
          <w:noProof/>
          <w:kern w:val="44"/>
          <w:sz w:val="28"/>
          <w:szCs w:val="28"/>
        </w:rPr>
        <w:t>家，其中</w:t>
      </w:r>
      <w:r w:rsidR="00303F5C" w:rsidRPr="00E95B6F">
        <w:rPr>
          <w:rFonts w:ascii="Times New Roman" w:eastAsia="仿宋_GB2312" w:hAnsi="Times New Roman" w:cs="Times New Roman"/>
          <w:bCs/>
          <w:noProof/>
          <w:kern w:val="44"/>
          <w:sz w:val="28"/>
          <w:szCs w:val="28"/>
        </w:rPr>
        <w:t>杭州</w:t>
      </w:r>
      <w:r w:rsidR="007339FA" w:rsidRPr="00E95B6F">
        <w:rPr>
          <w:rFonts w:ascii="Times New Roman" w:eastAsia="仿宋_GB2312" w:hAnsi="Times New Roman" w:cs="Times New Roman"/>
          <w:bCs/>
          <w:noProof/>
          <w:kern w:val="44"/>
          <w:sz w:val="28"/>
          <w:szCs w:val="28"/>
        </w:rPr>
        <w:t>和绍兴各</w:t>
      </w:r>
      <w:r w:rsidR="007339FA" w:rsidRPr="00E95B6F">
        <w:rPr>
          <w:rFonts w:ascii="Times New Roman" w:eastAsia="仿宋_GB2312" w:hAnsi="Times New Roman" w:cs="Times New Roman"/>
          <w:bCs/>
          <w:noProof/>
          <w:kern w:val="44"/>
          <w:sz w:val="28"/>
          <w:szCs w:val="28"/>
        </w:rPr>
        <w:t>1</w:t>
      </w:r>
      <w:r w:rsidR="007339FA" w:rsidRPr="00E95B6F">
        <w:rPr>
          <w:rFonts w:ascii="Times New Roman" w:eastAsia="仿宋_GB2312" w:hAnsi="Times New Roman" w:cs="Times New Roman"/>
          <w:bCs/>
          <w:noProof/>
          <w:kern w:val="44"/>
          <w:sz w:val="28"/>
          <w:szCs w:val="28"/>
        </w:rPr>
        <w:t>家</w:t>
      </w:r>
      <w:r w:rsidRPr="00E95B6F">
        <w:rPr>
          <w:rFonts w:ascii="Times New Roman" w:eastAsia="仿宋_GB2312" w:hAnsi="Times New Roman" w:cs="Times New Roman"/>
          <w:bCs/>
          <w:noProof/>
          <w:kern w:val="44"/>
          <w:sz w:val="28"/>
          <w:szCs w:val="28"/>
        </w:rPr>
        <w:t>。超标行业</w:t>
      </w:r>
      <w:r w:rsidR="007339FA" w:rsidRPr="00E95B6F">
        <w:rPr>
          <w:rFonts w:ascii="Times New Roman" w:eastAsia="仿宋_GB2312" w:hAnsi="Times New Roman" w:cs="Times New Roman"/>
          <w:bCs/>
          <w:noProof/>
          <w:kern w:val="44"/>
          <w:sz w:val="28"/>
          <w:szCs w:val="28"/>
        </w:rPr>
        <w:t>分别为纺织业</w:t>
      </w:r>
      <w:r w:rsidR="007339FA" w:rsidRPr="00E95B6F">
        <w:rPr>
          <w:rFonts w:ascii="Times New Roman" w:eastAsia="仿宋_GB2312" w:hAnsi="Times New Roman" w:cs="Times New Roman"/>
          <w:bCs/>
          <w:noProof/>
          <w:kern w:val="44"/>
          <w:sz w:val="28"/>
          <w:szCs w:val="28"/>
        </w:rPr>
        <w:t>1</w:t>
      </w:r>
      <w:r w:rsidR="007339FA" w:rsidRPr="00E95B6F">
        <w:rPr>
          <w:rFonts w:ascii="Times New Roman" w:eastAsia="仿宋_GB2312" w:hAnsi="Times New Roman" w:cs="Times New Roman"/>
          <w:bCs/>
          <w:noProof/>
          <w:kern w:val="44"/>
          <w:sz w:val="28"/>
          <w:szCs w:val="28"/>
        </w:rPr>
        <w:t>家、公共设施管理业</w:t>
      </w:r>
      <w:r w:rsidR="007339FA" w:rsidRPr="00E95B6F">
        <w:rPr>
          <w:rFonts w:ascii="Times New Roman" w:eastAsia="仿宋_GB2312" w:hAnsi="Times New Roman" w:cs="Times New Roman"/>
          <w:bCs/>
          <w:noProof/>
          <w:kern w:val="44"/>
          <w:sz w:val="28"/>
          <w:szCs w:val="28"/>
        </w:rPr>
        <w:t>1</w:t>
      </w:r>
      <w:r w:rsidR="007339FA" w:rsidRPr="00E95B6F">
        <w:rPr>
          <w:rFonts w:ascii="Times New Roman" w:eastAsia="仿宋_GB2312" w:hAnsi="Times New Roman" w:cs="Times New Roman"/>
          <w:bCs/>
          <w:noProof/>
          <w:kern w:val="44"/>
          <w:sz w:val="28"/>
          <w:szCs w:val="28"/>
        </w:rPr>
        <w:t>家</w:t>
      </w:r>
      <w:r w:rsidRPr="00E95B6F">
        <w:rPr>
          <w:rFonts w:ascii="Times New Roman" w:eastAsia="仿宋_GB2312" w:hAnsi="Times New Roman" w:cs="Times New Roman"/>
          <w:bCs/>
          <w:noProof/>
          <w:kern w:val="44"/>
          <w:sz w:val="28"/>
          <w:szCs w:val="28"/>
        </w:rPr>
        <w:t>。超标</w:t>
      </w:r>
      <w:r w:rsidR="004A38D9" w:rsidRPr="00E95B6F">
        <w:rPr>
          <w:rFonts w:ascii="Times New Roman" w:eastAsia="仿宋_GB2312" w:hAnsi="Times New Roman" w:cs="Times New Roman"/>
          <w:bCs/>
          <w:noProof/>
          <w:kern w:val="44"/>
          <w:sz w:val="28"/>
          <w:szCs w:val="28"/>
        </w:rPr>
        <w:t>指标</w:t>
      </w:r>
      <w:r w:rsidR="007339FA" w:rsidRPr="00E95B6F">
        <w:rPr>
          <w:rFonts w:ascii="Times New Roman" w:eastAsia="仿宋_GB2312" w:hAnsi="Times New Roman" w:cs="Times New Roman"/>
          <w:bCs/>
          <w:noProof/>
          <w:kern w:val="44"/>
          <w:sz w:val="28"/>
          <w:szCs w:val="28"/>
        </w:rPr>
        <w:t>共</w:t>
      </w:r>
      <w:r w:rsidR="007339FA" w:rsidRPr="00E95B6F">
        <w:rPr>
          <w:rFonts w:ascii="Times New Roman" w:eastAsia="仿宋_GB2312" w:hAnsi="Times New Roman" w:cs="Times New Roman"/>
          <w:bCs/>
          <w:noProof/>
          <w:kern w:val="44"/>
          <w:sz w:val="28"/>
          <w:szCs w:val="28"/>
        </w:rPr>
        <w:t>3</w:t>
      </w:r>
      <w:r w:rsidR="007339FA" w:rsidRPr="00E95B6F">
        <w:rPr>
          <w:rFonts w:ascii="Times New Roman" w:eastAsia="仿宋_GB2312" w:hAnsi="Times New Roman" w:cs="Times New Roman"/>
          <w:bCs/>
          <w:noProof/>
          <w:kern w:val="44"/>
          <w:sz w:val="28"/>
          <w:szCs w:val="28"/>
        </w:rPr>
        <w:t>项，</w:t>
      </w:r>
      <w:r w:rsidR="0084051D" w:rsidRPr="00E95B6F">
        <w:rPr>
          <w:rFonts w:ascii="Times New Roman" w:eastAsia="仿宋_GB2312" w:hAnsi="Times New Roman" w:cs="Times New Roman"/>
          <w:bCs/>
          <w:noProof/>
          <w:kern w:val="44"/>
          <w:sz w:val="28"/>
          <w:szCs w:val="28"/>
        </w:rPr>
        <w:t>分别为臭气浓度</w:t>
      </w:r>
      <w:r w:rsidR="0084051D" w:rsidRPr="00E95B6F">
        <w:rPr>
          <w:rFonts w:ascii="Times New Roman" w:eastAsia="仿宋_GB2312" w:hAnsi="Times New Roman" w:cs="Times New Roman"/>
          <w:bCs/>
          <w:noProof/>
          <w:kern w:val="44"/>
          <w:sz w:val="28"/>
          <w:szCs w:val="28"/>
        </w:rPr>
        <w:t>1</w:t>
      </w:r>
      <w:r w:rsidR="0084051D" w:rsidRPr="00E95B6F">
        <w:rPr>
          <w:rFonts w:ascii="Times New Roman" w:eastAsia="仿宋_GB2312" w:hAnsi="Times New Roman" w:cs="Times New Roman"/>
          <w:bCs/>
          <w:noProof/>
          <w:kern w:val="44"/>
          <w:sz w:val="28"/>
          <w:szCs w:val="28"/>
        </w:rPr>
        <w:t>家、苯系物</w:t>
      </w:r>
      <w:r w:rsidR="0084051D" w:rsidRPr="00E95B6F">
        <w:rPr>
          <w:rFonts w:ascii="Times New Roman" w:eastAsia="仿宋_GB2312" w:hAnsi="Times New Roman" w:cs="Times New Roman"/>
          <w:bCs/>
          <w:noProof/>
          <w:kern w:val="44"/>
          <w:sz w:val="28"/>
          <w:szCs w:val="28"/>
        </w:rPr>
        <w:t>1</w:t>
      </w:r>
      <w:r w:rsidR="0084051D" w:rsidRPr="00E95B6F">
        <w:rPr>
          <w:rFonts w:ascii="Times New Roman" w:eastAsia="仿宋_GB2312" w:hAnsi="Times New Roman" w:cs="Times New Roman"/>
          <w:bCs/>
          <w:noProof/>
          <w:kern w:val="44"/>
          <w:sz w:val="28"/>
          <w:szCs w:val="28"/>
        </w:rPr>
        <w:t>家、颗粒物</w:t>
      </w:r>
      <w:r w:rsidR="0084051D" w:rsidRPr="00E95B6F">
        <w:rPr>
          <w:rFonts w:ascii="Times New Roman" w:eastAsia="仿宋_GB2312" w:hAnsi="Times New Roman" w:cs="Times New Roman"/>
          <w:bCs/>
          <w:noProof/>
          <w:kern w:val="44"/>
          <w:sz w:val="28"/>
          <w:szCs w:val="28"/>
        </w:rPr>
        <w:t>1</w:t>
      </w:r>
      <w:r w:rsidR="0084051D" w:rsidRPr="00E95B6F">
        <w:rPr>
          <w:rFonts w:ascii="Times New Roman" w:eastAsia="仿宋_GB2312" w:hAnsi="Times New Roman" w:cs="Times New Roman"/>
          <w:bCs/>
          <w:noProof/>
          <w:kern w:val="44"/>
          <w:sz w:val="28"/>
          <w:szCs w:val="28"/>
        </w:rPr>
        <w:t>家</w:t>
      </w:r>
      <w:r w:rsidRPr="00E95B6F">
        <w:rPr>
          <w:rFonts w:ascii="Times New Roman" w:eastAsia="仿宋_GB2312" w:hAnsi="Times New Roman" w:cs="Times New Roman"/>
          <w:bCs/>
          <w:noProof/>
          <w:kern w:val="44"/>
          <w:sz w:val="28"/>
          <w:szCs w:val="28"/>
        </w:rPr>
        <w:t>。</w:t>
      </w:r>
      <w:r w:rsidR="0084051D" w:rsidRPr="00E95B6F">
        <w:rPr>
          <w:rFonts w:ascii="Times New Roman" w:eastAsia="仿宋_GB2312" w:hAnsi="Times New Roman" w:cs="Times New Roman"/>
          <w:bCs/>
          <w:noProof/>
          <w:kern w:val="44"/>
          <w:sz w:val="28"/>
          <w:szCs w:val="28"/>
        </w:rPr>
        <w:t>臭气浓度和苯系物均为杭州</w:t>
      </w:r>
      <w:r w:rsidR="0084051D" w:rsidRPr="00E95B6F">
        <w:rPr>
          <w:rFonts w:ascii="Times New Roman" w:eastAsia="仿宋_GB2312" w:hAnsi="Times New Roman" w:cs="Times New Roman"/>
          <w:bCs/>
          <w:noProof/>
          <w:kern w:val="44"/>
          <w:sz w:val="28"/>
          <w:szCs w:val="28"/>
        </w:rPr>
        <w:t>1</w:t>
      </w:r>
      <w:r w:rsidR="0084051D" w:rsidRPr="00E95B6F">
        <w:rPr>
          <w:rFonts w:ascii="Times New Roman" w:eastAsia="仿宋_GB2312" w:hAnsi="Times New Roman" w:cs="Times New Roman"/>
          <w:bCs/>
          <w:noProof/>
          <w:kern w:val="44"/>
          <w:sz w:val="28"/>
          <w:szCs w:val="28"/>
        </w:rPr>
        <w:t>家纺织业超标指标。</w:t>
      </w:r>
    </w:p>
    <w:p w:rsidR="00485D78" w:rsidRPr="00E95B6F" w:rsidRDefault="00485D78" w:rsidP="00485D78">
      <w:pPr>
        <w:spacing w:line="560" w:lineRule="exact"/>
        <w:ind w:firstLineChars="200" w:firstLine="562"/>
        <w:rPr>
          <w:rFonts w:ascii="Times New Roman" w:eastAsia="仿宋_GB2312" w:hAnsi="Times New Roman" w:cs="Times New Roman"/>
          <w:b/>
          <w:bCs/>
          <w:kern w:val="44"/>
          <w:sz w:val="28"/>
          <w:szCs w:val="28"/>
        </w:rPr>
      </w:pPr>
      <w:r w:rsidRPr="00E95B6F">
        <w:rPr>
          <w:rFonts w:ascii="Times New Roman" w:eastAsia="仿宋_GB2312" w:hAnsi="Times New Roman" w:cs="Times New Roman"/>
          <w:b/>
          <w:bCs/>
          <w:kern w:val="44"/>
          <w:sz w:val="28"/>
          <w:szCs w:val="28"/>
        </w:rPr>
        <w:t>（二）</w:t>
      </w:r>
      <w:r w:rsidR="00B07E9C" w:rsidRPr="00E95B6F">
        <w:rPr>
          <w:rFonts w:ascii="Times New Roman" w:eastAsia="仿宋_GB2312" w:hAnsi="Times New Roman" w:cs="Times New Roman"/>
          <w:b/>
          <w:bCs/>
          <w:kern w:val="44"/>
          <w:sz w:val="28"/>
          <w:szCs w:val="28"/>
        </w:rPr>
        <w:t>无组织监测情况</w:t>
      </w:r>
    </w:p>
    <w:p w:rsidR="00B07E9C" w:rsidRPr="00E95B6F" w:rsidRDefault="00B07E9C" w:rsidP="00B07E9C">
      <w:pPr>
        <w:spacing w:line="54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上半年共</w:t>
      </w:r>
      <w:r w:rsidRPr="00E95B6F">
        <w:rPr>
          <w:rFonts w:ascii="Times New Roman" w:eastAsia="仿宋_GB2312" w:hAnsi="Times New Roman" w:cs="Times New Roman"/>
          <w:bCs/>
          <w:kern w:val="44"/>
          <w:sz w:val="28"/>
          <w:szCs w:val="28"/>
        </w:rPr>
        <w:t>8</w:t>
      </w:r>
      <w:r w:rsidRPr="00E95B6F">
        <w:rPr>
          <w:rFonts w:ascii="Times New Roman" w:eastAsia="仿宋_GB2312" w:hAnsi="Times New Roman" w:cs="Times New Roman"/>
          <w:bCs/>
          <w:kern w:val="44"/>
          <w:sz w:val="28"/>
          <w:szCs w:val="28"/>
        </w:rPr>
        <w:t>个地市开展了废气无组织监测，企业数为</w:t>
      </w:r>
      <w:r w:rsidRPr="00E95B6F">
        <w:rPr>
          <w:rFonts w:ascii="Times New Roman" w:eastAsia="仿宋_GB2312" w:hAnsi="Times New Roman" w:cs="Times New Roman"/>
          <w:bCs/>
          <w:kern w:val="44"/>
          <w:sz w:val="28"/>
          <w:szCs w:val="28"/>
        </w:rPr>
        <w:t>83</w:t>
      </w:r>
      <w:r w:rsidRPr="00E95B6F">
        <w:rPr>
          <w:rFonts w:ascii="Times New Roman" w:eastAsia="仿宋_GB2312" w:hAnsi="Times New Roman" w:cs="Times New Roman"/>
          <w:bCs/>
          <w:kern w:val="44"/>
          <w:sz w:val="28"/>
          <w:szCs w:val="28"/>
        </w:rPr>
        <w:t>家，达标率为</w:t>
      </w:r>
      <w:r w:rsidRPr="00E95B6F">
        <w:rPr>
          <w:rFonts w:ascii="Times New Roman" w:eastAsia="仿宋_GB2312" w:hAnsi="Times New Roman" w:cs="Times New Roman"/>
          <w:bCs/>
          <w:kern w:val="44"/>
          <w:sz w:val="28"/>
          <w:szCs w:val="28"/>
        </w:rPr>
        <w:t>98.8%</w:t>
      </w:r>
      <w:r w:rsidRPr="00E95B6F">
        <w:rPr>
          <w:rFonts w:ascii="Times New Roman" w:eastAsia="仿宋_GB2312" w:hAnsi="Times New Roman" w:cs="Times New Roman"/>
          <w:bCs/>
          <w:kern w:val="44"/>
          <w:sz w:val="28"/>
          <w:szCs w:val="28"/>
        </w:rPr>
        <w:t>。</w:t>
      </w:r>
      <w:r w:rsidR="007F031A" w:rsidRPr="00E95B6F">
        <w:rPr>
          <w:rFonts w:ascii="Times New Roman" w:eastAsia="仿宋_GB2312" w:hAnsi="Times New Roman" w:cs="Times New Roman"/>
          <w:bCs/>
          <w:kern w:val="44"/>
          <w:sz w:val="28"/>
          <w:szCs w:val="28"/>
        </w:rPr>
        <w:t>8</w:t>
      </w:r>
      <w:r w:rsidR="007F031A" w:rsidRPr="00E95B6F">
        <w:rPr>
          <w:rFonts w:ascii="Times New Roman" w:eastAsia="仿宋_GB2312" w:hAnsi="Times New Roman" w:cs="Times New Roman"/>
          <w:bCs/>
          <w:kern w:val="44"/>
          <w:sz w:val="28"/>
          <w:szCs w:val="28"/>
        </w:rPr>
        <w:t>个地市监测达标率范围为</w:t>
      </w:r>
      <w:r w:rsidR="007F031A" w:rsidRPr="00E95B6F">
        <w:rPr>
          <w:rFonts w:ascii="Times New Roman" w:eastAsia="仿宋_GB2312" w:hAnsi="Times New Roman" w:cs="Times New Roman"/>
          <w:bCs/>
          <w:kern w:val="44"/>
          <w:sz w:val="28"/>
          <w:szCs w:val="28"/>
        </w:rPr>
        <w:t>87.5-100%</w:t>
      </w:r>
      <w:r w:rsidR="007F031A" w:rsidRPr="00E95B6F">
        <w:rPr>
          <w:rFonts w:ascii="Times New Roman" w:eastAsia="仿宋_GB2312" w:hAnsi="Times New Roman" w:cs="Times New Roman"/>
          <w:bCs/>
          <w:kern w:val="44"/>
          <w:sz w:val="28"/>
          <w:szCs w:val="28"/>
        </w:rPr>
        <w:t>。</w:t>
      </w:r>
    </w:p>
    <w:p w:rsidR="00850B0D" w:rsidRPr="00E95B6F" w:rsidRDefault="00B07E9C" w:rsidP="007F031A">
      <w:pPr>
        <w:spacing w:line="540" w:lineRule="exact"/>
        <w:ind w:firstLineChars="200" w:firstLine="560"/>
        <w:rPr>
          <w:rFonts w:ascii="Times New Roman" w:eastAsia="仿宋_GB2312" w:hAnsi="Times New Roman" w:cs="Times New Roman"/>
          <w:bCs/>
          <w:noProof/>
          <w:kern w:val="44"/>
          <w:sz w:val="28"/>
          <w:szCs w:val="28"/>
        </w:rPr>
      </w:pPr>
      <w:r w:rsidRPr="00E95B6F">
        <w:rPr>
          <w:rFonts w:ascii="Times New Roman" w:eastAsia="仿宋_GB2312" w:hAnsi="Times New Roman" w:cs="Times New Roman"/>
          <w:bCs/>
          <w:kern w:val="44"/>
          <w:sz w:val="28"/>
          <w:szCs w:val="28"/>
        </w:rPr>
        <w:t>超标企业</w:t>
      </w:r>
      <w:r w:rsidR="007F031A" w:rsidRPr="00E95B6F">
        <w:rPr>
          <w:rFonts w:ascii="Times New Roman" w:eastAsia="仿宋_GB2312" w:hAnsi="Times New Roman" w:cs="Times New Roman"/>
          <w:bCs/>
          <w:kern w:val="44"/>
          <w:sz w:val="28"/>
          <w:szCs w:val="28"/>
        </w:rPr>
        <w:t>为</w:t>
      </w:r>
      <w:r w:rsidRPr="00E95B6F">
        <w:rPr>
          <w:rFonts w:ascii="Times New Roman" w:eastAsia="仿宋_GB2312" w:hAnsi="Times New Roman" w:cs="Times New Roman"/>
          <w:bCs/>
          <w:kern w:val="44"/>
          <w:sz w:val="28"/>
          <w:szCs w:val="28"/>
        </w:rPr>
        <w:t>温州</w:t>
      </w:r>
      <w:r w:rsidR="007F031A" w:rsidRPr="00E95B6F">
        <w:rPr>
          <w:rFonts w:ascii="Times New Roman" w:eastAsia="仿宋_GB2312" w:hAnsi="Times New Roman" w:cs="Times New Roman"/>
          <w:bCs/>
          <w:kern w:val="44"/>
          <w:sz w:val="28"/>
          <w:szCs w:val="28"/>
        </w:rPr>
        <w:t>1</w:t>
      </w:r>
      <w:r w:rsidR="007F031A" w:rsidRPr="00E95B6F">
        <w:rPr>
          <w:rFonts w:ascii="Times New Roman" w:eastAsia="仿宋_GB2312" w:hAnsi="Times New Roman" w:cs="Times New Roman"/>
          <w:bCs/>
          <w:kern w:val="44"/>
          <w:sz w:val="28"/>
          <w:szCs w:val="28"/>
        </w:rPr>
        <w:t>家生活垃圾填埋场，行业为公共设施管理业，超标指标为甲烷。</w:t>
      </w:r>
    </w:p>
    <w:p w:rsidR="0071363B" w:rsidRPr="00E95B6F" w:rsidRDefault="0094550A" w:rsidP="00235120">
      <w:pPr>
        <w:ind w:firstLineChars="200" w:firstLine="562"/>
        <w:rPr>
          <w:rFonts w:ascii="Times New Roman" w:eastAsia="楷体" w:hAnsi="Times New Roman" w:cs="Times New Roman"/>
          <w:b/>
          <w:bCs/>
          <w:kern w:val="44"/>
          <w:sz w:val="28"/>
          <w:szCs w:val="28"/>
        </w:rPr>
      </w:pPr>
      <w:r w:rsidRPr="00E95B6F">
        <w:rPr>
          <w:rFonts w:ascii="Times New Roman" w:eastAsia="楷体" w:hAnsi="Times New Roman" w:cs="Times New Roman"/>
          <w:b/>
          <w:bCs/>
          <w:kern w:val="44"/>
          <w:sz w:val="28"/>
          <w:szCs w:val="28"/>
        </w:rPr>
        <w:t>五</w:t>
      </w:r>
      <w:r w:rsidR="0071363B" w:rsidRPr="00E95B6F">
        <w:rPr>
          <w:rFonts w:ascii="Times New Roman" w:eastAsia="楷体" w:hAnsi="Times New Roman" w:cs="Times New Roman"/>
          <w:b/>
          <w:bCs/>
          <w:kern w:val="44"/>
          <w:sz w:val="28"/>
          <w:szCs w:val="28"/>
        </w:rPr>
        <w:t>、</w:t>
      </w:r>
      <w:r w:rsidR="00C879DB" w:rsidRPr="00E95B6F">
        <w:rPr>
          <w:rFonts w:ascii="Times New Roman" w:eastAsia="楷体" w:hAnsi="Times New Roman" w:cs="Times New Roman"/>
          <w:b/>
          <w:bCs/>
          <w:kern w:val="44"/>
          <w:sz w:val="28"/>
          <w:szCs w:val="28"/>
        </w:rPr>
        <w:t>涉</w:t>
      </w:r>
      <w:r w:rsidR="00235120" w:rsidRPr="00E95B6F">
        <w:rPr>
          <w:rFonts w:ascii="Times New Roman" w:eastAsia="楷体" w:hAnsi="Times New Roman" w:cs="Times New Roman"/>
          <w:b/>
          <w:bCs/>
          <w:kern w:val="44"/>
          <w:sz w:val="28"/>
          <w:szCs w:val="28"/>
        </w:rPr>
        <w:t>重金属</w:t>
      </w:r>
      <w:r w:rsidR="00924248" w:rsidRPr="00E95B6F">
        <w:rPr>
          <w:rFonts w:ascii="Times New Roman" w:eastAsia="楷体" w:hAnsi="Times New Roman" w:cs="Times New Roman"/>
          <w:b/>
          <w:bCs/>
          <w:kern w:val="44"/>
          <w:sz w:val="28"/>
          <w:szCs w:val="28"/>
        </w:rPr>
        <w:t>行业</w:t>
      </w:r>
      <w:r w:rsidR="004D4B2A" w:rsidRPr="00E95B6F">
        <w:rPr>
          <w:rFonts w:ascii="Times New Roman" w:eastAsia="楷体" w:hAnsi="Times New Roman" w:cs="Times New Roman"/>
          <w:b/>
          <w:bCs/>
          <w:kern w:val="44"/>
          <w:sz w:val="28"/>
          <w:szCs w:val="28"/>
        </w:rPr>
        <w:t>企业监测情况</w:t>
      </w:r>
    </w:p>
    <w:p w:rsidR="00496B63" w:rsidRPr="00E95B6F" w:rsidRDefault="00496B63" w:rsidP="00496B63">
      <w:pPr>
        <w:spacing w:line="400" w:lineRule="exact"/>
        <w:ind w:firstLineChars="200" w:firstLine="562"/>
        <w:rPr>
          <w:rFonts w:ascii="Times New Roman" w:eastAsia="仿宋_GB2312" w:hAnsi="Times New Roman" w:cs="Times New Roman"/>
          <w:b/>
          <w:bCs/>
          <w:noProof/>
          <w:kern w:val="44"/>
          <w:sz w:val="28"/>
          <w:szCs w:val="28"/>
        </w:rPr>
      </w:pPr>
      <w:r w:rsidRPr="00E95B6F">
        <w:rPr>
          <w:rFonts w:ascii="Times New Roman" w:eastAsia="仿宋_GB2312" w:hAnsi="Times New Roman" w:cs="Times New Roman"/>
          <w:b/>
          <w:bCs/>
          <w:kern w:val="44"/>
          <w:sz w:val="28"/>
          <w:szCs w:val="28"/>
        </w:rPr>
        <w:t>（一）</w:t>
      </w:r>
      <w:r w:rsidR="00235120" w:rsidRPr="00E95B6F">
        <w:rPr>
          <w:rFonts w:ascii="Times New Roman" w:eastAsia="仿宋_GB2312" w:hAnsi="Times New Roman" w:cs="Times New Roman"/>
          <w:b/>
          <w:bCs/>
          <w:kern w:val="44"/>
          <w:sz w:val="28"/>
          <w:szCs w:val="28"/>
        </w:rPr>
        <w:t>重金属废水监测情况</w:t>
      </w:r>
    </w:p>
    <w:p w:rsidR="004E29FC" w:rsidRPr="00E95B6F" w:rsidRDefault="004E29FC" w:rsidP="00850B0D">
      <w:pPr>
        <w:spacing w:line="520" w:lineRule="exact"/>
        <w:ind w:firstLineChars="200" w:firstLine="560"/>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1</w:t>
      </w:r>
      <w:r w:rsidRPr="007D64CD">
        <w:rPr>
          <w:rFonts w:ascii="仿宋_GB2312" w:eastAsia="仿宋_GB2312" w:hAnsi="Times New Roman" w:cs="Times New Roman"/>
          <w:bCs/>
          <w:kern w:val="44"/>
          <w:sz w:val="28"/>
          <w:szCs w:val="28"/>
        </w:rPr>
        <w:t>.</w:t>
      </w:r>
      <w:r w:rsidR="00C86815" w:rsidRPr="00E95B6F">
        <w:rPr>
          <w:rFonts w:ascii="Times New Roman" w:eastAsia="仿宋_GB2312" w:hAnsi="Times New Roman" w:cs="Times New Roman"/>
          <w:sz w:val="28"/>
          <w:szCs w:val="28"/>
        </w:rPr>
        <w:t>达标情况</w:t>
      </w:r>
    </w:p>
    <w:p w:rsidR="00D16811" w:rsidRPr="00E95B6F" w:rsidRDefault="00C86815" w:rsidP="00D16811">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全省共开展了</w:t>
      </w:r>
      <w:r w:rsidR="00C879DB" w:rsidRPr="00E95B6F">
        <w:rPr>
          <w:rFonts w:ascii="Times New Roman" w:eastAsia="仿宋_GB2312" w:hAnsi="Times New Roman" w:cs="Times New Roman"/>
          <w:sz w:val="28"/>
          <w:szCs w:val="28"/>
        </w:rPr>
        <w:t>144</w:t>
      </w:r>
      <w:r w:rsidR="00C879DB" w:rsidRPr="00E95B6F">
        <w:rPr>
          <w:rFonts w:ascii="Times New Roman" w:eastAsia="仿宋_GB2312" w:hAnsi="Times New Roman" w:cs="Times New Roman"/>
          <w:sz w:val="28"/>
          <w:szCs w:val="28"/>
        </w:rPr>
        <w:t>家重金属废水排放监测，</w:t>
      </w:r>
      <w:r w:rsidR="00AD7B9C" w:rsidRPr="00E95B6F">
        <w:rPr>
          <w:rFonts w:ascii="Times New Roman" w:eastAsia="仿宋_GB2312" w:hAnsi="Times New Roman" w:cs="Times New Roman"/>
          <w:sz w:val="28"/>
          <w:szCs w:val="28"/>
        </w:rPr>
        <w:t>达标率</w:t>
      </w:r>
      <w:r w:rsidR="00D71A17" w:rsidRPr="00E95B6F">
        <w:rPr>
          <w:rFonts w:ascii="Times New Roman" w:eastAsia="仿宋_GB2312" w:hAnsi="Times New Roman" w:cs="Times New Roman"/>
          <w:sz w:val="28"/>
          <w:szCs w:val="28"/>
        </w:rPr>
        <w:t>为</w:t>
      </w:r>
      <w:r w:rsidR="004B1F0C" w:rsidRPr="00E95B6F">
        <w:rPr>
          <w:rFonts w:ascii="Times New Roman" w:eastAsia="仿宋_GB2312" w:hAnsi="Times New Roman" w:cs="Times New Roman"/>
          <w:sz w:val="28"/>
          <w:szCs w:val="28"/>
        </w:rPr>
        <w:t>99.7</w:t>
      </w:r>
      <w:r w:rsidR="00AD7B9C" w:rsidRPr="00E95B6F">
        <w:rPr>
          <w:rFonts w:ascii="Times New Roman" w:eastAsia="仿宋_GB2312" w:hAnsi="Times New Roman" w:cs="Times New Roman"/>
          <w:sz w:val="28"/>
          <w:szCs w:val="28"/>
        </w:rPr>
        <w:t>%</w:t>
      </w:r>
      <w:r w:rsidR="00AD7B9C" w:rsidRPr="00E95B6F">
        <w:rPr>
          <w:rFonts w:ascii="Times New Roman" w:eastAsia="仿宋_GB2312" w:hAnsi="Times New Roman" w:cs="Times New Roman"/>
          <w:sz w:val="28"/>
          <w:szCs w:val="28"/>
        </w:rPr>
        <w:t>。</w:t>
      </w:r>
      <w:r w:rsidR="00D16811" w:rsidRPr="00E95B6F">
        <w:rPr>
          <w:rFonts w:ascii="Times New Roman" w:eastAsia="仿宋_GB2312" w:hAnsi="Times New Roman" w:cs="Times New Roman"/>
          <w:sz w:val="28"/>
          <w:szCs w:val="28"/>
        </w:rPr>
        <w:t>各设区市达标率范围为</w:t>
      </w:r>
      <w:r w:rsidR="004B1F0C" w:rsidRPr="00E95B6F">
        <w:rPr>
          <w:rFonts w:ascii="Times New Roman" w:eastAsia="仿宋_GB2312" w:hAnsi="Times New Roman" w:cs="Times New Roman"/>
          <w:sz w:val="28"/>
          <w:szCs w:val="28"/>
        </w:rPr>
        <w:t>98.1</w:t>
      </w:r>
      <w:r w:rsidR="002C308D" w:rsidRPr="00E95B6F">
        <w:rPr>
          <w:rFonts w:ascii="Times New Roman" w:eastAsia="仿宋_GB2312" w:hAnsi="Times New Roman" w:cs="Times New Roman"/>
          <w:sz w:val="28"/>
          <w:szCs w:val="28"/>
        </w:rPr>
        <w:t>-</w:t>
      </w:r>
      <w:r w:rsidR="00D16811" w:rsidRPr="00E95B6F">
        <w:rPr>
          <w:rFonts w:ascii="Times New Roman" w:eastAsia="仿宋_GB2312" w:hAnsi="Times New Roman" w:cs="Times New Roman"/>
          <w:sz w:val="28"/>
          <w:szCs w:val="28"/>
        </w:rPr>
        <w:t>100%</w:t>
      </w:r>
      <w:r w:rsidR="00D16811" w:rsidRPr="00E95B6F">
        <w:rPr>
          <w:rFonts w:ascii="Times New Roman" w:eastAsia="仿宋_GB2312" w:hAnsi="Times New Roman" w:cs="Times New Roman"/>
          <w:sz w:val="28"/>
          <w:szCs w:val="28"/>
        </w:rPr>
        <w:t>，</w:t>
      </w:r>
      <w:r w:rsidR="00AC50B6" w:rsidRPr="00E95B6F">
        <w:rPr>
          <w:rFonts w:ascii="Times New Roman" w:eastAsia="仿宋_GB2312" w:hAnsi="Times New Roman" w:cs="Times New Roman"/>
          <w:sz w:val="28"/>
          <w:szCs w:val="28"/>
        </w:rPr>
        <w:t>台州</w:t>
      </w:r>
      <w:r w:rsidR="00D16811" w:rsidRPr="00E95B6F">
        <w:rPr>
          <w:rFonts w:ascii="Times New Roman" w:eastAsia="仿宋_GB2312" w:hAnsi="Times New Roman" w:cs="Times New Roman"/>
          <w:sz w:val="28"/>
          <w:szCs w:val="28"/>
        </w:rPr>
        <w:t>出现了超标现象。</w:t>
      </w:r>
    </w:p>
    <w:p w:rsidR="00986116" w:rsidRPr="00E95B6F" w:rsidRDefault="00986116" w:rsidP="00D16811">
      <w:pPr>
        <w:spacing w:line="560" w:lineRule="exact"/>
        <w:ind w:firstLine="555"/>
        <w:rPr>
          <w:rFonts w:ascii="Times New Roman" w:eastAsia="仿宋_GB2312" w:hAnsi="Times New Roman" w:cs="Times New Roman"/>
          <w:sz w:val="28"/>
          <w:szCs w:val="28"/>
        </w:rPr>
      </w:pPr>
    </w:p>
    <w:p w:rsidR="00D05D00" w:rsidRPr="00E95B6F" w:rsidRDefault="00D05D00" w:rsidP="00924248">
      <w:pPr>
        <w:spacing w:line="560" w:lineRule="exact"/>
        <w:ind w:firstLineChars="500" w:firstLine="1205"/>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lastRenderedPageBreak/>
        <w:t>表</w:t>
      </w:r>
      <w:r w:rsidR="008F7D2F" w:rsidRPr="00E95B6F">
        <w:rPr>
          <w:rFonts w:ascii="Times New Roman" w:eastAsia="仿宋_GB2312" w:hAnsi="Times New Roman" w:cs="Times New Roman"/>
          <w:b/>
          <w:sz w:val="24"/>
          <w:szCs w:val="24"/>
        </w:rPr>
        <w:t>7</w:t>
      </w:r>
      <w:r w:rsidR="007F4821"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 xml:space="preserve">  </w:t>
      </w:r>
      <w:r w:rsidR="00B86FA0"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全省</w:t>
      </w:r>
      <w:r w:rsidR="00924248" w:rsidRPr="00E95B6F">
        <w:rPr>
          <w:rFonts w:ascii="Times New Roman" w:eastAsia="仿宋_GB2312" w:hAnsi="Times New Roman" w:cs="Times New Roman"/>
          <w:b/>
          <w:sz w:val="24"/>
          <w:szCs w:val="24"/>
        </w:rPr>
        <w:t>重金属行业企业</w:t>
      </w:r>
      <w:r w:rsidR="00DF3217" w:rsidRPr="00E95B6F">
        <w:rPr>
          <w:rFonts w:ascii="Times New Roman" w:eastAsia="仿宋_GB2312" w:hAnsi="Times New Roman" w:cs="Times New Roman"/>
          <w:b/>
          <w:sz w:val="24"/>
          <w:szCs w:val="24"/>
        </w:rPr>
        <w:t>废水</w:t>
      </w:r>
      <w:r w:rsidR="007F4821" w:rsidRPr="00E95B6F">
        <w:rPr>
          <w:rFonts w:ascii="Times New Roman" w:eastAsia="仿宋_GB2312" w:hAnsi="Times New Roman" w:cs="Times New Roman"/>
          <w:b/>
          <w:sz w:val="24"/>
          <w:szCs w:val="24"/>
        </w:rPr>
        <w:t>排放</w:t>
      </w:r>
      <w:r w:rsidRPr="00E95B6F">
        <w:rPr>
          <w:rFonts w:ascii="Times New Roman" w:eastAsia="仿宋_GB2312" w:hAnsi="Times New Roman" w:cs="Times New Roman"/>
          <w:b/>
          <w:sz w:val="24"/>
          <w:szCs w:val="24"/>
        </w:rPr>
        <w:t>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971"/>
        <w:gridCol w:w="592"/>
        <w:gridCol w:w="594"/>
        <w:gridCol w:w="592"/>
        <w:gridCol w:w="593"/>
        <w:gridCol w:w="591"/>
        <w:gridCol w:w="593"/>
        <w:gridCol w:w="591"/>
        <w:gridCol w:w="593"/>
        <w:gridCol w:w="591"/>
        <w:gridCol w:w="593"/>
        <w:gridCol w:w="591"/>
        <w:gridCol w:w="593"/>
      </w:tblGrid>
      <w:tr w:rsidR="00AC50B6" w:rsidRPr="00E95B6F" w:rsidTr="00986116">
        <w:trPr>
          <w:trHeight w:val="526"/>
          <w:jc w:val="center"/>
        </w:trPr>
        <w:tc>
          <w:tcPr>
            <w:tcW w:w="828" w:type="pct"/>
            <w:gridSpan w:val="2"/>
            <w:shd w:val="clear" w:color="auto" w:fill="auto"/>
            <w:vAlign w:val="center"/>
          </w:tcPr>
          <w:p w:rsidR="00182697" w:rsidRPr="00E95B6F" w:rsidRDefault="00182697" w:rsidP="008D5AA1">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47" w:type="pct"/>
            <w:shd w:val="clear" w:color="auto" w:fill="auto"/>
            <w:vAlign w:val="center"/>
          </w:tcPr>
          <w:p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8" w:type="pct"/>
            <w:shd w:val="clear" w:color="auto" w:fill="auto"/>
            <w:vAlign w:val="center"/>
          </w:tcPr>
          <w:p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杭州</w:t>
            </w:r>
          </w:p>
        </w:tc>
        <w:tc>
          <w:tcPr>
            <w:tcW w:w="347" w:type="pct"/>
            <w:shd w:val="clear" w:color="auto" w:fill="auto"/>
            <w:vAlign w:val="center"/>
          </w:tcPr>
          <w:p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宁波</w:t>
            </w:r>
          </w:p>
        </w:tc>
        <w:tc>
          <w:tcPr>
            <w:tcW w:w="348" w:type="pct"/>
            <w:shd w:val="clear" w:color="auto" w:fill="auto"/>
            <w:vAlign w:val="center"/>
          </w:tcPr>
          <w:p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温州</w:t>
            </w:r>
          </w:p>
        </w:tc>
        <w:tc>
          <w:tcPr>
            <w:tcW w:w="347" w:type="pct"/>
            <w:shd w:val="clear" w:color="auto" w:fill="auto"/>
            <w:vAlign w:val="center"/>
          </w:tcPr>
          <w:p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嘉兴</w:t>
            </w:r>
          </w:p>
        </w:tc>
        <w:tc>
          <w:tcPr>
            <w:tcW w:w="348" w:type="pct"/>
            <w:shd w:val="clear" w:color="auto" w:fill="auto"/>
            <w:vAlign w:val="center"/>
          </w:tcPr>
          <w:p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湖州</w:t>
            </w:r>
          </w:p>
        </w:tc>
        <w:tc>
          <w:tcPr>
            <w:tcW w:w="347" w:type="pct"/>
            <w:shd w:val="clear" w:color="auto" w:fill="auto"/>
            <w:vAlign w:val="center"/>
          </w:tcPr>
          <w:p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绍兴</w:t>
            </w:r>
          </w:p>
        </w:tc>
        <w:tc>
          <w:tcPr>
            <w:tcW w:w="348" w:type="pct"/>
            <w:shd w:val="clear" w:color="auto" w:fill="auto"/>
            <w:vAlign w:val="center"/>
          </w:tcPr>
          <w:p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金华</w:t>
            </w:r>
          </w:p>
        </w:tc>
        <w:tc>
          <w:tcPr>
            <w:tcW w:w="347" w:type="pct"/>
            <w:shd w:val="clear" w:color="auto" w:fill="auto"/>
            <w:vAlign w:val="center"/>
          </w:tcPr>
          <w:p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衢州</w:t>
            </w:r>
          </w:p>
        </w:tc>
        <w:tc>
          <w:tcPr>
            <w:tcW w:w="348" w:type="pct"/>
            <w:shd w:val="clear" w:color="auto" w:fill="auto"/>
            <w:vAlign w:val="center"/>
          </w:tcPr>
          <w:p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舟山</w:t>
            </w:r>
          </w:p>
        </w:tc>
        <w:tc>
          <w:tcPr>
            <w:tcW w:w="347" w:type="pct"/>
            <w:shd w:val="clear" w:color="auto" w:fill="auto"/>
            <w:vAlign w:val="center"/>
          </w:tcPr>
          <w:p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台州</w:t>
            </w:r>
          </w:p>
        </w:tc>
        <w:tc>
          <w:tcPr>
            <w:tcW w:w="348" w:type="pct"/>
            <w:shd w:val="clear" w:color="auto" w:fill="auto"/>
            <w:vAlign w:val="center"/>
          </w:tcPr>
          <w:p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丽水</w:t>
            </w:r>
          </w:p>
        </w:tc>
      </w:tr>
      <w:tr w:rsidR="00AC50B6" w:rsidRPr="00E95B6F" w:rsidTr="00986116">
        <w:trPr>
          <w:trHeight w:val="321"/>
          <w:jc w:val="center"/>
        </w:trPr>
        <w:tc>
          <w:tcPr>
            <w:tcW w:w="260" w:type="pct"/>
            <w:vMerge w:val="restart"/>
            <w:shd w:val="clear" w:color="auto" w:fill="auto"/>
            <w:vAlign w:val="center"/>
          </w:tcPr>
          <w:p w:rsidR="00AC50B6" w:rsidRPr="00E95B6F" w:rsidRDefault="00AC50B6" w:rsidP="008D5AA1">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废水</w:t>
            </w:r>
          </w:p>
        </w:tc>
        <w:tc>
          <w:tcPr>
            <w:tcW w:w="569" w:type="pct"/>
            <w:shd w:val="clear" w:color="auto" w:fill="auto"/>
            <w:vAlign w:val="center"/>
          </w:tcPr>
          <w:p w:rsidR="00AC50B6" w:rsidRPr="00E95B6F" w:rsidRDefault="00AC50B6" w:rsidP="008D5AA1">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监测家数（家）</w:t>
            </w:r>
          </w:p>
        </w:tc>
        <w:tc>
          <w:tcPr>
            <w:tcW w:w="347" w:type="pct"/>
            <w:shd w:val="clear" w:color="auto" w:fill="auto"/>
            <w:vAlign w:val="center"/>
          </w:tcPr>
          <w:p w:rsidR="00AC50B6" w:rsidRPr="00E95B6F" w:rsidRDefault="004B1F0C" w:rsidP="00986116">
            <w:pPr>
              <w:spacing w:line="300" w:lineRule="exact"/>
              <w:ind w:leftChars="-50" w:left="-105" w:rightChars="-50" w:right="-105"/>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144</w:t>
            </w:r>
          </w:p>
        </w:tc>
        <w:tc>
          <w:tcPr>
            <w:tcW w:w="348"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21</w:t>
            </w:r>
          </w:p>
        </w:tc>
        <w:tc>
          <w:tcPr>
            <w:tcW w:w="347"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13</w:t>
            </w:r>
          </w:p>
        </w:tc>
        <w:tc>
          <w:tcPr>
            <w:tcW w:w="348"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25</w:t>
            </w:r>
          </w:p>
        </w:tc>
        <w:tc>
          <w:tcPr>
            <w:tcW w:w="347"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21</w:t>
            </w:r>
          </w:p>
        </w:tc>
        <w:tc>
          <w:tcPr>
            <w:tcW w:w="348"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w:t>
            </w:r>
          </w:p>
        </w:tc>
        <w:tc>
          <w:tcPr>
            <w:tcW w:w="347"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22</w:t>
            </w:r>
          </w:p>
        </w:tc>
        <w:tc>
          <w:tcPr>
            <w:tcW w:w="348"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w:t>
            </w:r>
          </w:p>
        </w:tc>
        <w:tc>
          <w:tcPr>
            <w:tcW w:w="347"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w:t>
            </w:r>
          </w:p>
        </w:tc>
        <w:tc>
          <w:tcPr>
            <w:tcW w:w="348"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w:t>
            </w:r>
          </w:p>
        </w:tc>
        <w:tc>
          <w:tcPr>
            <w:tcW w:w="347"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26</w:t>
            </w:r>
          </w:p>
        </w:tc>
        <w:tc>
          <w:tcPr>
            <w:tcW w:w="348"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3</w:t>
            </w:r>
          </w:p>
        </w:tc>
      </w:tr>
      <w:tr w:rsidR="00AC50B6" w:rsidRPr="00E95B6F" w:rsidTr="00986116">
        <w:trPr>
          <w:trHeight w:val="422"/>
          <w:jc w:val="center"/>
        </w:trPr>
        <w:tc>
          <w:tcPr>
            <w:tcW w:w="260" w:type="pct"/>
            <w:vMerge/>
            <w:shd w:val="clear" w:color="auto" w:fill="auto"/>
            <w:vAlign w:val="center"/>
          </w:tcPr>
          <w:p w:rsidR="00AC50B6" w:rsidRPr="00E95B6F" w:rsidRDefault="00AC50B6" w:rsidP="008D5AA1">
            <w:pPr>
              <w:spacing w:line="300" w:lineRule="exact"/>
              <w:ind w:leftChars="-20" w:left="-42" w:rightChars="-20" w:right="-42"/>
              <w:jc w:val="center"/>
              <w:outlineLvl w:val="1"/>
              <w:rPr>
                <w:rFonts w:ascii="Times New Roman" w:eastAsia="仿宋_GB2312" w:hAnsi="Times New Roman" w:cs="Times New Roman"/>
                <w:b/>
                <w:bCs/>
                <w:kern w:val="44"/>
                <w:sz w:val="24"/>
                <w:szCs w:val="24"/>
              </w:rPr>
            </w:pPr>
          </w:p>
        </w:tc>
        <w:tc>
          <w:tcPr>
            <w:tcW w:w="569" w:type="pct"/>
            <w:shd w:val="clear" w:color="auto" w:fill="auto"/>
            <w:vAlign w:val="center"/>
          </w:tcPr>
          <w:p w:rsidR="00AC50B6" w:rsidRPr="00E95B6F" w:rsidRDefault="00AC50B6" w:rsidP="008D5AA1">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达标率（</w:t>
            </w:r>
            <w:r w:rsidRPr="00E95B6F">
              <w:rPr>
                <w:rFonts w:ascii="Times New Roman" w:eastAsia="仿宋_GB2312" w:hAnsi="Times New Roman" w:cs="Times New Roman"/>
                <w:b/>
                <w:bCs/>
                <w:kern w:val="44"/>
                <w:sz w:val="24"/>
                <w:szCs w:val="24"/>
              </w:rPr>
              <w:t>%</w:t>
            </w:r>
            <w:r w:rsidRPr="00E95B6F">
              <w:rPr>
                <w:rFonts w:ascii="Times New Roman" w:eastAsia="仿宋_GB2312" w:hAnsi="Times New Roman" w:cs="Times New Roman"/>
                <w:b/>
                <w:bCs/>
                <w:kern w:val="44"/>
                <w:sz w:val="24"/>
                <w:szCs w:val="24"/>
              </w:rPr>
              <w:t>）</w:t>
            </w:r>
          </w:p>
        </w:tc>
        <w:tc>
          <w:tcPr>
            <w:tcW w:w="347" w:type="pct"/>
            <w:shd w:val="clear" w:color="auto" w:fill="auto"/>
            <w:vAlign w:val="center"/>
          </w:tcPr>
          <w:p w:rsidR="00AC50B6" w:rsidRPr="00E95B6F" w:rsidRDefault="004B1F0C" w:rsidP="00986116">
            <w:pPr>
              <w:spacing w:line="300" w:lineRule="exact"/>
              <w:ind w:leftChars="-50" w:left="-105" w:rightChars="-50" w:right="-105"/>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99.7</w:t>
            </w:r>
          </w:p>
        </w:tc>
        <w:tc>
          <w:tcPr>
            <w:tcW w:w="348"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8"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8"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8"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8"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98.1</w:t>
            </w:r>
          </w:p>
        </w:tc>
        <w:tc>
          <w:tcPr>
            <w:tcW w:w="348" w:type="pct"/>
            <w:shd w:val="clear" w:color="auto" w:fill="auto"/>
            <w:vAlign w:val="center"/>
          </w:tcPr>
          <w:p w:rsidR="00AC50B6" w:rsidRPr="00E95B6F" w:rsidRDefault="004B1F0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r>
    </w:tbl>
    <w:p w:rsidR="00A016BB" w:rsidRPr="00E95B6F" w:rsidRDefault="00924248" w:rsidP="00B460D6">
      <w:pPr>
        <w:pStyle w:val="2"/>
        <w:spacing w:before="0" w:after="0" w:line="560" w:lineRule="exact"/>
        <w:ind w:firstLineChars="200" w:firstLine="560"/>
        <w:rPr>
          <w:rFonts w:ascii="Times New Roman" w:eastAsia="仿宋_GB2312" w:hAnsi="Times New Roman"/>
          <w:b w:val="0"/>
          <w:sz w:val="28"/>
          <w:szCs w:val="28"/>
        </w:rPr>
      </w:pPr>
      <w:r w:rsidRPr="00E95B6F">
        <w:rPr>
          <w:rFonts w:ascii="Times New Roman" w:eastAsia="仿宋_GB2312" w:hAnsi="Times New Roman"/>
          <w:b w:val="0"/>
          <w:sz w:val="28"/>
          <w:szCs w:val="28"/>
        </w:rPr>
        <w:t>2</w:t>
      </w:r>
      <w:r w:rsidR="009B5227" w:rsidRPr="007D64CD">
        <w:rPr>
          <w:rFonts w:ascii="仿宋_GB2312" w:eastAsia="仿宋_GB2312" w:hAnsi="Times New Roman"/>
          <w:b w:val="0"/>
          <w:kern w:val="44"/>
          <w:sz w:val="28"/>
          <w:szCs w:val="28"/>
        </w:rPr>
        <w:t>.</w:t>
      </w:r>
      <w:r w:rsidRPr="00E95B6F">
        <w:rPr>
          <w:rFonts w:ascii="Times New Roman" w:eastAsia="仿宋_GB2312" w:hAnsi="Times New Roman"/>
          <w:b w:val="0"/>
          <w:sz w:val="28"/>
          <w:szCs w:val="28"/>
        </w:rPr>
        <w:t>超标分析</w:t>
      </w:r>
    </w:p>
    <w:p w:rsidR="00924248" w:rsidRPr="00E95B6F" w:rsidRDefault="00924248" w:rsidP="004701AB">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存在超标的</w:t>
      </w:r>
      <w:r w:rsidR="00C879DB" w:rsidRPr="00E95B6F">
        <w:rPr>
          <w:rFonts w:ascii="Times New Roman" w:eastAsia="仿宋_GB2312" w:hAnsi="Times New Roman" w:cs="Times New Roman"/>
          <w:sz w:val="28"/>
          <w:szCs w:val="28"/>
        </w:rPr>
        <w:t>企业</w:t>
      </w:r>
      <w:r w:rsidRPr="00E95B6F">
        <w:rPr>
          <w:rFonts w:ascii="Times New Roman" w:eastAsia="仿宋_GB2312" w:hAnsi="Times New Roman" w:cs="Times New Roman"/>
          <w:sz w:val="28"/>
          <w:szCs w:val="28"/>
        </w:rPr>
        <w:t>共</w:t>
      </w:r>
      <w:r w:rsidR="000426C0" w:rsidRPr="00E95B6F">
        <w:rPr>
          <w:rFonts w:ascii="Times New Roman" w:eastAsia="仿宋_GB2312" w:hAnsi="Times New Roman" w:cs="Times New Roman"/>
          <w:sz w:val="28"/>
          <w:szCs w:val="28"/>
        </w:rPr>
        <w:t>1</w:t>
      </w:r>
      <w:r w:rsidR="000426C0" w:rsidRPr="00E95B6F">
        <w:rPr>
          <w:rFonts w:ascii="Times New Roman" w:eastAsia="仿宋_GB2312" w:hAnsi="Times New Roman" w:cs="Times New Roman"/>
          <w:sz w:val="28"/>
          <w:szCs w:val="28"/>
        </w:rPr>
        <w:t>家，</w:t>
      </w:r>
      <w:r w:rsidR="00A824D8" w:rsidRPr="00E95B6F">
        <w:rPr>
          <w:rFonts w:ascii="Times New Roman" w:eastAsia="仿宋_GB2312" w:hAnsi="Times New Roman" w:cs="Times New Roman"/>
          <w:sz w:val="28"/>
          <w:szCs w:val="28"/>
        </w:rPr>
        <w:t>位于台州</w:t>
      </w:r>
      <w:r w:rsidR="003060B4" w:rsidRPr="00E95B6F">
        <w:rPr>
          <w:rFonts w:ascii="Times New Roman" w:eastAsia="仿宋_GB2312" w:hAnsi="Times New Roman" w:cs="Times New Roman"/>
          <w:sz w:val="28"/>
          <w:szCs w:val="28"/>
        </w:rPr>
        <w:t>，超标指标为氰化物（</w:t>
      </w:r>
      <w:proofErr w:type="gramStart"/>
      <w:r w:rsidR="003060B4" w:rsidRPr="00E95B6F">
        <w:rPr>
          <w:rFonts w:ascii="Times New Roman" w:eastAsia="仿宋_GB2312" w:hAnsi="Times New Roman" w:cs="Times New Roman"/>
          <w:sz w:val="28"/>
          <w:szCs w:val="28"/>
        </w:rPr>
        <w:t>总氰化合物</w:t>
      </w:r>
      <w:proofErr w:type="gramEnd"/>
      <w:r w:rsidR="003060B4" w:rsidRPr="00E95B6F">
        <w:rPr>
          <w:rFonts w:ascii="Times New Roman" w:eastAsia="仿宋_GB2312" w:hAnsi="Times New Roman" w:cs="Times New Roman"/>
          <w:sz w:val="28"/>
          <w:szCs w:val="28"/>
        </w:rPr>
        <w:t>）</w:t>
      </w:r>
      <w:r w:rsidRPr="00E95B6F">
        <w:rPr>
          <w:rFonts w:ascii="Times New Roman" w:eastAsia="仿宋_GB2312" w:hAnsi="Times New Roman" w:cs="Times New Roman"/>
          <w:sz w:val="28"/>
          <w:szCs w:val="28"/>
        </w:rPr>
        <w:t>。</w:t>
      </w:r>
    </w:p>
    <w:p w:rsidR="00FC3DAF" w:rsidRPr="00E95B6F" w:rsidRDefault="00FC3DAF" w:rsidP="00FC3DAF">
      <w:pPr>
        <w:ind w:firstLineChars="200" w:firstLine="562"/>
        <w:rPr>
          <w:rFonts w:ascii="Times New Roman" w:eastAsia="仿宋_GB2312" w:hAnsi="Times New Roman" w:cs="Times New Roman"/>
          <w:b/>
          <w:bCs/>
          <w:noProof/>
          <w:kern w:val="44"/>
          <w:sz w:val="28"/>
          <w:szCs w:val="28"/>
        </w:rPr>
      </w:pPr>
      <w:r w:rsidRPr="00E95B6F">
        <w:rPr>
          <w:rFonts w:ascii="Times New Roman" w:eastAsia="仿宋_GB2312" w:hAnsi="Times New Roman" w:cs="Times New Roman"/>
          <w:b/>
          <w:bCs/>
          <w:kern w:val="44"/>
          <w:sz w:val="28"/>
          <w:szCs w:val="28"/>
        </w:rPr>
        <w:t>（二）重金属废气监测情况</w:t>
      </w:r>
    </w:p>
    <w:p w:rsidR="00FC3DAF" w:rsidRPr="00E95B6F" w:rsidRDefault="00FC3DAF" w:rsidP="00FC3DAF">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全省共</w:t>
      </w:r>
      <w:r w:rsidR="00A957AD" w:rsidRPr="00E95B6F">
        <w:rPr>
          <w:rFonts w:ascii="Times New Roman" w:eastAsia="仿宋_GB2312" w:hAnsi="Times New Roman" w:cs="Times New Roman"/>
          <w:sz w:val="28"/>
          <w:szCs w:val="28"/>
        </w:rPr>
        <w:t>5</w:t>
      </w:r>
      <w:r w:rsidRPr="00E95B6F">
        <w:rPr>
          <w:rFonts w:ascii="Times New Roman" w:eastAsia="仿宋_GB2312" w:hAnsi="Times New Roman" w:cs="Times New Roman"/>
          <w:sz w:val="28"/>
          <w:szCs w:val="28"/>
        </w:rPr>
        <w:t>个地市开展了重金属废气排放监测，企业数为</w:t>
      </w:r>
      <w:r w:rsidR="00A957AD" w:rsidRPr="00E95B6F">
        <w:rPr>
          <w:rFonts w:ascii="Times New Roman" w:eastAsia="仿宋_GB2312" w:hAnsi="Times New Roman" w:cs="Times New Roman"/>
          <w:sz w:val="28"/>
          <w:szCs w:val="28"/>
        </w:rPr>
        <w:t>32</w:t>
      </w:r>
      <w:r w:rsidRPr="00E95B6F">
        <w:rPr>
          <w:rFonts w:ascii="Times New Roman" w:eastAsia="仿宋_GB2312" w:hAnsi="Times New Roman" w:cs="Times New Roman"/>
          <w:sz w:val="28"/>
          <w:szCs w:val="28"/>
        </w:rPr>
        <w:t>家，达标率为</w:t>
      </w:r>
      <w:r w:rsidRPr="00E95B6F">
        <w:rPr>
          <w:rFonts w:ascii="Times New Roman" w:eastAsia="仿宋_GB2312" w:hAnsi="Times New Roman" w:cs="Times New Roman"/>
          <w:sz w:val="28"/>
          <w:szCs w:val="28"/>
        </w:rPr>
        <w:t>100%</w:t>
      </w:r>
      <w:r w:rsidRPr="00E95B6F">
        <w:rPr>
          <w:rFonts w:ascii="Times New Roman" w:eastAsia="仿宋_GB2312" w:hAnsi="Times New Roman" w:cs="Times New Roman"/>
          <w:sz w:val="28"/>
          <w:szCs w:val="28"/>
        </w:rPr>
        <w:t>，各设区市达标率均为</w:t>
      </w:r>
      <w:r w:rsidRPr="00E95B6F">
        <w:rPr>
          <w:rFonts w:ascii="Times New Roman" w:eastAsia="仿宋_GB2312" w:hAnsi="Times New Roman" w:cs="Times New Roman"/>
          <w:sz w:val="28"/>
          <w:szCs w:val="28"/>
        </w:rPr>
        <w:t>100%</w:t>
      </w:r>
      <w:r w:rsidRPr="00E95B6F">
        <w:rPr>
          <w:rFonts w:ascii="Times New Roman" w:eastAsia="仿宋_GB2312" w:hAnsi="Times New Roman" w:cs="Times New Roman"/>
          <w:sz w:val="28"/>
          <w:szCs w:val="28"/>
        </w:rPr>
        <w:t>。</w:t>
      </w:r>
    </w:p>
    <w:p w:rsidR="00FC3DAF" w:rsidRPr="00E95B6F" w:rsidRDefault="00FC3DAF" w:rsidP="00FC3DAF">
      <w:pPr>
        <w:spacing w:line="560" w:lineRule="exact"/>
        <w:ind w:firstLineChars="500" w:firstLine="1205"/>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F7D2F" w:rsidRPr="00E95B6F">
        <w:rPr>
          <w:rFonts w:ascii="Times New Roman" w:eastAsia="仿宋_GB2312" w:hAnsi="Times New Roman" w:cs="Times New Roman"/>
          <w:b/>
          <w:sz w:val="24"/>
          <w:szCs w:val="24"/>
        </w:rPr>
        <w:t>8</w:t>
      </w:r>
      <w:r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全省重金属行业企业废气排放达标情况汇总表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974"/>
        <w:gridCol w:w="592"/>
        <w:gridCol w:w="592"/>
        <w:gridCol w:w="592"/>
        <w:gridCol w:w="592"/>
        <w:gridCol w:w="592"/>
        <w:gridCol w:w="592"/>
        <w:gridCol w:w="592"/>
        <w:gridCol w:w="591"/>
        <w:gridCol w:w="591"/>
        <w:gridCol w:w="591"/>
        <w:gridCol w:w="591"/>
        <w:gridCol w:w="591"/>
      </w:tblGrid>
      <w:tr w:rsidR="00856303" w:rsidRPr="00E95B6F" w:rsidTr="00986116">
        <w:trPr>
          <w:trHeight w:val="526"/>
          <w:jc w:val="center"/>
        </w:trPr>
        <w:tc>
          <w:tcPr>
            <w:tcW w:w="834" w:type="pct"/>
            <w:gridSpan w:val="2"/>
            <w:shd w:val="clear" w:color="auto" w:fill="auto"/>
            <w:vAlign w:val="center"/>
          </w:tcPr>
          <w:p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杭州</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宁波</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温州</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嘉兴</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湖州</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绍兴</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金华</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衢州</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舟山</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台州</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丽水</w:t>
            </w:r>
          </w:p>
        </w:tc>
      </w:tr>
      <w:tr w:rsidR="00856303" w:rsidRPr="00E95B6F" w:rsidTr="00986116">
        <w:trPr>
          <w:trHeight w:val="321"/>
          <w:jc w:val="center"/>
        </w:trPr>
        <w:tc>
          <w:tcPr>
            <w:tcW w:w="263" w:type="pct"/>
            <w:vMerge w:val="restart"/>
            <w:shd w:val="clear" w:color="auto" w:fill="auto"/>
            <w:vAlign w:val="center"/>
          </w:tcPr>
          <w:p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废气</w:t>
            </w:r>
          </w:p>
        </w:tc>
        <w:tc>
          <w:tcPr>
            <w:tcW w:w="571" w:type="pct"/>
            <w:shd w:val="clear" w:color="auto" w:fill="auto"/>
            <w:vAlign w:val="center"/>
          </w:tcPr>
          <w:p w:rsidR="00856303" w:rsidRPr="00E95B6F" w:rsidRDefault="00856303" w:rsidP="0085630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监测家数（家）</w:t>
            </w:r>
          </w:p>
        </w:tc>
        <w:tc>
          <w:tcPr>
            <w:tcW w:w="347" w:type="pct"/>
            <w:shd w:val="clear" w:color="auto" w:fill="auto"/>
            <w:vAlign w:val="center"/>
          </w:tcPr>
          <w:p w:rsidR="00856303" w:rsidRPr="00E95B6F" w:rsidRDefault="00A957AD" w:rsidP="00986116">
            <w:pPr>
              <w:spacing w:line="300" w:lineRule="exact"/>
              <w:ind w:leftChars="-50" w:left="-105" w:rightChars="-50" w:right="-105"/>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32</w:t>
            </w:r>
          </w:p>
        </w:tc>
        <w:tc>
          <w:tcPr>
            <w:tcW w:w="347" w:type="pct"/>
            <w:shd w:val="clear" w:color="auto" w:fill="auto"/>
            <w:vAlign w:val="center"/>
          </w:tcPr>
          <w:p w:rsidR="00856303" w:rsidRPr="00E95B6F" w:rsidRDefault="00A957AD"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4</w:t>
            </w:r>
          </w:p>
        </w:tc>
        <w:tc>
          <w:tcPr>
            <w:tcW w:w="347" w:type="pct"/>
            <w:shd w:val="clear" w:color="auto" w:fill="auto"/>
            <w:vAlign w:val="center"/>
          </w:tcPr>
          <w:p w:rsidR="00856303" w:rsidRPr="00E95B6F" w:rsidRDefault="00A957AD"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0</w:t>
            </w:r>
          </w:p>
        </w:tc>
        <w:tc>
          <w:tcPr>
            <w:tcW w:w="347" w:type="pct"/>
            <w:shd w:val="clear" w:color="auto" w:fill="auto"/>
            <w:vAlign w:val="center"/>
          </w:tcPr>
          <w:p w:rsidR="00856303" w:rsidRPr="00E95B6F" w:rsidRDefault="00A957AD"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2</w:t>
            </w:r>
          </w:p>
        </w:tc>
        <w:tc>
          <w:tcPr>
            <w:tcW w:w="347" w:type="pct"/>
            <w:shd w:val="clear" w:color="auto" w:fill="auto"/>
            <w:vAlign w:val="center"/>
          </w:tcPr>
          <w:p w:rsidR="00856303" w:rsidRPr="00E95B6F" w:rsidRDefault="00A957AD"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6</w:t>
            </w:r>
          </w:p>
        </w:tc>
        <w:tc>
          <w:tcPr>
            <w:tcW w:w="347" w:type="pct"/>
            <w:shd w:val="clear" w:color="auto" w:fill="auto"/>
            <w:vAlign w:val="center"/>
          </w:tcPr>
          <w:p w:rsidR="00856303" w:rsidRPr="00E95B6F" w:rsidRDefault="00856303"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0</w:t>
            </w:r>
          </w:p>
        </w:tc>
        <w:tc>
          <w:tcPr>
            <w:tcW w:w="347" w:type="pct"/>
            <w:shd w:val="clear" w:color="auto" w:fill="auto"/>
            <w:vAlign w:val="center"/>
          </w:tcPr>
          <w:p w:rsidR="00856303" w:rsidRPr="00E95B6F" w:rsidRDefault="00856303"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w:t>
            </w:r>
          </w:p>
        </w:tc>
        <w:tc>
          <w:tcPr>
            <w:tcW w:w="347" w:type="pct"/>
            <w:shd w:val="clear" w:color="auto" w:fill="auto"/>
            <w:vAlign w:val="center"/>
          </w:tcPr>
          <w:p w:rsidR="00856303" w:rsidRPr="00E95B6F" w:rsidRDefault="00856303"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0</w:t>
            </w:r>
          </w:p>
        </w:tc>
        <w:tc>
          <w:tcPr>
            <w:tcW w:w="347" w:type="pct"/>
            <w:shd w:val="clear" w:color="auto" w:fill="auto"/>
            <w:vAlign w:val="center"/>
          </w:tcPr>
          <w:p w:rsidR="00856303" w:rsidRPr="00E95B6F" w:rsidRDefault="00856303"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0</w:t>
            </w:r>
          </w:p>
        </w:tc>
        <w:tc>
          <w:tcPr>
            <w:tcW w:w="347" w:type="pct"/>
            <w:shd w:val="clear" w:color="auto" w:fill="auto"/>
            <w:vAlign w:val="center"/>
          </w:tcPr>
          <w:p w:rsidR="00856303" w:rsidRPr="00E95B6F" w:rsidRDefault="00856303"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0</w:t>
            </w:r>
          </w:p>
        </w:tc>
        <w:tc>
          <w:tcPr>
            <w:tcW w:w="347" w:type="pct"/>
            <w:shd w:val="clear" w:color="auto" w:fill="auto"/>
            <w:vAlign w:val="center"/>
          </w:tcPr>
          <w:p w:rsidR="00856303" w:rsidRPr="00E95B6F" w:rsidRDefault="00A957AD"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19</w:t>
            </w:r>
          </w:p>
        </w:tc>
        <w:tc>
          <w:tcPr>
            <w:tcW w:w="347" w:type="pct"/>
            <w:shd w:val="clear" w:color="auto" w:fill="auto"/>
            <w:vAlign w:val="center"/>
          </w:tcPr>
          <w:p w:rsidR="00856303" w:rsidRPr="00E95B6F" w:rsidRDefault="00856303"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0</w:t>
            </w:r>
          </w:p>
        </w:tc>
      </w:tr>
      <w:tr w:rsidR="00856303" w:rsidRPr="00E95B6F" w:rsidTr="00986116">
        <w:trPr>
          <w:trHeight w:val="422"/>
          <w:jc w:val="center"/>
        </w:trPr>
        <w:tc>
          <w:tcPr>
            <w:tcW w:w="263" w:type="pct"/>
            <w:vMerge/>
            <w:shd w:val="clear" w:color="auto" w:fill="auto"/>
            <w:vAlign w:val="center"/>
          </w:tcPr>
          <w:p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p>
        </w:tc>
        <w:tc>
          <w:tcPr>
            <w:tcW w:w="571" w:type="pct"/>
            <w:shd w:val="clear" w:color="auto" w:fill="auto"/>
            <w:vAlign w:val="center"/>
          </w:tcPr>
          <w:p w:rsidR="00856303" w:rsidRPr="00E95B6F" w:rsidRDefault="00856303" w:rsidP="0085630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达标率（</w:t>
            </w:r>
            <w:r w:rsidRPr="00E95B6F">
              <w:rPr>
                <w:rFonts w:ascii="Times New Roman" w:eastAsia="仿宋_GB2312" w:hAnsi="Times New Roman" w:cs="Times New Roman"/>
                <w:b/>
                <w:bCs/>
                <w:kern w:val="44"/>
                <w:sz w:val="24"/>
                <w:szCs w:val="24"/>
              </w:rPr>
              <w:t>%</w:t>
            </w:r>
            <w:r w:rsidRPr="00E95B6F">
              <w:rPr>
                <w:rFonts w:ascii="Times New Roman" w:eastAsia="仿宋_GB2312" w:hAnsi="Times New Roman" w:cs="Times New Roman"/>
                <w:b/>
                <w:bCs/>
                <w:kern w:val="44"/>
                <w:sz w:val="24"/>
                <w:szCs w:val="24"/>
              </w:rPr>
              <w:t>）</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100</w:t>
            </w:r>
          </w:p>
        </w:tc>
        <w:tc>
          <w:tcPr>
            <w:tcW w:w="347" w:type="pct"/>
            <w:shd w:val="clear" w:color="auto" w:fill="auto"/>
            <w:vAlign w:val="center"/>
          </w:tcPr>
          <w:p w:rsidR="00856303" w:rsidRPr="00E95B6F" w:rsidRDefault="00856303"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856303" w:rsidRPr="00E95B6F" w:rsidRDefault="00A957AD"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w:t>
            </w:r>
          </w:p>
        </w:tc>
        <w:tc>
          <w:tcPr>
            <w:tcW w:w="347" w:type="pct"/>
            <w:shd w:val="clear" w:color="auto" w:fill="auto"/>
            <w:vAlign w:val="center"/>
          </w:tcPr>
          <w:p w:rsidR="00856303" w:rsidRPr="00E95B6F" w:rsidRDefault="00856303"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856303" w:rsidRPr="00E95B6F" w:rsidRDefault="00856303"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856303" w:rsidRPr="00E95B6F" w:rsidRDefault="00856303"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w:t>
            </w:r>
          </w:p>
        </w:tc>
        <w:tc>
          <w:tcPr>
            <w:tcW w:w="347" w:type="pct"/>
            <w:shd w:val="clear" w:color="auto" w:fill="auto"/>
            <w:vAlign w:val="center"/>
          </w:tcPr>
          <w:p w:rsidR="00856303" w:rsidRPr="00E95B6F" w:rsidRDefault="00856303"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856303" w:rsidRPr="00E95B6F" w:rsidRDefault="00856303"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w:t>
            </w:r>
          </w:p>
        </w:tc>
        <w:tc>
          <w:tcPr>
            <w:tcW w:w="347" w:type="pct"/>
            <w:shd w:val="clear" w:color="auto" w:fill="auto"/>
            <w:vAlign w:val="center"/>
          </w:tcPr>
          <w:p w:rsidR="00856303" w:rsidRPr="00E95B6F" w:rsidRDefault="00856303"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w:t>
            </w:r>
          </w:p>
        </w:tc>
        <w:tc>
          <w:tcPr>
            <w:tcW w:w="347" w:type="pct"/>
            <w:shd w:val="clear" w:color="auto" w:fill="auto"/>
            <w:vAlign w:val="center"/>
          </w:tcPr>
          <w:p w:rsidR="00856303" w:rsidRPr="00E95B6F" w:rsidRDefault="00856303"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w:t>
            </w:r>
          </w:p>
        </w:tc>
        <w:tc>
          <w:tcPr>
            <w:tcW w:w="347" w:type="pct"/>
            <w:shd w:val="clear" w:color="auto" w:fill="auto"/>
            <w:vAlign w:val="center"/>
          </w:tcPr>
          <w:p w:rsidR="00856303" w:rsidRPr="00E95B6F" w:rsidRDefault="00856303"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856303" w:rsidRPr="00E95B6F" w:rsidRDefault="00856303"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w:t>
            </w:r>
          </w:p>
        </w:tc>
      </w:tr>
    </w:tbl>
    <w:p w:rsidR="00856303" w:rsidRPr="00E95B6F" w:rsidRDefault="0094550A" w:rsidP="00856303">
      <w:pPr>
        <w:ind w:firstLineChars="200" w:firstLine="562"/>
        <w:rPr>
          <w:rFonts w:ascii="Times New Roman" w:eastAsia="楷体" w:hAnsi="Times New Roman" w:cs="Times New Roman"/>
          <w:b/>
          <w:bCs/>
          <w:kern w:val="44"/>
          <w:sz w:val="28"/>
          <w:szCs w:val="28"/>
        </w:rPr>
      </w:pPr>
      <w:r w:rsidRPr="00E95B6F">
        <w:rPr>
          <w:rFonts w:ascii="Times New Roman" w:eastAsia="楷体" w:hAnsi="Times New Roman" w:cs="Times New Roman"/>
          <w:b/>
          <w:bCs/>
          <w:kern w:val="44"/>
          <w:sz w:val="28"/>
          <w:szCs w:val="28"/>
        </w:rPr>
        <w:t>六</w:t>
      </w:r>
      <w:r w:rsidR="00856303" w:rsidRPr="00E95B6F">
        <w:rPr>
          <w:rFonts w:ascii="Times New Roman" w:eastAsia="楷体" w:hAnsi="Times New Roman" w:cs="Times New Roman"/>
          <w:b/>
          <w:bCs/>
          <w:kern w:val="44"/>
          <w:sz w:val="28"/>
          <w:szCs w:val="28"/>
        </w:rPr>
        <w:t>、生活垃圾焚烧厂</w:t>
      </w:r>
      <w:r w:rsidR="004D4B2A" w:rsidRPr="00E95B6F">
        <w:rPr>
          <w:rFonts w:ascii="Times New Roman" w:eastAsia="楷体" w:hAnsi="Times New Roman" w:cs="Times New Roman"/>
          <w:b/>
          <w:bCs/>
          <w:kern w:val="44"/>
          <w:sz w:val="28"/>
          <w:szCs w:val="28"/>
        </w:rPr>
        <w:t>监测情况</w:t>
      </w:r>
    </w:p>
    <w:p w:rsidR="00856303" w:rsidRPr="00E95B6F" w:rsidRDefault="00856303" w:rsidP="00856303">
      <w:pPr>
        <w:spacing w:line="400" w:lineRule="exact"/>
        <w:ind w:firstLineChars="200" w:firstLine="562"/>
        <w:rPr>
          <w:rFonts w:ascii="Times New Roman" w:eastAsia="仿宋_GB2312" w:hAnsi="Times New Roman" w:cs="Times New Roman"/>
          <w:b/>
          <w:bCs/>
          <w:noProof/>
          <w:kern w:val="44"/>
          <w:sz w:val="28"/>
          <w:szCs w:val="28"/>
        </w:rPr>
      </w:pPr>
      <w:r w:rsidRPr="00E95B6F">
        <w:rPr>
          <w:rFonts w:ascii="Times New Roman" w:eastAsia="仿宋_GB2312" w:hAnsi="Times New Roman" w:cs="Times New Roman"/>
          <w:b/>
          <w:bCs/>
          <w:kern w:val="44"/>
          <w:sz w:val="28"/>
          <w:szCs w:val="28"/>
        </w:rPr>
        <w:t>（一）废水监测情况</w:t>
      </w:r>
    </w:p>
    <w:p w:rsidR="00856303" w:rsidRPr="00E95B6F" w:rsidRDefault="00856303" w:rsidP="00856303">
      <w:pPr>
        <w:spacing w:line="520" w:lineRule="exact"/>
        <w:ind w:firstLineChars="200" w:firstLine="560"/>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1</w:t>
      </w:r>
      <w:r w:rsidRPr="007D64CD">
        <w:rPr>
          <w:rFonts w:ascii="仿宋_GB2312" w:eastAsia="仿宋_GB2312" w:hAnsi="Times New Roman" w:cs="Times New Roman"/>
          <w:bCs/>
          <w:kern w:val="44"/>
          <w:sz w:val="28"/>
          <w:szCs w:val="28"/>
        </w:rPr>
        <w:t>.</w:t>
      </w:r>
      <w:r w:rsidRPr="00E95B6F">
        <w:rPr>
          <w:rFonts w:ascii="Times New Roman" w:eastAsia="仿宋_GB2312" w:hAnsi="Times New Roman" w:cs="Times New Roman"/>
          <w:sz w:val="28"/>
          <w:szCs w:val="28"/>
        </w:rPr>
        <w:t>达标情况</w:t>
      </w:r>
    </w:p>
    <w:p w:rsidR="00856303" w:rsidRPr="00E95B6F" w:rsidRDefault="00856303" w:rsidP="00856303">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全省共</w:t>
      </w:r>
      <w:r w:rsidR="00172449" w:rsidRPr="00E95B6F">
        <w:rPr>
          <w:rFonts w:ascii="Times New Roman" w:eastAsia="仿宋_GB2312" w:hAnsi="Times New Roman" w:cs="Times New Roman"/>
          <w:sz w:val="28"/>
          <w:szCs w:val="28"/>
        </w:rPr>
        <w:t>6</w:t>
      </w:r>
      <w:r w:rsidRPr="00E95B6F">
        <w:rPr>
          <w:rFonts w:ascii="Times New Roman" w:eastAsia="仿宋_GB2312" w:hAnsi="Times New Roman" w:cs="Times New Roman"/>
          <w:sz w:val="28"/>
          <w:szCs w:val="28"/>
        </w:rPr>
        <w:t>个地市开展了</w:t>
      </w:r>
      <w:r w:rsidR="00172449" w:rsidRPr="00E95B6F">
        <w:rPr>
          <w:rFonts w:ascii="Times New Roman" w:eastAsia="仿宋_GB2312" w:hAnsi="Times New Roman" w:cs="Times New Roman"/>
          <w:sz w:val="28"/>
          <w:szCs w:val="28"/>
        </w:rPr>
        <w:t>生活垃圾焚烧厂</w:t>
      </w:r>
      <w:r w:rsidRPr="00E95B6F">
        <w:rPr>
          <w:rFonts w:ascii="Times New Roman" w:eastAsia="仿宋_GB2312" w:hAnsi="Times New Roman" w:cs="Times New Roman"/>
          <w:sz w:val="28"/>
          <w:szCs w:val="28"/>
        </w:rPr>
        <w:t>废水排放监测，企业数为</w:t>
      </w:r>
      <w:r w:rsidR="00172449" w:rsidRPr="00E95B6F">
        <w:rPr>
          <w:rFonts w:ascii="Times New Roman" w:eastAsia="仿宋_GB2312" w:hAnsi="Times New Roman" w:cs="Times New Roman"/>
          <w:sz w:val="28"/>
          <w:szCs w:val="28"/>
        </w:rPr>
        <w:t>14</w:t>
      </w:r>
      <w:r w:rsidRPr="00E95B6F">
        <w:rPr>
          <w:rFonts w:ascii="Times New Roman" w:eastAsia="仿宋_GB2312" w:hAnsi="Times New Roman" w:cs="Times New Roman"/>
          <w:sz w:val="28"/>
          <w:szCs w:val="28"/>
        </w:rPr>
        <w:t>家，达标率为</w:t>
      </w:r>
      <w:r w:rsidR="001D08F4" w:rsidRPr="00E95B6F">
        <w:rPr>
          <w:rFonts w:ascii="Times New Roman" w:eastAsia="仿宋_GB2312" w:hAnsi="Times New Roman" w:cs="Times New Roman"/>
          <w:sz w:val="28"/>
          <w:szCs w:val="28"/>
        </w:rPr>
        <w:t>89.3</w:t>
      </w:r>
      <w:r w:rsidRPr="00E95B6F">
        <w:rPr>
          <w:rFonts w:ascii="Times New Roman" w:eastAsia="仿宋_GB2312" w:hAnsi="Times New Roman" w:cs="Times New Roman"/>
          <w:sz w:val="28"/>
          <w:szCs w:val="28"/>
        </w:rPr>
        <w:t>%</w:t>
      </w:r>
      <w:r w:rsidRPr="00E95B6F">
        <w:rPr>
          <w:rFonts w:ascii="Times New Roman" w:eastAsia="仿宋_GB2312" w:hAnsi="Times New Roman" w:cs="Times New Roman"/>
          <w:sz w:val="28"/>
          <w:szCs w:val="28"/>
        </w:rPr>
        <w:t>。各设区市达标率范围为</w:t>
      </w:r>
      <w:r w:rsidR="001D08F4" w:rsidRPr="00E95B6F">
        <w:rPr>
          <w:rFonts w:ascii="Times New Roman" w:eastAsia="仿宋_GB2312" w:hAnsi="Times New Roman" w:cs="Times New Roman"/>
          <w:sz w:val="28"/>
          <w:szCs w:val="28"/>
        </w:rPr>
        <w:t>70.0</w:t>
      </w:r>
      <w:r w:rsidRPr="00E95B6F">
        <w:rPr>
          <w:rFonts w:ascii="Times New Roman" w:eastAsia="仿宋_GB2312" w:hAnsi="Times New Roman" w:cs="Times New Roman"/>
          <w:sz w:val="28"/>
          <w:szCs w:val="28"/>
        </w:rPr>
        <w:t>-100%</w:t>
      </w:r>
      <w:r w:rsidRPr="00E95B6F">
        <w:rPr>
          <w:rFonts w:ascii="Times New Roman" w:eastAsia="仿宋_GB2312" w:hAnsi="Times New Roman" w:cs="Times New Roman"/>
          <w:sz w:val="28"/>
          <w:szCs w:val="28"/>
        </w:rPr>
        <w:t>，台州出现了超标现象。</w:t>
      </w:r>
    </w:p>
    <w:p w:rsidR="00856303" w:rsidRPr="00E95B6F" w:rsidRDefault="00856303" w:rsidP="00856303">
      <w:pPr>
        <w:spacing w:line="560" w:lineRule="exact"/>
        <w:ind w:firstLineChars="500" w:firstLine="1205"/>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Pr="00E95B6F">
        <w:rPr>
          <w:rFonts w:ascii="Times New Roman" w:eastAsia="仿宋_GB2312" w:hAnsi="Times New Roman" w:cs="Times New Roman"/>
          <w:b/>
          <w:sz w:val="24"/>
          <w:szCs w:val="24"/>
        </w:rPr>
        <w:t xml:space="preserve">9    </w:t>
      </w:r>
      <w:r w:rsidRPr="00E95B6F">
        <w:rPr>
          <w:rFonts w:ascii="Times New Roman" w:eastAsia="仿宋_GB2312" w:hAnsi="Times New Roman" w:cs="Times New Roman"/>
          <w:b/>
          <w:sz w:val="24"/>
          <w:szCs w:val="24"/>
        </w:rPr>
        <w:t>全省</w:t>
      </w:r>
      <w:r w:rsidR="00AC4945" w:rsidRPr="00E95B6F">
        <w:rPr>
          <w:rFonts w:ascii="Times New Roman" w:eastAsia="仿宋_GB2312" w:hAnsi="Times New Roman" w:cs="Times New Roman"/>
          <w:b/>
          <w:sz w:val="24"/>
          <w:szCs w:val="24"/>
        </w:rPr>
        <w:t>生活垃圾焚烧厂</w:t>
      </w:r>
      <w:r w:rsidRPr="00E95B6F">
        <w:rPr>
          <w:rFonts w:ascii="Times New Roman" w:eastAsia="仿宋_GB2312" w:hAnsi="Times New Roman" w:cs="Times New Roman"/>
          <w:b/>
          <w:sz w:val="24"/>
          <w:szCs w:val="24"/>
        </w:rPr>
        <w:t>废水排放达标情况汇总表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973"/>
        <w:gridCol w:w="592"/>
        <w:gridCol w:w="592"/>
        <w:gridCol w:w="592"/>
        <w:gridCol w:w="592"/>
        <w:gridCol w:w="592"/>
        <w:gridCol w:w="592"/>
        <w:gridCol w:w="592"/>
        <w:gridCol w:w="591"/>
        <w:gridCol w:w="591"/>
        <w:gridCol w:w="591"/>
        <w:gridCol w:w="591"/>
        <w:gridCol w:w="593"/>
      </w:tblGrid>
      <w:tr w:rsidR="00856303" w:rsidRPr="00E95B6F" w:rsidTr="00986116">
        <w:trPr>
          <w:trHeight w:val="526"/>
          <w:jc w:val="center"/>
        </w:trPr>
        <w:tc>
          <w:tcPr>
            <w:tcW w:w="831" w:type="pct"/>
            <w:gridSpan w:val="2"/>
            <w:shd w:val="clear" w:color="auto" w:fill="auto"/>
            <w:vAlign w:val="center"/>
          </w:tcPr>
          <w:p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杭州</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宁波</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温州</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嘉兴</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湖州</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绍兴</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金华</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衢州</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舟山</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台州</w:t>
            </w:r>
          </w:p>
        </w:tc>
        <w:tc>
          <w:tcPr>
            <w:tcW w:w="348"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丽水</w:t>
            </w:r>
          </w:p>
        </w:tc>
      </w:tr>
      <w:tr w:rsidR="00856303" w:rsidRPr="00E95B6F" w:rsidTr="00986116">
        <w:trPr>
          <w:trHeight w:val="321"/>
          <w:jc w:val="center"/>
        </w:trPr>
        <w:tc>
          <w:tcPr>
            <w:tcW w:w="262" w:type="pct"/>
            <w:vMerge w:val="restart"/>
            <w:shd w:val="clear" w:color="auto" w:fill="auto"/>
            <w:vAlign w:val="center"/>
          </w:tcPr>
          <w:p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废水</w:t>
            </w:r>
          </w:p>
        </w:tc>
        <w:tc>
          <w:tcPr>
            <w:tcW w:w="570" w:type="pct"/>
            <w:shd w:val="clear" w:color="auto" w:fill="auto"/>
            <w:vAlign w:val="center"/>
          </w:tcPr>
          <w:p w:rsidR="00856303" w:rsidRPr="00E95B6F" w:rsidRDefault="00856303" w:rsidP="0085630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监测家数（家）</w:t>
            </w:r>
          </w:p>
        </w:tc>
        <w:tc>
          <w:tcPr>
            <w:tcW w:w="347" w:type="pct"/>
            <w:shd w:val="clear" w:color="auto" w:fill="auto"/>
            <w:vAlign w:val="center"/>
          </w:tcPr>
          <w:p w:rsidR="00856303" w:rsidRPr="00E95B6F" w:rsidRDefault="00172449" w:rsidP="00986116">
            <w:pPr>
              <w:spacing w:line="300" w:lineRule="exact"/>
              <w:ind w:leftChars="-50" w:left="-105" w:rightChars="-50" w:right="-105"/>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14</w:t>
            </w:r>
          </w:p>
        </w:tc>
        <w:tc>
          <w:tcPr>
            <w:tcW w:w="347" w:type="pct"/>
            <w:shd w:val="clear" w:color="auto" w:fill="auto"/>
            <w:vAlign w:val="center"/>
          </w:tcPr>
          <w:p w:rsidR="00856303" w:rsidRPr="00E95B6F" w:rsidRDefault="00172449"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3</w:t>
            </w:r>
          </w:p>
        </w:tc>
        <w:tc>
          <w:tcPr>
            <w:tcW w:w="347" w:type="pct"/>
            <w:shd w:val="clear" w:color="auto" w:fill="auto"/>
            <w:vAlign w:val="center"/>
          </w:tcPr>
          <w:p w:rsidR="00856303" w:rsidRPr="00E95B6F" w:rsidRDefault="00172449"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0</w:t>
            </w:r>
          </w:p>
        </w:tc>
        <w:tc>
          <w:tcPr>
            <w:tcW w:w="347" w:type="pct"/>
            <w:shd w:val="clear" w:color="auto" w:fill="auto"/>
            <w:vAlign w:val="center"/>
          </w:tcPr>
          <w:p w:rsidR="00856303" w:rsidRPr="00E95B6F" w:rsidRDefault="00172449"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2</w:t>
            </w:r>
          </w:p>
        </w:tc>
        <w:tc>
          <w:tcPr>
            <w:tcW w:w="347" w:type="pct"/>
            <w:shd w:val="clear" w:color="auto" w:fill="auto"/>
            <w:vAlign w:val="center"/>
          </w:tcPr>
          <w:p w:rsidR="00856303" w:rsidRPr="00E95B6F" w:rsidRDefault="00172449"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2</w:t>
            </w:r>
          </w:p>
        </w:tc>
        <w:tc>
          <w:tcPr>
            <w:tcW w:w="347" w:type="pct"/>
            <w:shd w:val="clear" w:color="auto" w:fill="auto"/>
            <w:vAlign w:val="center"/>
          </w:tcPr>
          <w:p w:rsidR="00856303" w:rsidRPr="00E95B6F" w:rsidRDefault="00172449"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w:t>
            </w:r>
          </w:p>
        </w:tc>
        <w:tc>
          <w:tcPr>
            <w:tcW w:w="347" w:type="pct"/>
            <w:shd w:val="clear" w:color="auto" w:fill="auto"/>
            <w:vAlign w:val="center"/>
          </w:tcPr>
          <w:p w:rsidR="00856303" w:rsidRPr="00E95B6F" w:rsidRDefault="00172449"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w:t>
            </w:r>
          </w:p>
        </w:tc>
        <w:tc>
          <w:tcPr>
            <w:tcW w:w="347" w:type="pct"/>
            <w:shd w:val="clear" w:color="auto" w:fill="auto"/>
            <w:vAlign w:val="center"/>
          </w:tcPr>
          <w:p w:rsidR="00856303" w:rsidRPr="00E95B6F" w:rsidRDefault="00172449"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0</w:t>
            </w:r>
          </w:p>
        </w:tc>
        <w:tc>
          <w:tcPr>
            <w:tcW w:w="347" w:type="pct"/>
            <w:shd w:val="clear" w:color="auto" w:fill="auto"/>
            <w:vAlign w:val="center"/>
          </w:tcPr>
          <w:p w:rsidR="00856303" w:rsidRPr="00E95B6F" w:rsidRDefault="00172449"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0</w:t>
            </w:r>
          </w:p>
        </w:tc>
        <w:tc>
          <w:tcPr>
            <w:tcW w:w="347" w:type="pct"/>
            <w:shd w:val="clear" w:color="auto" w:fill="auto"/>
            <w:vAlign w:val="center"/>
          </w:tcPr>
          <w:p w:rsidR="00856303" w:rsidRPr="00E95B6F" w:rsidRDefault="00172449"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0</w:t>
            </w:r>
          </w:p>
        </w:tc>
        <w:tc>
          <w:tcPr>
            <w:tcW w:w="347" w:type="pct"/>
            <w:shd w:val="clear" w:color="auto" w:fill="auto"/>
            <w:vAlign w:val="center"/>
          </w:tcPr>
          <w:p w:rsidR="00856303" w:rsidRPr="00E95B6F" w:rsidRDefault="00172449"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5</w:t>
            </w:r>
          </w:p>
        </w:tc>
        <w:tc>
          <w:tcPr>
            <w:tcW w:w="348" w:type="pct"/>
            <w:shd w:val="clear" w:color="auto" w:fill="auto"/>
            <w:vAlign w:val="center"/>
          </w:tcPr>
          <w:p w:rsidR="00856303" w:rsidRPr="00E95B6F" w:rsidRDefault="00172449"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0</w:t>
            </w:r>
          </w:p>
        </w:tc>
      </w:tr>
      <w:tr w:rsidR="00856303" w:rsidRPr="00E95B6F" w:rsidTr="00986116">
        <w:trPr>
          <w:trHeight w:val="422"/>
          <w:jc w:val="center"/>
        </w:trPr>
        <w:tc>
          <w:tcPr>
            <w:tcW w:w="262" w:type="pct"/>
            <w:vMerge/>
            <w:shd w:val="clear" w:color="auto" w:fill="auto"/>
            <w:vAlign w:val="center"/>
          </w:tcPr>
          <w:p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p>
        </w:tc>
        <w:tc>
          <w:tcPr>
            <w:tcW w:w="570" w:type="pct"/>
            <w:shd w:val="clear" w:color="auto" w:fill="auto"/>
            <w:vAlign w:val="center"/>
          </w:tcPr>
          <w:p w:rsidR="00856303" w:rsidRPr="00E95B6F" w:rsidRDefault="00856303" w:rsidP="0085630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达标率（</w:t>
            </w:r>
            <w:r w:rsidRPr="00E95B6F">
              <w:rPr>
                <w:rFonts w:ascii="Times New Roman" w:eastAsia="仿宋_GB2312" w:hAnsi="Times New Roman" w:cs="Times New Roman"/>
                <w:b/>
                <w:bCs/>
                <w:kern w:val="44"/>
                <w:sz w:val="24"/>
                <w:szCs w:val="24"/>
              </w:rPr>
              <w:t>%</w:t>
            </w:r>
            <w:r w:rsidRPr="00E95B6F">
              <w:rPr>
                <w:rFonts w:ascii="Times New Roman" w:eastAsia="仿宋_GB2312" w:hAnsi="Times New Roman" w:cs="Times New Roman"/>
                <w:b/>
                <w:bCs/>
                <w:kern w:val="44"/>
                <w:sz w:val="24"/>
                <w:szCs w:val="24"/>
              </w:rPr>
              <w:t>）</w:t>
            </w:r>
          </w:p>
        </w:tc>
        <w:tc>
          <w:tcPr>
            <w:tcW w:w="347" w:type="pct"/>
            <w:shd w:val="clear" w:color="auto" w:fill="auto"/>
            <w:vAlign w:val="center"/>
          </w:tcPr>
          <w:p w:rsidR="00856303" w:rsidRPr="00E95B6F" w:rsidRDefault="001D08F4" w:rsidP="00986116">
            <w:pPr>
              <w:spacing w:line="300" w:lineRule="exact"/>
              <w:ind w:leftChars="-50" w:left="-105" w:rightChars="-50" w:right="-105"/>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89.3</w:t>
            </w:r>
          </w:p>
        </w:tc>
        <w:tc>
          <w:tcPr>
            <w:tcW w:w="347" w:type="pct"/>
            <w:shd w:val="clear" w:color="auto" w:fill="auto"/>
            <w:vAlign w:val="center"/>
          </w:tcPr>
          <w:p w:rsidR="00856303" w:rsidRPr="00E95B6F" w:rsidRDefault="001D08F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856303" w:rsidRPr="00E95B6F" w:rsidRDefault="001D08F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w:t>
            </w:r>
          </w:p>
        </w:tc>
        <w:tc>
          <w:tcPr>
            <w:tcW w:w="347" w:type="pct"/>
            <w:shd w:val="clear" w:color="auto" w:fill="auto"/>
            <w:vAlign w:val="center"/>
          </w:tcPr>
          <w:p w:rsidR="00856303" w:rsidRPr="00E95B6F" w:rsidRDefault="001D08F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856303" w:rsidRPr="00E95B6F" w:rsidRDefault="001D08F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856303" w:rsidRPr="00E95B6F" w:rsidRDefault="001D08F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856303" w:rsidRPr="00E95B6F" w:rsidRDefault="001D08F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856303" w:rsidRPr="00E95B6F" w:rsidRDefault="001D08F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w:t>
            </w:r>
          </w:p>
        </w:tc>
        <w:tc>
          <w:tcPr>
            <w:tcW w:w="347" w:type="pct"/>
            <w:shd w:val="clear" w:color="auto" w:fill="auto"/>
            <w:vAlign w:val="center"/>
          </w:tcPr>
          <w:p w:rsidR="00856303" w:rsidRPr="00E95B6F" w:rsidRDefault="001D08F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w:t>
            </w:r>
          </w:p>
        </w:tc>
        <w:tc>
          <w:tcPr>
            <w:tcW w:w="347" w:type="pct"/>
            <w:shd w:val="clear" w:color="auto" w:fill="auto"/>
            <w:vAlign w:val="center"/>
          </w:tcPr>
          <w:p w:rsidR="00856303" w:rsidRPr="00E95B6F" w:rsidRDefault="001D08F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w:t>
            </w:r>
          </w:p>
        </w:tc>
        <w:tc>
          <w:tcPr>
            <w:tcW w:w="347" w:type="pct"/>
            <w:shd w:val="clear" w:color="auto" w:fill="auto"/>
            <w:vAlign w:val="center"/>
          </w:tcPr>
          <w:p w:rsidR="00856303" w:rsidRPr="00E95B6F" w:rsidRDefault="001D08F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70.0</w:t>
            </w:r>
          </w:p>
        </w:tc>
        <w:tc>
          <w:tcPr>
            <w:tcW w:w="348" w:type="pct"/>
            <w:shd w:val="clear" w:color="auto" w:fill="auto"/>
            <w:vAlign w:val="center"/>
          </w:tcPr>
          <w:p w:rsidR="00856303" w:rsidRPr="00E95B6F" w:rsidRDefault="00856303" w:rsidP="00986116">
            <w:pPr>
              <w:ind w:leftChars="-50" w:left="-105" w:rightChars="-50" w:right="-105"/>
              <w:jc w:val="center"/>
              <w:rPr>
                <w:rFonts w:ascii="Times New Roman" w:hAnsi="Times New Roman" w:cs="Times New Roman"/>
                <w:sz w:val="24"/>
                <w:szCs w:val="24"/>
              </w:rPr>
            </w:pPr>
          </w:p>
        </w:tc>
      </w:tr>
    </w:tbl>
    <w:p w:rsidR="00856303" w:rsidRPr="00E95B6F" w:rsidRDefault="00856303" w:rsidP="00856303">
      <w:pPr>
        <w:pStyle w:val="2"/>
        <w:spacing w:before="0" w:after="0" w:line="560" w:lineRule="exact"/>
        <w:ind w:firstLineChars="200" w:firstLine="560"/>
        <w:rPr>
          <w:rFonts w:ascii="Times New Roman" w:eastAsia="宋体" w:hAnsi="Times New Roman"/>
          <w:b w:val="0"/>
          <w:sz w:val="28"/>
          <w:szCs w:val="28"/>
        </w:rPr>
      </w:pPr>
      <w:r w:rsidRPr="00E95B6F">
        <w:rPr>
          <w:rFonts w:ascii="Times New Roman" w:eastAsia="宋体" w:hAnsi="Times New Roman"/>
          <w:b w:val="0"/>
          <w:sz w:val="28"/>
          <w:szCs w:val="28"/>
        </w:rPr>
        <w:lastRenderedPageBreak/>
        <w:t>2</w:t>
      </w:r>
      <w:r w:rsidRPr="007D64CD">
        <w:rPr>
          <w:rFonts w:ascii="仿宋_GB2312" w:eastAsia="仿宋_GB2312" w:hAnsi="Times New Roman"/>
          <w:b w:val="0"/>
          <w:kern w:val="44"/>
          <w:sz w:val="28"/>
          <w:szCs w:val="28"/>
        </w:rPr>
        <w:t>.</w:t>
      </w:r>
      <w:r w:rsidRPr="00E95B6F">
        <w:rPr>
          <w:rFonts w:ascii="Times New Roman" w:eastAsia="仿宋_GB2312" w:hAnsi="Times New Roman"/>
          <w:b w:val="0"/>
          <w:bCs w:val="0"/>
          <w:sz w:val="28"/>
          <w:szCs w:val="28"/>
        </w:rPr>
        <w:t>超标分析</w:t>
      </w:r>
    </w:p>
    <w:p w:rsidR="00DD0103" w:rsidRPr="00E95B6F" w:rsidRDefault="00856303" w:rsidP="00DD0103">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存在</w:t>
      </w:r>
      <w:r w:rsidR="001D08F4" w:rsidRPr="00E95B6F">
        <w:rPr>
          <w:rFonts w:ascii="Times New Roman" w:eastAsia="仿宋_GB2312" w:hAnsi="Times New Roman" w:cs="Times New Roman"/>
          <w:sz w:val="28"/>
          <w:szCs w:val="28"/>
        </w:rPr>
        <w:t>超标的</w:t>
      </w:r>
      <w:r w:rsidR="00C879DB" w:rsidRPr="00E95B6F">
        <w:rPr>
          <w:rFonts w:ascii="Times New Roman" w:eastAsia="仿宋_GB2312" w:hAnsi="Times New Roman" w:cs="Times New Roman"/>
          <w:sz w:val="28"/>
          <w:szCs w:val="28"/>
        </w:rPr>
        <w:t>企业</w:t>
      </w:r>
      <w:r w:rsidR="001D08F4" w:rsidRPr="00E95B6F">
        <w:rPr>
          <w:rFonts w:ascii="Times New Roman" w:eastAsia="仿宋_GB2312" w:hAnsi="Times New Roman" w:cs="Times New Roman"/>
          <w:sz w:val="28"/>
          <w:szCs w:val="28"/>
        </w:rPr>
        <w:t>共</w:t>
      </w:r>
      <w:r w:rsidR="000E41DB" w:rsidRPr="00E95B6F">
        <w:rPr>
          <w:rFonts w:ascii="Times New Roman" w:eastAsia="仿宋_GB2312" w:hAnsi="Times New Roman" w:cs="Times New Roman"/>
          <w:sz w:val="28"/>
          <w:szCs w:val="28"/>
        </w:rPr>
        <w:t>2</w:t>
      </w:r>
      <w:r w:rsidR="00A824D8" w:rsidRPr="00E95B6F">
        <w:rPr>
          <w:rFonts w:ascii="Times New Roman" w:eastAsia="仿宋_GB2312" w:hAnsi="Times New Roman" w:cs="Times New Roman"/>
          <w:sz w:val="28"/>
          <w:szCs w:val="28"/>
        </w:rPr>
        <w:t>家，均位于台州</w:t>
      </w:r>
      <w:r w:rsidR="001D08F4" w:rsidRPr="00E95B6F">
        <w:rPr>
          <w:rFonts w:ascii="Times New Roman" w:eastAsia="仿宋_GB2312" w:hAnsi="Times New Roman" w:cs="Times New Roman"/>
          <w:sz w:val="28"/>
          <w:szCs w:val="28"/>
        </w:rPr>
        <w:t>，超标指标均为粪大肠菌群数。</w:t>
      </w:r>
    </w:p>
    <w:p w:rsidR="00856303" w:rsidRPr="00E95B6F" w:rsidRDefault="00856303" w:rsidP="00D173FC">
      <w:pPr>
        <w:ind w:firstLineChars="200" w:firstLine="562"/>
        <w:rPr>
          <w:rFonts w:ascii="Times New Roman" w:eastAsia="仿宋_GB2312" w:hAnsi="Times New Roman" w:cs="Times New Roman"/>
          <w:b/>
          <w:bCs/>
          <w:kern w:val="44"/>
          <w:sz w:val="28"/>
          <w:szCs w:val="28"/>
        </w:rPr>
      </w:pPr>
      <w:r w:rsidRPr="00E95B6F">
        <w:rPr>
          <w:rFonts w:ascii="Times New Roman" w:eastAsia="仿宋_GB2312" w:hAnsi="Times New Roman" w:cs="Times New Roman"/>
          <w:b/>
          <w:bCs/>
          <w:kern w:val="44"/>
          <w:sz w:val="28"/>
          <w:szCs w:val="28"/>
        </w:rPr>
        <w:t>（二）废气监测情况</w:t>
      </w:r>
    </w:p>
    <w:p w:rsidR="00524A00" w:rsidRPr="00E95B6F" w:rsidRDefault="00524A00" w:rsidP="00856303">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1</w:t>
      </w:r>
      <w:r w:rsidRPr="007D64CD">
        <w:rPr>
          <w:rFonts w:ascii="仿宋_GB2312" w:eastAsia="仿宋_GB2312" w:hAnsi="Times New Roman" w:cs="Times New Roman"/>
          <w:bCs/>
          <w:kern w:val="44"/>
          <w:sz w:val="28"/>
          <w:szCs w:val="28"/>
        </w:rPr>
        <w:t>.</w:t>
      </w:r>
      <w:r w:rsidRPr="00E95B6F">
        <w:rPr>
          <w:rFonts w:ascii="Times New Roman" w:eastAsia="仿宋_GB2312" w:hAnsi="Times New Roman" w:cs="Times New Roman"/>
          <w:sz w:val="28"/>
          <w:szCs w:val="28"/>
        </w:rPr>
        <w:t>达标情况</w:t>
      </w:r>
    </w:p>
    <w:p w:rsidR="00856303" w:rsidRPr="00E95B6F" w:rsidRDefault="00856303" w:rsidP="00856303">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全省共</w:t>
      </w:r>
      <w:r w:rsidR="00D173FC" w:rsidRPr="00E95B6F">
        <w:rPr>
          <w:rFonts w:ascii="Times New Roman" w:eastAsia="仿宋_GB2312" w:hAnsi="Times New Roman" w:cs="Times New Roman"/>
          <w:sz w:val="28"/>
          <w:szCs w:val="28"/>
        </w:rPr>
        <w:t>9</w:t>
      </w:r>
      <w:r w:rsidRPr="00E95B6F">
        <w:rPr>
          <w:rFonts w:ascii="Times New Roman" w:eastAsia="仿宋_GB2312" w:hAnsi="Times New Roman" w:cs="Times New Roman"/>
          <w:sz w:val="28"/>
          <w:szCs w:val="28"/>
        </w:rPr>
        <w:t>个地市开展了</w:t>
      </w:r>
      <w:r w:rsidR="00D173FC" w:rsidRPr="00E95B6F">
        <w:rPr>
          <w:rFonts w:ascii="Times New Roman" w:eastAsia="仿宋_GB2312" w:hAnsi="Times New Roman" w:cs="Times New Roman"/>
          <w:sz w:val="28"/>
          <w:szCs w:val="28"/>
        </w:rPr>
        <w:t>生活垃圾焚烧厂</w:t>
      </w:r>
      <w:r w:rsidRPr="00E95B6F">
        <w:rPr>
          <w:rFonts w:ascii="Times New Roman" w:eastAsia="仿宋_GB2312" w:hAnsi="Times New Roman" w:cs="Times New Roman"/>
          <w:sz w:val="28"/>
          <w:szCs w:val="28"/>
        </w:rPr>
        <w:t>废气排放监测，企业数为</w:t>
      </w:r>
      <w:r w:rsidR="00D173FC" w:rsidRPr="00E95B6F">
        <w:rPr>
          <w:rFonts w:ascii="Times New Roman" w:eastAsia="仿宋_GB2312" w:hAnsi="Times New Roman" w:cs="Times New Roman"/>
          <w:sz w:val="28"/>
          <w:szCs w:val="28"/>
        </w:rPr>
        <w:t>59</w:t>
      </w:r>
      <w:r w:rsidRPr="00E95B6F">
        <w:rPr>
          <w:rFonts w:ascii="Times New Roman" w:eastAsia="仿宋_GB2312" w:hAnsi="Times New Roman" w:cs="Times New Roman"/>
          <w:sz w:val="28"/>
          <w:szCs w:val="28"/>
        </w:rPr>
        <w:t>家，达标率为</w:t>
      </w:r>
      <w:r w:rsidR="00BE4E44" w:rsidRPr="00E95B6F">
        <w:rPr>
          <w:rFonts w:ascii="Times New Roman" w:eastAsia="仿宋_GB2312" w:hAnsi="Times New Roman" w:cs="Times New Roman"/>
          <w:sz w:val="28"/>
          <w:szCs w:val="28"/>
        </w:rPr>
        <w:t>98.3</w:t>
      </w:r>
      <w:r w:rsidRPr="00E95B6F">
        <w:rPr>
          <w:rFonts w:ascii="Times New Roman" w:eastAsia="仿宋_GB2312" w:hAnsi="Times New Roman" w:cs="Times New Roman"/>
          <w:sz w:val="28"/>
          <w:szCs w:val="28"/>
        </w:rPr>
        <w:t>%</w:t>
      </w:r>
      <w:r w:rsidR="00FE68D9" w:rsidRPr="00E95B6F">
        <w:rPr>
          <w:rFonts w:ascii="Times New Roman" w:eastAsia="仿宋_GB2312" w:hAnsi="Times New Roman" w:cs="Times New Roman"/>
          <w:sz w:val="28"/>
          <w:szCs w:val="28"/>
        </w:rPr>
        <w:t>。</w:t>
      </w:r>
      <w:r w:rsidR="00A824D8" w:rsidRPr="00E95B6F">
        <w:rPr>
          <w:rFonts w:ascii="Times New Roman" w:eastAsia="仿宋_GB2312" w:hAnsi="Times New Roman" w:cs="Times New Roman"/>
          <w:sz w:val="28"/>
          <w:szCs w:val="28"/>
        </w:rPr>
        <w:t>除绍兴</w:t>
      </w:r>
      <w:r w:rsidR="00BE4E44" w:rsidRPr="00E95B6F">
        <w:rPr>
          <w:rFonts w:ascii="Times New Roman" w:eastAsia="仿宋_GB2312" w:hAnsi="Times New Roman" w:cs="Times New Roman"/>
          <w:sz w:val="28"/>
          <w:szCs w:val="28"/>
        </w:rPr>
        <w:t>达标率为</w:t>
      </w:r>
      <w:r w:rsidR="00BE4E44" w:rsidRPr="00E95B6F">
        <w:rPr>
          <w:rFonts w:ascii="Times New Roman" w:eastAsia="仿宋_GB2312" w:hAnsi="Times New Roman" w:cs="Times New Roman"/>
          <w:sz w:val="28"/>
          <w:szCs w:val="28"/>
        </w:rPr>
        <w:t>83.3%</w:t>
      </w:r>
      <w:r w:rsidR="00BE4E44" w:rsidRPr="00E95B6F">
        <w:rPr>
          <w:rFonts w:ascii="Times New Roman" w:eastAsia="仿宋_GB2312" w:hAnsi="Times New Roman" w:cs="Times New Roman"/>
          <w:sz w:val="28"/>
          <w:szCs w:val="28"/>
        </w:rPr>
        <w:t>外，其余</w:t>
      </w:r>
      <w:r w:rsidRPr="00E95B6F">
        <w:rPr>
          <w:rFonts w:ascii="Times New Roman" w:eastAsia="仿宋_GB2312" w:hAnsi="Times New Roman" w:cs="Times New Roman"/>
          <w:sz w:val="28"/>
          <w:szCs w:val="28"/>
        </w:rPr>
        <w:t>各设区市达标率均为</w:t>
      </w:r>
      <w:r w:rsidRPr="00E95B6F">
        <w:rPr>
          <w:rFonts w:ascii="Times New Roman" w:eastAsia="仿宋_GB2312" w:hAnsi="Times New Roman" w:cs="Times New Roman"/>
          <w:sz w:val="28"/>
          <w:szCs w:val="28"/>
        </w:rPr>
        <w:t>100%</w:t>
      </w:r>
      <w:r w:rsidRPr="00E95B6F">
        <w:rPr>
          <w:rFonts w:ascii="Times New Roman" w:eastAsia="仿宋_GB2312" w:hAnsi="Times New Roman" w:cs="Times New Roman"/>
          <w:sz w:val="28"/>
          <w:szCs w:val="28"/>
        </w:rPr>
        <w:t>。</w:t>
      </w:r>
    </w:p>
    <w:p w:rsidR="00856303" w:rsidRPr="00E95B6F" w:rsidRDefault="00856303" w:rsidP="00856303">
      <w:pPr>
        <w:spacing w:line="560" w:lineRule="exact"/>
        <w:ind w:firstLineChars="500" w:firstLine="1205"/>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F7D2F" w:rsidRPr="00E95B6F">
        <w:rPr>
          <w:rFonts w:ascii="Times New Roman" w:eastAsia="仿宋_GB2312" w:hAnsi="Times New Roman" w:cs="Times New Roman"/>
          <w:b/>
          <w:sz w:val="24"/>
          <w:szCs w:val="24"/>
        </w:rPr>
        <w:t>10</w:t>
      </w:r>
      <w:r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全省</w:t>
      </w:r>
      <w:r w:rsidR="00AC4945" w:rsidRPr="00E95B6F">
        <w:rPr>
          <w:rFonts w:ascii="Times New Roman" w:eastAsia="仿宋_GB2312" w:hAnsi="Times New Roman" w:cs="Times New Roman"/>
          <w:b/>
          <w:sz w:val="24"/>
          <w:szCs w:val="24"/>
        </w:rPr>
        <w:t>生活垃圾焚烧厂</w:t>
      </w:r>
      <w:r w:rsidRPr="00E95B6F">
        <w:rPr>
          <w:rFonts w:ascii="Times New Roman" w:eastAsia="仿宋_GB2312" w:hAnsi="Times New Roman" w:cs="Times New Roman"/>
          <w:b/>
          <w:sz w:val="24"/>
          <w:szCs w:val="24"/>
        </w:rPr>
        <w:t>废气排放达标情况汇总表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969"/>
        <w:gridCol w:w="592"/>
        <w:gridCol w:w="594"/>
        <w:gridCol w:w="592"/>
        <w:gridCol w:w="593"/>
        <w:gridCol w:w="591"/>
        <w:gridCol w:w="593"/>
        <w:gridCol w:w="591"/>
        <w:gridCol w:w="593"/>
        <w:gridCol w:w="591"/>
        <w:gridCol w:w="593"/>
        <w:gridCol w:w="591"/>
        <w:gridCol w:w="593"/>
      </w:tblGrid>
      <w:tr w:rsidR="00856303" w:rsidRPr="00E95B6F" w:rsidTr="00986116">
        <w:trPr>
          <w:trHeight w:val="567"/>
          <w:jc w:val="center"/>
        </w:trPr>
        <w:tc>
          <w:tcPr>
            <w:tcW w:w="828" w:type="pct"/>
            <w:gridSpan w:val="2"/>
            <w:shd w:val="clear" w:color="auto" w:fill="auto"/>
            <w:vAlign w:val="center"/>
          </w:tcPr>
          <w:p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8"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杭州</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宁波</w:t>
            </w:r>
          </w:p>
        </w:tc>
        <w:tc>
          <w:tcPr>
            <w:tcW w:w="348"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温州</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嘉兴</w:t>
            </w:r>
          </w:p>
        </w:tc>
        <w:tc>
          <w:tcPr>
            <w:tcW w:w="348"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湖州</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绍兴</w:t>
            </w:r>
          </w:p>
        </w:tc>
        <w:tc>
          <w:tcPr>
            <w:tcW w:w="348"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金华</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衢州</w:t>
            </w:r>
          </w:p>
        </w:tc>
        <w:tc>
          <w:tcPr>
            <w:tcW w:w="348"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舟山</w:t>
            </w:r>
          </w:p>
        </w:tc>
        <w:tc>
          <w:tcPr>
            <w:tcW w:w="347"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台州</w:t>
            </w:r>
          </w:p>
        </w:tc>
        <w:tc>
          <w:tcPr>
            <w:tcW w:w="348" w:type="pct"/>
            <w:shd w:val="clear" w:color="auto" w:fill="auto"/>
            <w:vAlign w:val="center"/>
          </w:tcPr>
          <w:p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丽水</w:t>
            </w:r>
          </w:p>
        </w:tc>
      </w:tr>
      <w:tr w:rsidR="00856303" w:rsidRPr="00E95B6F" w:rsidTr="00986116">
        <w:trPr>
          <w:trHeight w:val="321"/>
          <w:jc w:val="center"/>
        </w:trPr>
        <w:tc>
          <w:tcPr>
            <w:tcW w:w="261" w:type="pct"/>
            <w:vMerge w:val="restart"/>
            <w:shd w:val="clear" w:color="auto" w:fill="auto"/>
            <w:vAlign w:val="center"/>
          </w:tcPr>
          <w:p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废气</w:t>
            </w:r>
          </w:p>
        </w:tc>
        <w:tc>
          <w:tcPr>
            <w:tcW w:w="568" w:type="pct"/>
            <w:shd w:val="clear" w:color="auto" w:fill="auto"/>
            <w:vAlign w:val="center"/>
          </w:tcPr>
          <w:p w:rsidR="00856303" w:rsidRPr="00E95B6F" w:rsidRDefault="00856303" w:rsidP="0085630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监测家数（家）</w:t>
            </w:r>
          </w:p>
        </w:tc>
        <w:tc>
          <w:tcPr>
            <w:tcW w:w="347" w:type="pct"/>
            <w:shd w:val="clear" w:color="auto" w:fill="auto"/>
            <w:vAlign w:val="center"/>
          </w:tcPr>
          <w:p w:rsidR="00856303" w:rsidRPr="00E95B6F" w:rsidRDefault="00D173FC" w:rsidP="00986116">
            <w:pPr>
              <w:spacing w:line="300" w:lineRule="exact"/>
              <w:ind w:leftChars="-50" w:left="-105" w:rightChars="-50" w:right="-105"/>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59</w:t>
            </w:r>
          </w:p>
        </w:tc>
        <w:tc>
          <w:tcPr>
            <w:tcW w:w="348" w:type="pct"/>
            <w:shd w:val="clear" w:color="auto" w:fill="auto"/>
            <w:vAlign w:val="center"/>
          </w:tcPr>
          <w:p w:rsidR="00856303" w:rsidRPr="00E95B6F" w:rsidRDefault="00D173F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6</w:t>
            </w:r>
          </w:p>
        </w:tc>
        <w:tc>
          <w:tcPr>
            <w:tcW w:w="347" w:type="pct"/>
            <w:shd w:val="clear" w:color="auto" w:fill="auto"/>
            <w:vAlign w:val="center"/>
          </w:tcPr>
          <w:p w:rsidR="00856303" w:rsidRPr="00E95B6F" w:rsidRDefault="00D173F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7</w:t>
            </w:r>
          </w:p>
        </w:tc>
        <w:tc>
          <w:tcPr>
            <w:tcW w:w="348" w:type="pct"/>
            <w:shd w:val="clear" w:color="auto" w:fill="auto"/>
            <w:vAlign w:val="center"/>
          </w:tcPr>
          <w:p w:rsidR="00856303" w:rsidRPr="00E95B6F" w:rsidRDefault="00D173F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15</w:t>
            </w:r>
          </w:p>
        </w:tc>
        <w:tc>
          <w:tcPr>
            <w:tcW w:w="347" w:type="pct"/>
            <w:shd w:val="clear" w:color="auto" w:fill="auto"/>
            <w:vAlign w:val="center"/>
          </w:tcPr>
          <w:p w:rsidR="00856303" w:rsidRPr="00E95B6F" w:rsidRDefault="00D173F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8</w:t>
            </w:r>
          </w:p>
        </w:tc>
        <w:tc>
          <w:tcPr>
            <w:tcW w:w="348" w:type="pct"/>
            <w:shd w:val="clear" w:color="auto" w:fill="auto"/>
            <w:vAlign w:val="center"/>
          </w:tcPr>
          <w:p w:rsidR="00856303" w:rsidRPr="00E95B6F" w:rsidRDefault="00D173F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5</w:t>
            </w:r>
          </w:p>
        </w:tc>
        <w:tc>
          <w:tcPr>
            <w:tcW w:w="347" w:type="pct"/>
            <w:shd w:val="clear" w:color="auto" w:fill="auto"/>
            <w:vAlign w:val="center"/>
          </w:tcPr>
          <w:p w:rsidR="00856303" w:rsidRPr="00E95B6F" w:rsidRDefault="00D173F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6</w:t>
            </w:r>
          </w:p>
        </w:tc>
        <w:tc>
          <w:tcPr>
            <w:tcW w:w="348" w:type="pct"/>
            <w:shd w:val="clear" w:color="auto" w:fill="auto"/>
            <w:vAlign w:val="center"/>
          </w:tcPr>
          <w:p w:rsidR="00856303" w:rsidRPr="00E95B6F" w:rsidRDefault="00FC7206"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5</w:t>
            </w:r>
          </w:p>
        </w:tc>
        <w:tc>
          <w:tcPr>
            <w:tcW w:w="347" w:type="pct"/>
            <w:shd w:val="clear" w:color="auto" w:fill="auto"/>
            <w:vAlign w:val="center"/>
          </w:tcPr>
          <w:p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0</w:t>
            </w:r>
          </w:p>
        </w:tc>
        <w:tc>
          <w:tcPr>
            <w:tcW w:w="348" w:type="pct"/>
            <w:shd w:val="clear" w:color="auto" w:fill="auto"/>
            <w:vAlign w:val="center"/>
          </w:tcPr>
          <w:p w:rsidR="00856303" w:rsidRPr="00E95B6F" w:rsidRDefault="00FC7206"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w:t>
            </w:r>
          </w:p>
        </w:tc>
        <w:tc>
          <w:tcPr>
            <w:tcW w:w="347" w:type="pct"/>
            <w:shd w:val="clear" w:color="auto" w:fill="auto"/>
            <w:vAlign w:val="center"/>
          </w:tcPr>
          <w:p w:rsidR="00856303" w:rsidRPr="00E95B6F" w:rsidRDefault="00FC7206"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6</w:t>
            </w:r>
          </w:p>
        </w:tc>
        <w:tc>
          <w:tcPr>
            <w:tcW w:w="348" w:type="pct"/>
            <w:shd w:val="clear" w:color="auto" w:fill="auto"/>
            <w:vAlign w:val="center"/>
          </w:tcPr>
          <w:p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0</w:t>
            </w:r>
          </w:p>
        </w:tc>
      </w:tr>
      <w:tr w:rsidR="00856303" w:rsidRPr="00E95B6F" w:rsidTr="00986116">
        <w:trPr>
          <w:trHeight w:val="422"/>
          <w:jc w:val="center"/>
        </w:trPr>
        <w:tc>
          <w:tcPr>
            <w:tcW w:w="261" w:type="pct"/>
            <w:vMerge/>
            <w:shd w:val="clear" w:color="auto" w:fill="auto"/>
            <w:vAlign w:val="center"/>
          </w:tcPr>
          <w:p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p>
        </w:tc>
        <w:tc>
          <w:tcPr>
            <w:tcW w:w="568" w:type="pct"/>
            <w:shd w:val="clear" w:color="auto" w:fill="auto"/>
            <w:vAlign w:val="center"/>
          </w:tcPr>
          <w:p w:rsidR="00856303" w:rsidRPr="00E95B6F" w:rsidRDefault="00856303" w:rsidP="0085630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达标率（</w:t>
            </w:r>
            <w:r w:rsidRPr="00E95B6F">
              <w:rPr>
                <w:rFonts w:ascii="Times New Roman" w:eastAsia="仿宋_GB2312" w:hAnsi="Times New Roman" w:cs="Times New Roman"/>
                <w:b/>
                <w:bCs/>
                <w:kern w:val="44"/>
                <w:sz w:val="24"/>
                <w:szCs w:val="24"/>
              </w:rPr>
              <w:t>%</w:t>
            </w:r>
            <w:r w:rsidRPr="00E95B6F">
              <w:rPr>
                <w:rFonts w:ascii="Times New Roman" w:eastAsia="仿宋_GB2312" w:hAnsi="Times New Roman" w:cs="Times New Roman"/>
                <w:b/>
                <w:bCs/>
                <w:kern w:val="44"/>
                <w:sz w:val="24"/>
                <w:szCs w:val="24"/>
              </w:rPr>
              <w:t>）</w:t>
            </w:r>
          </w:p>
        </w:tc>
        <w:tc>
          <w:tcPr>
            <w:tcW w:w="347" w:type="pct"/>
            <w:shd w:val="clear" w:color="auto" w:fill="auto"/>
            <w:vAlign w:val="center"/>
          </w:tcPr>
          <w:p w:rsidR="00856303" w:rsidRPr="00E95B6F" w:rsidRDefault="00BE4E44" w:rsidP="00986116">
            <w:pPr>
              <w:spacing w:line="300" w:lineRule="exact"/>
              <w:ind w:leftChars="-50" w:left="-105" w:rightChars="-50" w:right="-105"/>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98.3</w:t>
            </w:r>
          </w:p>
        </w:tc>
        <w:tc>
          <w:tcPr>
            <w:tcW w:w="348" w:type="pct"/>
            <w:shd w:val="clear" w:color="auto" w:fill="auto"/>
            <w:vAlign w:val="center"/>
          </w:tcPr>
          <w:p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8" w:type="pct"/>
            <w:shd w:val="clear" w:color="auto" w:fill="auto"/>
            <w:vAlign w:val="center"/>
          </w:tcPr>
          <w:p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8" w:type="pct"/>
            <w:shd w:val="clear" w:color="auto" w:fill="auto"/>
            <w:vAlign w:val="center"/>
          </w:tcPr>
          <w:p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83.3</w:t>
            </w:r>
          </w:p>
        </w:tc>
        <w:tc>
          <w:tcPr>
            <w:tcW w:w="348" w:type="pct"/>
            <w:shd w:val="clear" w:color="auto" w:fill="auto"/>
            <w:vAlign w:val="center"/>
          </w:tcPr>
          <w:p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w:t>
            </w:r>
          </w:p>
        </w:tc>
        <w:tc>
          <w:tcPr>
            <w:tcW w:w="348" w:type="pct"/>
            <w:shd w:val="clear" w:color="auto" w:fill="auto"/>
            <w:vAlign w:val="center"/>
          </w:tcPr>
          <w:p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8" w:type="pct"/>
            <w:shd w:val="clear" w:color="auto" w:fill="auto"/>
            <w:vAlign w:val="center"/>
          </w:tcPr>
          <w:p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w:t>
            </w:r>
          </w:p>
        </w:tc>
      </w:tr>
    </w:tbl>
    <w:p w:rsidR="00AC4945" w:rsidRPr="00E95B6F" w:rsidRDefault="00AC4945" w:rsidP="00AC4945">
      <w:pPr>
        <w:pStyle w:val="2"/>
        <w:spacing w:before="0" w:after="0" w:line="560" w:lineRule="exact"/>
        <w:ind w:firstLineChars="200" w:firstLine="560"/>
        <w:rPr>
          <w:rFonts w:ascii="Times New Roman" w:eastAsia="仿宋_GB2312" w:hAnsi="Times New Roman"/>
          <w:b w:val="0"/>
          <w:sz w:val="28"/>
          <w:szCs w:val="28"/>
        </w:rPr>
      </w:pPr>
      <w:r w:rsidRPr="00E95B6F">
        <w:rPr>
          <w:rFonts w:ascii="Times New Roman" w:eastAsia="仿宋_GB2312" w:hAnsi="Times New Roman"/>
          <w:b w:val="0"/>
          <w:sz w:val="28"/>
          <w:szCs w:val="28"/>
        </w:rPr>
        <w:t>2</w:t>
      </w:r>
      <w:r w:rsidRPr="007D64CD">
        <w:rPr>
          <w:rFonts w:ascii="仿宋_GB2312" w:eastAsia="仿宋_GB2312" w:hAnsi="Times New Roman"/>
          <w:b w:val="0"/>
          <w:kern w:val="44"/>
          <w:sz w:val="28"/>
          <w:szCs w:val="28"/>
        </w:rPr>
        <w:t>.</w:t>
      </w:r>
      <w:r w:rsidRPr="00E95B6F">
        <w:rPr>
          <w:rFonts w:ascii="Times New Roman" w:eastAsia="仿宋_GB2312" w:hAnsi="Times New Roman"/>
          <w:b w:val="0"/>
          <w:sz w:val="28"/>
          <w:szCs w:val="28"/>
        </w:rPr>
        <w:t>超标分析</w:t>
      </w:r>
    </w:p>
    <w:p w:rsidR="00AC4945" w:rsidRPr="00E95B6F" w:rsidRDefault="00A824D8" w:rsidP="00AC4945">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绍兴</w:t>
      </w:r>
      <w:r w:rsidRPr="00E95B6F">
        <w:rPr>
          <w:rFonts w:ascii="Times New Roman" w:eastAsia="仿宋_GB2312" w:hAnsi="Times New Roman" w:cs="Times New Roman"/>
          <w:sz w:val="28"/>
          <w:szCs w:val="28"/>
        </w:rPr>
        <w:t>1</w:t>
      </w:r>
      <w:r w:rsidRPr="00E95B6F">
        <w:rPr>
          <w:rFonts w:ascii="Times New Roman" w:eastAsia="仿宋_GB2312" w:hAnsi="Times New Roman" w:cs="Times New Roman"/>
          <w:sz w:val="28"/>
          <w:szCs w:val="28"/>
        </w:rPr>
        <w:t>家生活垃圾焚烧厂废气排放超标</w:t>
      </w:r>
      <w:r w:rsidR="00AC4945" w:rsidRPr="00E95B6F">
        <w:rPr>
          <w:rFonts w:ascii="Times New Roman" w:eastAsia="仿宋_GB2312" w:hAnsi="Times New Roman" w:cs="Times New Roman"/>
          <w:sz w:val="28"/>
          <w:szCs w:val="28"/>
        </w:rPr>
        <w:t>，超标指标为颗粒物。</w:t>
      </w:r>
    </w:p>
    <w:p w:rsidR="00620052" w:rsidRPr="00E95B6F" w:rsidRDefault="0094550A" w:rsidP="00620052">
      <w:pPr>
        <w:ind w:firstLineChars="200" w:firstLine="562"/>
        <w:rPr>
          <w:rFonts w:ascii="Times New Roman" w:eastAsia="楷体" w:hAnsi="Times New Roman" w:cs="Times New Roman"/>
          <w:b/>
          <w:bCs/>
          <w:kern w:val="44"/>
          <w:sz w:val="28"/>
          <w:szCs w:val="28"/>
        </w:rPr>
      </w:pPr>
      <w:r w:rsidRPr="00E95B6F">
        <w:rPr>
          <w:rFonts w:ascii="Times New Roman" w:eastAsia="楷体" w:hAnsi="Times New Roman" w:cs="Times New Roman"/>
          <w:b/>
          <w:bCs/>
          <w:kern w:val="44"/>
          <w:sz w:val="28"/>
          <w:szCs w:val="28"/>
        </w:rPr>
        <w:t>七</w:t>
      </w:r>
      <w:r w:rsidR="00620052" w:rsidRPr="00E95B6F">
        <w:rPr>
          <w:rFonts w:ascii="Times New Roman" w:eastAsia="楷体" w:hAnsi="Times New Roman" w:cs="Times New Roman"/>
          <w:b/>
          <w:bCs/>
          <w:kern w:val="44"/>
          <w:sz w:val="28"/>
          <w:szCs w:val="28"/>
        </w:rPr>
        <w:t>、生活垃圾填埋场</w:t>
      </w:r>
      <w:r w:rsidR="004D4B2A" w:rsidRPr="00E95B6F">
        <w:rPr>
          <w:rFonts w:ascii="Times New Roman" w:eastAsia="楷体" w:hAnsi="Times New Roman" w:cs="Times New Roman"/>
          <w:b/>
          <w:bCs/>
          <w:kern w:val="44"/>
          <w:sz w:val="28"/>
          <w:szCs w:val="28"/>
        </w:rPr>
        <w:t>监测情况</w:t>
      </w:r>
    </w:p>
    <w:p w:rsidR="00620052" w:rsidRPr="00E95B6F" w:rsidRDefault="00620052" w:rsidP="00620052">
      <w:pPr>
        <w:spacing w:line="400" w:lineRule="exact"/>
        <w:ind w:firstLineChars="200" w:firstLine="562"/>
        <w:rPr>
          <w:rFonts w:ascii="Times New Roman" w:eastAsia="仿宋_GB2312" w:hAnsi="Times New Roman" w:cs="Times New Roman"/>
          <w:b/>
          <w:bCs/>
          <w:noProof/>
          <w:kern w:val="44"/>
          <w:sz w:val="28"/>
          <w:szCs w:val="28"/>
        </w:rPr>
      </w:pPr>
      <w:r w:rsidRPr="00E95B6F">
        <w:rPr>
          <w:rFonts w:ascii="Times New Roman" w:eastAsia="仿宋_GB2312" w:hAnsi="Times New Roman" w:cs="Times New Roman"/>
          <w:b/>
          <w:bCs/>
          <w:kern w:val="44"/>
          <w:sz w:val="28"/>
          <w:szCs w:val="28"/>
        </w:rPr>
        <w:t>（一）废水监测情况</w:t>
      </w:r>
    </w:p>
    <w:p w:rsidR="00620052" w:rsidRPr="00E95B6F" w:rsidRDefault="00620052" w:rsidP="00620052">
      <w:pPr>
        <w:spacing w:line="520" w:lineRule="exact"/>
        <w:ind w:firstLineChars="200" w:firstLine="560"/>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1</w:t>
      </w:r>
      <w:r w:rsidRPr="007D64CD">
        <w:rPr>
          <w:rFonts w:ascii="仿宋_GB2312" w:eastAsia="仿宋_GB2312" w:hAnsi="Times New Roman" w:cs="Times New Roman"/>
          <w:bCs/>
          <w:kern w:val="44"/>
          <w:sz w:val="28"/>
          <w:szCs w:val="28"/>
        </w:rPr>
        <w:t>.</w:t>
      </w:r>
      <w:r w:rsidRPr="00E95B6F">
        <w:rPr>
          <w:rFonts w:ascii="Times New Roman" w:eastAsia="仿宋_GB2312" w:hAnsi="Times New Roman" w:cs="Times New Roman"/>
          <w:sz w:val="28"/>
          <w:szCs w:val="28"/>
        </w:rPr>
        <w:t>达标情况</w:t>
      </w:r>
    </w:p>
    <w:p w:rsidR="00620052" w:rsidRPr="00E95B6F" w:rsidRDefault="00620052" w:rsidP="00620052">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全省共开展了</w:t>
      </w:r>
      <w:r w:rsidR="00C879DB" w:rsidRPr="00E95B6F">
        <w:rPr>
          <w:rFonts w:ascii="Times New Roman" w:eastAsia="仿宋_GB2312" w:hAnsi="Times New Roman" w:cs="Times New Roman"/>
          <w:sz w:val="28"/>
          <w:szCs w:val="28"/>
        </w:rPr>
        <w:t>47</w:t>
      </w:r>
      <w:r w:rsidR="00C879DB" w:rsidRPr="00E95B6F">
        <w:rPr>
          <w:rFonts w:ascii="Times New Roman" w:eastAsia="仿宋_GB2312" w:hAnsi="Times New Roman" w:cs="Times New Roman"/>
          <w:sz w:val="28"/>
          <w:szCs w:val="28"/>
        </w:rPr>
        <w:t>家</w:t>
      </w:r>
      <w:r w:rsidRPr="00E95B6F">
        <w:rPr>
          <w:rFonts w:ascii="Times New Roman" w:eastAsia="仿宋_GB2312" w:hAnsi="Times New Roman" w:cs="Times New Roman"/>
          <w:sz w:val="28"/>
          <w:szCs w:val="28"/>
        </w:rPr>
        <w:t>生活垃圾填埋场废水排放监测，</w:t>
      </w:r>
      <w:r w:rsidR="00C879DB" w:rsidRPr="00E95B6F">
        <w:rPr>
          <w:rFonts w:ascii="Times New Roman" w:eastAsia="仿宋_GB2312" w:hAnsi="Times New Roman" w:cs="Times New Roman"/>
          <w:sz w:val="28"/>
          <w:szCs w:val="28"/>
        </w:rPr>
        <w:t>总体</w:t>
      </w:r>
      <w:r w:rsidRPr="00E95B6F">
        <w:rPr>
          <w:rFonts w:ascii="Times New Roman" w:eastAsia="仿宋_GB2312" w:hAnsi="Times New Roman" w:cs="Times New Roman"/>
          <w:sz w:val="28"/>
          <w:szCs w:val="28"/>
        </w:rPr>
        <w:t>达标率为</w:t>
      </w:r>
      <w:r w:rsidR="00727A0B" w:rsidRPr="00E95B6F">
        <w:rPr>
          <w:rFonts w:ascii="Times New Roman" w:eastAsia="仿宋_GB2312" w:hAnsi="Times New Roman" w:cs="Times New Roman"/>
          <w:sz w:val="28"/>
          <w:szCs w:val="28"/>
        </w:rPr>
        <w:t>98.9</w:t>
      </w:r>
      <w:r w:rsidRPr="00E95B6F">
        <w:rPr>
          <w:rFonts w:ascii="Times New Roman" w:eastAsia="仿宋_GB2312" w:hAnsi="Times New Roman" w:cs="Times New Roman"/>
          <w:sz w:val="28"/>
          <w:szCs w:val="28"/>
        </w:rPr>
        <w:t>%</w:t>
      </w:r>
      <w:r w:rsidRPr="00E95B6F">
        <w:rPr>
          <w:rFonts w:ascii="Times New Roman" w:eastAsia="仿宋_GB2312" w:hAnsi="Times New Roman" w:cs="Times New Roman"/>
          <w:sz w:val="28"/>
          <w:szCs w:val="28"/>
        </w:rPr>
        <w:t>。各设区市达标率范围为</w:t>
      </w:r>
      <w:r w:rsidR="00727A0B" w:rsidRPr="00E95B6F">
        <w:rPr>
          <w:rFonts w:ascii="Times New Roman" w:eastAsia="仿宋_GB2312" w:hAnsi="Times New Roman" w:cs="Times New Roman"/>
          <w:sz w:val="28"/>
          <w:szCs w:val="28"/>
        </w:rPr>
        <w:t>87.5</w:t>
      </w:r>
      <w:r w:rsidRPr="00E95B6F">
        <w:rPr>
          <w:rFonts w:ascii="Times New Roman" w:eastAsia="仿宋_GB2312" w:hAnsi="Times New Roman" w:cs="Times New Roman"/>
          <w:sz w:val="28"/>
          <w:szCs w:val="28"/>
        </w:rPr>
        <w:t>-100%</w:t>
      </w:r>
      <w:r w:rsidRPr="00E95B6F">
        <w:rPr>
          <w:rFonts w:ascii="Times New Roman" w:eastAsia="仿宋_GB2312" w:hAnsi="Times New Roman" w:cs="Times New Roman"/>
          <w:sz w:val="28"/>
          <w:szCs w:val="28"/>
        </w:rPr>
        <w:t>，</w:t>
      </w:r>
      <w:r w:rsidR="00727A0B" w:rsidRPr="00E95B6F">
        <w:rPr>
          <w:rFonts w:ascii="Times New Roman" w:eastAsia="仿宋_GB2312" w:hAnsi="Times New Roman" w:cs="Times New Roman"/>
          <w:sz w:val="28"/>
          <w:szCs w:val="28"/>
        </w:rPr>
        <w:t>宁波</w:t>
      </w:r>
      <w:r w:rsidRPr="00E95B6F">
        <w:rPr>
          <w:rFonts w:ascii="Times New Roman" w:eastAsia="仿宋_GB2312" w:hAnsi="Times New Roman" w:cs="Times New Roman"/>
          <w:sz w:val="28"/>
          <w:szCs w:val="28"/>
        </w:rPr>
        <w:t>出现了超标现象。</w:t>
      </w:r>
    </w:p>
    <w:p w:rsidR="00620052" w:rsidRPr="00E95B6F" w:rsidRDefault="00620052" w:rsidP="00620052">
      <w:pPr>
        <w:spacing w:line="560" w:lineRule="exact"/>
        <w:ind w:firstLineChars="500" w:firstLine="1205"/>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F7D2F" w:rsidRPr="00E95B6F">
        <w:rPr>
          <w:rFonts w:ascii="Times New Roman" w:eastAsia="仿宋_GB2312" w:hAnsi="Times New Roman" w:cs="Times New Roman"/>
          <w:b/>
          <w:sz w:val="24"/>
          <w:szCs w:val="24"/>
        </w:rPr>
        <w:t>11</w:t>
      </w:r>
      <w:r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全省生活垃圾填埋场废水排放达标情况汇总表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963"/>
        <w:gridCol w:w="593"/>
        <w:gridCol w:w="593"/>
        <w:gridCol w:w="595"/>
        <w:gridCol w:w="593"/>
        <w:gridCol w:w="595"/>
        <w:gridCol w:w="593"/>
        <w:gridCol w:w="593"/>
        <w:gridCol w:w="595"/>
        <w:gridCol w:w="593"/>
        <w:gridCol w:w="595"/>
        <w:gridCol w:w="593"/>
        <w:gridCol w:w="590"/>
      </w:tblGrid>
      <w:tr w:rsidR="00620052" w:rsidRPr="00E95B6F" w:rsidTr="00986116">
        <w:trPr>
          <w:trHeight w:val="567"/>
          <w:jc w:val="center"/>
        </w:trPr>
        <w:tc>
          <w:tcPr>
            <w:tcW w:w="822" w:type="pct"/>
            <w:gridSpan w:val="2"/>
            <w:shd w:val="clear" w:color="auto" w:fill="auto"/>
            <w:vAlign w:val="center"/>
          </w:tcPr>
          <w:p w:rsidR="00620052" w:rsidRPr="00E95B6F" w:rsidRDefault="00620052" w:rsidP="003976DF">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48"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8"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杭州</w:t>
            </w:r>
          </w:p>
        </w:tc>
        <w:tc>
          <w:tcPr>
            <w:tcW w:w="349"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宁波</w:t>
            </w:r>
          </w:p>
        </w:tc>
        <w:tc>
          <w:tcPr>
            <w:tcW w:w="348"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温州</w:t>
            </w:r>
          </w:p>
        </w:tc>
        <w:tc>
          <w:tcPr>
            <w:tcW w:w="349"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嘉兴</w:t>
            </w:r>
          </w:p>
        </w:tc>
        <w:tc>
          <w:tcPr>
            <w:tcW w:w="348"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湖州</w:t>
            </w:r>
          </w:p>
        </w:tc>
        <w:tc>
          <w:tcPr>
            <w:tcW w:w="348"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绍兴</w:t>
            </w:r>
          </w:p>
        </w:tc>
        <w:tc>
          <w:tcPr>
            <w:tcW w:w="349"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金华</w:t>
            </w:r>
          </w:p>
        </w:tc>
        <w:tc>
          <w:tcPr>
            <w:tcW w:w="348"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衢州</w:t>
            </w:r>
          </w:p>
        </w:tc>
        <w:tc>
          <w:tcPr>
            <w:tcW w:w="349"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舟山</w:t>
            </w:r>
          </w:p>
        </w:tc>
        <w:tc>
          <w:tcPr>
            <w:tcW w:w="348"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台州</w:t>
            </w:r>
          </w:p>
        </w:tc>
        <w:tc>
          <w:tcPr>
            <w:tcW w:w="349"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丽水</w:t>
            </w:r>
          </w:p>
        </w:tc>
      </w:tr>
      <w:tr w:rsidR="00620052" w:rsidRPr="00E95B6F" w:rsidTr="00986116">
        <w:trPr>
          <w:trHeight w:val="321"/>
          <w:jc w:val="center"/>
        </w:trPr>
        <w:tc>
          <w:tcPr>
            <w:tcW w:w="257" w:type="pct"/>
            <w:vMerge w:val="restart"/>
            <w:shd w:val="clear" w:color="auto" w:fill="auto"/>
            <w:vAlign w:val="center"/>
          </w:tcPr>
          <w:p w:rsidR="00620052" w:rsidRPr="00E95B6F" w:rsidRDefault="00620052" w:rsidP="003976DF">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废水</w:t>
            </w:r>
          </w:p>
        </w:tc>
        <w:tc>
          <w:tcPr>
            <w:tcW w:w="565" w:type="pct"/>
            <w:shd w:val="clear" w:color="auto" w:fill="auto"/>
            <w:vAlign w:val="center"/>
          </w:tcPr>
          <w:p w:rsidR="00620052" w:rsidRPr="00E95B6F" w:rsidRDefault="00620052" w:rsidP="003976DF">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监测家数（家）</w:t>
            </w:r>
          </w:p>
        </w:tc>
        <w:tc>
          <w:tcPr>
            <w:tcW w:w="348" w:type="pct"/>
            <w:shd w:val="clear" w:color="auto" w:fill="auto"/>
            <w:vAlign w:val="center"/>
          </w:tcPr>
          <w:p w:rsidR="00620052" w:rsidRPr="00E95B6F" w:rsidRDefault="00727A0B" w:rsidP="00986116">
            <w:pPr>
              <w:spacing w:line="300" w:lineRule="exact"/>
              <w:ind w:leftChars="-50" w:left="-105" w:rightChars="-50" w:right="-105"/>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47</w:t>
            </w:r>
          </w:p>
        </w:tc>
        <w:tc>
          <w:tcPr>
            <w:tcW w:w="348"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5</w:t>
            </w:r>
          </w:p>
        </w:tc>
        <w:tc>
          <w:tcPr>
            <w:tcW w:w="349"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4</w:t>
            </w:r>
          </w:p>
        </w:tc>
        <w:tc>
          <w:tcPr>
            <w:tcW w:w="348"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4</w:t>
            </w:r>
          </w:p>
        </w:tc>
        <w:tc>
          <w:tcPr>
            <w:tcW w:w="349"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w:t>
            </w:r>
          </w:p>
        </w:tc>
        <w:tc>
          <w:tcPr>
            <w:tcW w:w="348"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w:t>
            </w:r>
          </w:p>
        </w:tc>
        <w:tc>
          <w:tcPr>
            <w:tcW w:w="348"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5</w:t>
            </w:r>
          </w:p>
        </w:tc>
        <w:tc>
          <w:tcPr>
            <w:tcW w:w="349"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8</w:t>
            </w:r>
          </w:p>
        </w:tc>
        <w:tc>
          <w:tcPr>
            <w:tcW w:w="348"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4</w:t>
            </w:r>
          </w:p>
        </w:tc>
        <w:tc>
          <w:tcPr>
            <w:tcW w:w="349"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3</w:t>
            </w:r>
          </w:p>
        </w:tc>
        <w:tc>
          <w:tcPr>
            <w:tcW w:w="348"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3</w:t>
            </w:r>
          </w:p>
        </w:tc>
        <w:tc>
          <w:tcPr>
            <w:tcW w:w="349"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9</w:t>
            </w:r>
          </w:p>
        </w:tc>
      </w:tr>
      <w:tr w:rsidR="00620052" w:rsidRPr="00E95B6F" w:rsidTr="00986116">
        <w:trPr>
          <w:trHeight w:val="422"/>
          <w:jc w:val="center"/>
        </w:trPr>
        <w:tc>
          <w:tcPr>
            <w:tcW w:w="257" w:type="pct"/>
            <w:vMerge/>
            <w:shd w:val="clear" w:color="auto" w:fill="auto"/>
            <w:vAlign w:val="center"/>
          </w:tcPr>
          <w:p w:rsidR="00620052" w:rsidRPr="00E95B6F" w:rsidRDefault="00620052" w:rsidP="003976DF">
            <w:pPr>
              <w:spacing w:line="300" w:lineRule="exact"/>
              <w:ind w:leftChars="-20" w:left="-42" w:rightChars="-20" w:right="-42"/>
              <w:jc w:val="center"/>
              <w:outlineLvl w:val="1"/>
              <w:rPr>
                <w:rFonts w:ascii="Times New Roman" w:eastAsia="仿宋_GB2312" w:hAnsi="Times New Roman" w:cs="Times New Roman"/>
                <w:b/>
                <w:bCs/>
                <w:kern w:val="44"/>
                <w:sz w:val="24"/>
                <w:szCs w:val="24"/>
              </w:rPr>
            </w:pPr>
          </w:p>
        </w:tc>
        <w:tc>
          <w:tcPr>
            <w:tcW w:w="565" w:type="pct"/>
            <w:shd w:val="clear" w:color="auto" w:fill="auto"/>
            <w:vAlign w:val="center"/>
          </w:tcPr>
          <w:p w:rsidR="00620052" w:rsidRPr="00E95B6F" w:rsidRDefault="00620052" w:rsidP="003976DF">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达标率（</w:t>
            </w:r>
            <w:r w:rsidRPr="00E95B6F">
              <w:rPr>
                <w:rFonts w:ascii="Times New Roman" w:eastAsia="仿宋_GB2312" w:hAnsi="Times New Roman" w:cs="Times New Roman"/>
                <w:b/>
                <w:bCs/>
                <w:kern w:val="44"/>
                <w:sz w:val="24"/>
                <w:szCs w:val="24"/>
              </w:rPr>
              <w:t>%</w:t>
            </w:r>
            <w:r w:rsidRPr="00E95B6F">
              <w:rPr>
                <w:rFonts w:ascii="Times New Roman" w:eastAsia="仿宋_GB2312" w:hAnsi="Times New Roman" w:cs="Times New Roman"/>
                <w:b/>
                <w:bCs/>
                <w:kern w:val="44"/>
                <w:sz w:val="24"/>
                <w:szCs w:val="24"/>
              </w:rPr>
              <w:t>）</w:t>
            </w:r>
          </w:p>
        </w:tc>
        <w:tc>
          <w:tcPr>
            <w:tcW w:w="348" w:type="pct"/>
            <w:shd w:val="clear" w:color="auto" w:fill="auto"/>
            <w:vAlign w:val="center"/>
          </w:tcPr>
          <w:p w:rsidR="00620052" w:rsidRPr="00E95B6F" w:rsidRDefault="00727A0B" w:rsidP="00986116">
            <w:pPr>
              <w:spacing w:line="300" w:lineRule="exact"/>
              <w:ind w:leftChars="-50" w:left="-105" w:rightChars="-50" w:right="-105"/>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98.9</w:t>
            </w:r>
          </w:p>
        </w:tc>
        <w:tc>
          <w:tcPr>
            <w:tcW w:w="348"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9"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87.5</w:t>
            </w:r>
          </w:p>
        </w:tc>
        <w:tc>
          <w:tcPr>
            <w:tcW w:w="348"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9"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8"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8"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9"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8"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9"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8"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9" w:type="pct"/>
            <w:shd w:val="clear" w:color="auto" w:fill="auto"/>
            <w:vAlign w:val="center"/>
          </w:tcPr>
          <w:p w:rsidR="00620052" w:rsidRPr="00E95B6F" w:rsidRDefault="00727A0B"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r>
    </w:tbl>
    <w:p w:rsidR="00620052" w:rsidRPr="00E95B6F" w:rsidRDefault="00620052" w:rsidP="00620052">
      <w:pPr>
        <w:pStyle w:val="2"/>
        <w:spacing w:before="0" w:after="0" w:line="560" w:lineRule="exact"/>
        <w:ind w:firstLineChars="200" w:firstLine="560"/>
        <w:rPr>
          <w:rFonts w:ascii="Times New Roman" w:eastAsia="宋体" w:hAnsi="Times New Roman"/>
          <w:b w:val="0"/>
          <w:sz w:val="28"/>
          <w:szCs w:val="28"/>
        </w:rPr>
      </w:pPr>
      <w:r w:rsidRPr="00E95B6F">
        <w:rPr>
          <w:rFonts w:ascii="Times New Roman" w:eastAsia="宋体" w:hAnsi="Times New Roman"/>
          <w:b w:val="0"/>
          <w:sz w:val="28"/>
          <w:szCs w:val="28"/>
        </w:rPr>
        <w:lastRenderedPageBreak/>
        <w:t>2</w:t>
      </w:r>
      <w:r w:rsidRPr="007D64CD">
        <w:rPr>
          <w:rFonts w:ascii="仿宋_GB2312" w:eastAsia="仿宋_GB2312" w:hAnsi="Times New Roman"/>
          <w:b w:val="0"/>
          <w:kern w:val="44"/>
          <w:sz w:val="28"/>
          <w:szCs w:val="28"/>
        </w:rPr>
        <w:t>.</w:t>
      </w:r>
      <w:r w:rsidRPr="00E95B6F">
        <w:rPr>
          <w:rFonts w:ascii="Times New Roman" w:eastAsia="仿宋_GB2312" w:hAnsi="Times New Roman"/>
          <w:b w:val="0"/>
          <w:bCs w:val="0"/>
          <w:sz w:val="28"/>
          <w:szCs w:val="28"/>
        </w:rPr>
        <w:t>超标分析</w:t>
      </w:r>
    </w:p>
    <w:p w:rsidR="00620052" w:rsidRPr="00E95B6F" w:rsidRDefault="00620052" w:rsidP="00620052">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存在超标的</w:t>
      </w:r>
      <w:r w:rsidR="00C879DB" w:rsidRPr="00E95B6F">
        <w:rPr>
          <w:rFonts w:ascii="Times New Roman" w:eastAsia="仿宋_GB2312" w:hAnsi="Times New Roman" w:cs="Times New Roman"/>
          <w:sz w:val="28"/>
          <w:szCs w:val="28"/>
        </w:rPr>
        <w:t>企业</w:t>
      </w:r>
      <w:r w:rsidRPr="00E95B6F">
        <w:rPr>
          <w:rFonts w:ascii="Times New Roman" w:eastAsia="仿宋_GB2312" w:hAnsi="Times New Roman" w:cs="Times New Roman"/>
          <w:sz w:val="28"/>
          <w:szCs w:val="28"/>
        </w:rPr>
        <w:t>共</w:t>
      </w:r>
      <w:r w:rsidR="00727A0B" w:rsidRPr="00E95B6F">
        <w:rPr>
          <w:rFonts w:ascii="Times New Roman" w:eastAsia="仿宋_GB2312" w:hAnsi="Times New Roman" w:cs="Times New Roman"/>
          <w:sz w:val="28"/>
          <w:szCs w:val="28"/>
        </w:rPr>
        <w:t>1</w:t>
      </w:r>
      <w:r w:rsidR="00727A0B" w:rsidRPr="00E95B6F">
        <w:rPr>
          <w:rFonts w:ascii="Times New Roman" w:eastAsia="仿宋_GB2312" w:hAnsi="Times New Roman" w:cs="Times New Roman"/>
          <w:sz w:val="28"/>
          <w:szCs w:val="28"/>
        </w:rPr>
        <w:t>家，</w:t>
      </w:r>
      <w:r w:rsidRPr="00E95B6F">
        <w:rPr>
          <w:rFonts w:ascii="Times New Roman" w:eastAsia="仿宋_GB2312" w:hAnsi="Times New Roman" w:cs="Times New Roman"/>
          <w:sz w:val="28"/>
          <w:szCs w:val="28"/>
        </w:rPr>
        <w:t>位于</w:t>
      </w:r>
      <w:r w:rsidR="00727A0B" w:rsidRPr="00E95B6F">
        <w:rPr>
          <w:rFonts w:ascii="Times New Roman" w:eastAsia="仿宋_GB2312" w:hAnsi="Times New Roman" w:cs="Times New Roman"/>
          <w:sz w:val="28"/>
          <w:szCs w:val="28"/>
        </w:rPr>
        <w:t>宁波</w:t>
      </w:r>
      <w:r w:rsidRPr="00E95B6F">
        <w:rPr>
          <w:rFonts w:ascii="Times New Roman" w:eastAsia="仿宋_GB2312" w:hAnsi="Times New Roman" w:cs="Times New Roman"/>
          <w:sz w:val="28"/>
          <w:szCs w:val="28"/>
        </w:rPr>
        <w:t>，超</w:t>
      </w:r>
      <w:r w:rsidR="002E231D" w:rsidRPr="00E95B6F">
        <w:rPr>
          <w:rFonts w:ascii="Times New Roman" w:eastAsia="仿宋_GB2312" w:hAnsi="Times New Roman" w:cs="Times New Roman"/>
          <w:sz w:val="28"/>
          <w:szCs w:val="28"/>
        </w:rPr>
        <w:t>标指标</w:t>
      </w:r>
      <w:r w:rsidRPr="00E95B6F">
        <w:rPr>
          <w:rFonts w:ascii="Times New Roman" w:eastAsia="仿宋_GB2312" w:hAnsi="Times New Roman" w:cs="Times New Roman"/>
          <w:sz w:val="28"/>
          <w:szCs w:val="28"/>
        </w:rPr>
        <w:t>为粪大肠菌群数。</w:t>
      </w:r>
    </w:p>
    <w:p w:rsidR="00620052" w:rsidRPr="00E95B6F" w:rsidRDefault="00620052" w:rsidP="00620052">
      <w:pPr>
        <w:ind w:firstLineChars="200" w:firstLine="562"/>
        <w:rPr>
          <w:rFonts w:ascii="Times New Roman" w:eastAsia="仿宋_GB2312" w:hAnsi="Times New Roman" w:cs="Times New Roman"/>
          <w:b/>
          <w:bCs/>
          <w:kern w:val="44"/>
          <w:sz w:val="28"/>
          <w:szCs w:val="28"/>
        </w:rPr>
      </w:pPr>
      <w:r w:rsidRPr="00E95B6F">
        <w:rPr>
          <w:rFonts w:ascii="Times New Roman" w:eastAsia="仿宋_GB2312" w:hAnsi="Times New Roman" w:cs="Times New Roman"/>
          <w:b/>
          <w:bCs/>
          <w:kern w:val="44"/>
          <w:sz w:val="28"/>
          <w:szCs w:val="28"/>
        </w:rPr>
        <w:t>（二）废气监测情况</w:t>
      </w:r>
    </w:p>
    <w:p w:rsidR="00620052" w:rsidRPr="00E95B6F" w:rsidRDefault="00620052" w:rsidP="00620052">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全省共</w:t>
      </w:r>
      <w:r w:rsidR="00D91DDA" w:rsidRPr="00E95B6F">
        <w:rPr>
          <w:rFonts w:ascii="Times New Roman" w:eastAsia="仿宋_GB2312" w:hAnsi="Times New Roman" w:cs="Times New Roman"/>
          <w:sz w:val="28"/>
          <w:szCs w:val="28"/>
        </w:rPr>
        <w:t>6</w:t>
      </w:r>
      <w:r w:rsidRPr="00E95B6F">
        <w:rPr>
          <w:rFonts w:ascii="Times New Roman" w:eastAsia="仿宋_GB2312" w:hAnsi="Times New Roman" w:cs="Times New Roman"/>
          <w:sz w:val="28"/>
          <w:szCs w:val="28"/>
        </w:rPr>
        <w:t>个地市开展了生活垃圾填埋场废气排放监测，企业数为</w:t>
      </w:r>
      <w:r w:rsidR="00D91DDA" w:rsidRPr="00E95B6F">
        <w:rPr>
          <w:rFonts w:ascii="Times New Roman" w:eastAsia="仿宋_GB2312" w:hAnsi="Times New Roman" w:cs="Times New Roman"/>
          <w:sz w:val="28"/>
          <w:szCs w:val="28"/>
        </w:rPr>
        <w:t>10</w:t>
      </w:r>
      <w:r w:rsidRPr="00E95B6F">
        <w:rPr>
          <w:rFonts w:ascii="Times New Roman" w:eastAsia="仿宋_GB2312" w:hAnsi="Times New Roman" w:cs="Times New Roman"/>
          <w:sz w:val="28"/>
          <w:szCs w:val="28"/>
        </w:rPr>
        <w:t>家，达标率为</w:t>
      </w:r>
      <w:r w:rsidR="00D91DDA" w:rsidRPr="00E95B6F">
        <w:rPr>
          <w:rFonts w:ascii="Times New Roman" w:eastAsia="仿宋_GB2312" w:hAnsi="Times New Roman" w:cs="Times New Roman"/>
          <w:sz w:val="28"/>
          <w:szCs w:val="28"/>
        </w:rPr>
        <w:t>100</w:t>
      </w:r>
      <w:r w:rsidRPr="00E95B6F">
        <w:rPr>
          <w:rFonts w:ascii="Times New Roman" w:eastAsia="仿宋_GB2312" w:hAnsi="Times New Roman" w:cs="Times New Roman"/>
          <w:sz w:val="28"/>
          <w:szCs w:val="28"/>
        </w:rPr>
        <w:t>%</w:t>
      </w:r>
      <w:r w:rsidRPr="00E95B6F">
        <w:rPr>
          <w:rFonts w:ascii="Times New Roman" w:eastAsia="仿宋_GB2312" w:hAnsi="Times New Roman" w:cs="Times New Roman"/>
          <w:sz w:val="28"/>
          <w:szCs w:val="28"/>
        </w:rPr>
        <w:t>。</w:t>
      </w:r>
      <w:r w:rsidR="002E231D" w:rsidRPr="00E95B6F">
        <w:rPr>
          <w:rFonts w:ascii="Times New Roman" w:eastAsia="仿宋_GB2312" w:hAnsi="Times New Roman" w:cs="Times New Roman"/>
          <w:sz w:val="28"/>
          <w:szCs w:val="28"/>
        </w:rPr>
        <w:t>开展监测的</w:t>
      </w:r>
      <w:r w:rsidRPr="00E95B6F">
        <w:rPr>
          <w:rFonts w:ascii="Times New Roman" w:eastAsia="仿宋_GB2312" w:hAnsi="Times New Roman" w:cs="Times New Roman"/>
          <w:sz w:val="28"/>
          <w:szCs w:val="28"/>
        </w:rPr>
        <w:t>设区市达标率均为</w:t>
      </w:r>
      <w:r w:rsidRPr="00E95B6F">
        <w:rPr>
          <w:rFonts w:ascii="Times New Roman" w:eastAsia="仿宋_GB2312" w:hAnsi="Times New Roman" w:cs="Times New Roman"/>
          <w:sz w:val="28"/>
          <w:szCs w:val="28"/>
        </w:rPr>
        <w:t>100%</w:t>
      </w:r>
      <w:r w:rsidRPr="00E95B6F">
        <w:rPr>
          <w:rFonts w:ascii="Times New Roman" w:eastAsia="仿宋_GB2312" w:hAnsi="Times New Roman" w:cs="Times New Roman"/>
          <w:sz w:val="28"/>
          <w:szCs w:val="28"/>
        </w:rPr>
        <w:t>。</w:t>
      </w:r>
    </w:p>
    <w:p w:rsidR="00620052" w:rsidRPr="00E95B6F" w:rsidRDefault="00620052" w:rsidP="00620052">
      <w:pPr>
        <w:spacing w:line="560" w:lineRule="exact"/>
        <w:ind w:firstLineChars="500" w:firstLine="1205"/>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F7D2F" w:rsidRPr="00E95B6F">
        <w:rPr>
          <w:rFonts w:ascii="Times New Roman" w:eastAsia="仿宋_GB2312" w:hAnsi="Times New Roman" w:cs="Times New Roman"/>
          <w:b/>
          <w:sz w:val="24"/>
          <w:szCs w:val="24"/>
        </w:rPr>
        <w:t>12</w:t>
      </w:r>
      <w:r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全省生活垃圾填埋场废气排放达标情况汇总表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969"/>
        <w:gridCol w:w="592"/>
        <w:gridCol w:w="594"/>
        <w:gridCol w:w="592"/>
        <w:gridCol w:w="593"/>
        <w:gridCol w:w="591"/>
        <w:gridCol w:w="593"/>
        <w:gridCol w:w="591"/>
        <w:gridCol w:w="593"/>
        <w:gridCol w:w="591"/>
        <w:gridCol w:w="593"/>
        <w:gridCol w:w="591"/>
        <w:gridCol w:w="593"/>
      </w:tblGrid>
      <w:tr w:rsidR="00620052" w:rsidRPr="00E95B6F" w:rsidTr="00986116">
        <w:trPr>
          <w:trHeight w:val="567"/>
          <w:jc w:val="center"/>
        </w:trPr>
        <w:tc>
          <w:tcPr>
            <w:tcW w:w="828" w:type="pct"/>
            <w:gridSpan w:val="2"/>
            <w:shd w:val="clear" w:color="auto" w:fill="auto"/>
            <w:vAlign w:val="center"/>
          </w:tcPr>
          <w:p w:rsidR="00620052" w:rsidRPr="00E95B6F" w:rsidRDefault="00620052" w:rsidP="003976DF">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47"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8"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杭州</w:t>
            </w:r>
          </w:p>
        </w:tc>
        <w:tc>
          <w:tcPr>
            <w:tcW w:w="347"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宁波</w:t>
            </w:r>
          </w:p>
        </w:tc>
        <w:tc>
          <w:tcPr>
            <w:tcW w:w="348"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温州</w:t>
            </w:r>
          </w:p>
        </w:tc>
        <w:tc>
          <w:tcPr>
            <w:tcW w:w="347"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嘉兴</w:t>
            </w:r>
          </w:p>
        </w:tc>
        <w:tc>
          <w:tcPr>
            <w:tcW w:w="348"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湖州</w:t>
            </w:r>
          </w:p>
        </w:tc>
        <w:tc>
          <w:tcPr>
            <w:tcW w:w="347"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绍兴</w:t>
            </w:r>
          </w:p>
        </w:tc>
        <w:tc>
          <w:tcPr>
            <w:tcW w:w="348"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金华</w:t>
            </w:r>
          </w:p>
        </w:tc>
        <w:tc>
          <w:tcPr>
            <w:tcW w:w="347"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衢州</w:t>
            </w:r>
          </w:p>
        </w:tc>
        <w:tc>
          <w:tcPr>
            <w:tcW w:w="348"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舟山</w:t>
            </w:r>
          </w:p>
        </w:tc>
        <w:tc>
          <w:tcPr>
            <w:tcW w:w="347"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台州</w:t>
            </w:r>
          </w:p>
        </w:tc>
        <w:tc>
          <w:tcPr>
            <w:tcW w:w="348" w:type="pct"/>
            <w:shd w:val="clear" w:color="auto" w:fill="auto"/>
            <w:vAlign w:val="center"/>
          </w:tcPr>
          <w:p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丽水</w:t>
            </w:r>
          </w:p>
        </w:tc>
      </w:tr>
      <w:tr w:rsidR="00620052" w:rsidRPr="00E95B6F" w:rsidTr="00986116">
        <w:trPr>
          <w:trHeight w:val="600"/>
          <w:jc w:val="center"/>
        </w:trPr>
        <w:tc>
          <w:tcPr>
            <w:tcW w:w="261" w:type="pct"/>
            <w:vMerge w:val="restart"/>
            <w:shd w:val="clear" w:color="auto" w:fill="auto"/>
            <w:vAlign w:val="center"/>
          </w:tcPr>
          <w:p w:rsidR="00620052" w:rsidRPr="00E95B6F" w:rsidRDefault="00620052" w:rsidP="003976DF">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废气</w:t>
            </w:r>
          </w:p>
        </w:tc>
        <w:tc>
          <w:tcPr>
            <w:tcW w:w="568" w:type="pct"/>
            <w:shd w:val="clear" w:color="auto" w:fill="auto"/>
            <w:vAlign w:val="center"/>
          </w:tcPr>
          <w:p w:rsidR="00620052" w:rsidRPr="00E95B6F" w:rsidRDefault="00620052" w:rsidP="003976DF">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监测家数（家）</w:t>
            </w:r>
          </w:p>
        </w:tc>
        <w:tc>
          <w:tcPr>
            <w:tcW w:w="347" w:type="pct"/>
            <w:shd w:val="clear" w:color="auto" w:fill="auto"/>
            <w:vAlign w:val="center"/>
          </w:tcPr>
          <w:p w:rsidR="00620052" w:rsidRPr="00E95B6F" w:rsidRDefault="00D91DDA" w:rsidP="00986116">
            <w:pPr>
              <w:spacing w:line="300" w:lineRule="exact"/>
              <w:ind w:leftChars="-50" w:left="-105" w:rightChars="-50" w:right="-105"/>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10</w:t>
            </w:r>
          </w:p>
        </w:tc>
        <w:tc>
          <w:tcPr>
            <w:tcW w:w="348"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2</w:t>
            </w:r>
          </w:p>
        </w:tc>
        <w:tc>
          <w:tcPr>
            <w:tcW w:w="347"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0</w:t>
            </w:r>
          </w:p>
        </w:tc>
        <w:tc>
          <w:tcPr>
            <w:tcW w:w="348"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w:t>
            </w:r>
          </w:p>
        </w:tc>
        <w:tc>
          <w:tcPr>
            <w:tcW w:w="347"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w:t>
            </w:r>
          </w:p>
        </w:tc>
        <w:tc>
          <w:tcPr>
            <w:tcW w:w="348"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0</w:t>
            </w:r>
          </w:p>
        </w:tc>
        <w:tc>
          <w:tcPr>
            <w:tcW w:w="347"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2</w:t>
            </w:r>
          </w:p>
        </w:tc>
        <w:tc>
          <w:tcPr>
            <w:tcW w:w="348"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w:t>
            </w:r>
          </w:p>
        </w:tc>
        <w:tc>
          <w:tcPr>
            <w:tcW w:w="347"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0</w:t>
            </w:r>
          </w:p>
        </w:tc>
        <w:tc>
          <w:tcPr>
            <w:tcW w:w="348"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0</w:t>
            </w:r>
          </w:p>
        </w:tc>
        <w:tc>
          <w:tcPr>
            <w:tcW w:w="347"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3</w:t>
            </w:r>
          </w:p>
        </w:tc>
        <w:tc>
          <w:tcPr>
            <w:tcW w:w="348"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0</w:t>
            </w:r>
          </w:p>
        </w:tc>
      </w:tr>
      <w:tr w:rsidR="00620052" w:rsidRPr="00E95B6F" w:rsidTr="00986116">
        <w:trPr>
          <w:trHeight w:val="600"/>
          <w:jc w:val="center"/>
        </w:trPr>
        <w:tc>
          <w:tcPr>
            <w:tcW w:w="261" w:type="pct"/>
            <w:vMerge/>
            <w:shd w:val="clear" w:color="auto" w:fill="auto"/>
            <w:vAlign w:val="center"/>
          </w:tcPr>
          <w:p w:rsidR="00620052" w:rsidRPr="00E95B6F" w:rsidRDefault="00620052" w:rsidP="003976DF">
            <w:pPr>
              <w:spacing w:line="300" w:lineRule="exact"/>
              <w:ind w:leftChars="-20" w:left="-42" w:rightChars="-20" w:right="-42"/>
              <w:jc w:val="center"/>
              <w:outlineLvl w:val="1"/>
              <w:rPr>
                <w:rFonts w:ascii="Times New Roman" w:eastAsia="仿宋_GB2312" w:hAnsi="Times New Roman" w:cs="Times New Roman"/>
                <w:b/>
                <w:bCs/>
                <w:kern w:val="44"/>
                <w:sz w:val="24"/>
                <w:szCs w:val="24"/>
              </w:rPr>
            </w:pPr>
          </w:p>
        </w:tc>
        <w:tc>
          <w:tcPr>
            <w:tcW w:w="568" w:type="pct"/>
            <w:shd w:val="clear" w:color="auto" w:fill="auto"/>
            <w:vAlign w:val="center"/>
          </w:tcPr>
          <w:p w:rsidR="00620052" w:rsidRPr="00E95B6F" w:rsidRDefault="00620052" w:rsidP="003976DF">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达标率（</w:t>
            </w:r>
            <w:r w:rsidRPr="00E95B6F">
              <w:rPr>
                <w:rFonts w:ascii="Times New Roman" w:eastAsia="仿宋_GB2312" w:hAnsi="Times New Roman" w:cs="Times New Roman"/>
                <w:b/>
                <w:bCs/>
                <w:kern w:val="44"/>
                <w:sz w:val="24"/>
                <w:szCs w:val="24"/>
              </w:rPr>
              <w:t>%</w:t>
            </w:r>
            <w:r w:rsidRPr="00E95B6F">
              <w:rPr>
                <w:rFonts w:ascii="Times New Roman" w:eastAsia="仿宋_GB2312" w:hAnsi="Times New Roman" w:cs="Times New Roman"/>
                <w:b/>
                <w:bCs/>
                <w:kern w:val="44"/>
                <w:sz w:val="24"/>
                <w:szCs w:val="24"/>
              </w:rPr>
              <w:t>）</w:t>
            </w:r>
          </w:p>
        </w:tc>
        <w:tc>
          <w:tcPr>
            <w:tcW w:w="347" w:type="pct"/>
            <w:shd w:val="clear" w:color="auto" w:fill="auto"/>
            <w:vAlign w:val="center"/>
          </w:tcPr>
          <w:p w:rsidR="00620052" w:rsidRPr="00E95B6F" w:rsidRDefault="00D91DDA" w:rsidP="00986116">
            <w:pPr>
              <w:spacing w:line="300" w:lineRule="exact"/>
              <w:ind w:leftChars="-50" w:left="-105" w:rightChars="-50" w:right="-105"/>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100</w:t>
            </w:r>
          </w:p>
        </w:tc>
        <w:tc>
          <w:tcPr>
            <w:tcW w:w="348"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w:t>
            </w:r>
          </w:p>
        </w:tc>
        <w:tc>
          <w:tcPr>
            <w:tcW w:w="348"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8"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w:t>
            </w:r>
          </w:p>
        </w:tc>
        <w:tc>
          <w:tcPr>
            <w:tcW w:w="347"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8"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w:t>
            </w:r>
          </w:p>
        </w:tc>
        <w:tc>
          <w:tcPr>
            <w:tcW w:w="348"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w:t>
            </w:r>
          </w:p>
        </w:tc>
        <w:tc>
          <w:tcPr>
            <w:tcW w:w="347"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8" w:type="pct"/>
            <w:shd w:val="clear" w:color="auto" w:fill="auto"/>
            <w:vAlign w:val="center"/>
          </w:tcPr>
          <w:p w:rsidR="00620052" w:rsidRPr="00E95B6F" w:rsidRDefault="00D91DDA"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w:t>
            </w:r>
          </w:p>
        </w:tc>
      </w:tr>
    </w:tbl>
    <w:p w:rsidR="002E231D" w:rsidRPr="00E95B6F" w:rsidRDefault="002E231D" w:rsidP="00856303">
      <w:pPr>
        <w:spacing w:line="520" w:lineRule="exact"/>
        <w:rPr>
          <w:rFonts w:ascii="Times New Roman" w:eastAsia="仿宋_GB2312" w:hAnsi="Times New Roman" w:cs="Times New Roman"/>
          <w:sz w:val="28"/>
          <w:szCs w:val="28"/>
        </w:rPr>
        <w:sectPr w:rsidR="002E231D" w:rsidRPr="00E95B6F" w:rsidSect="008E5890">
          <w:footerReference w:type="default" r:id="rId15"/>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C42096" w:rsidRPr="00E95B6F" w:rsidRDefault="00302E48" w:rsidP="00C42096">
      <w:pPr>
        <w:ind w:firstLineChars="940" w:firstLine="2642"/>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00755F4F" w:rsidRPr="00E95B6F">
        <w:rPr>
          <w:rFonts w:ascii="Times New Roman" w:eastAsia="仿宋_GB2312" w:hAnsi="Times New Roman" w:cs="Times New Roman"/>
          <w:b/>
          <w:bCs/>
          <w:kern w:val="0"/>
          <w:sz w:val="28"/>
          <w:szCs w:val="28"/>
        </w:rPr>
        <w:t>1</w:t>
      </w:r>
      <w:r w:rsidRPr="00E95B6F">
        <w:rPr>
          <w:rFonts w:ascii="Times New Roman" w:eastAsia="仿宋_GB2312" w:hAnsi="Times New Roman" w:cs="Times New Roman"/>
          <w:b/>
          <w:bCs/>
          <w:kern w:val="0"/>
          <w:sz w:val="28"/>
          <w:szCs w:val="28"/>
        </w:rPr>
        <w:t xml:space="preserve">      </w:t>
      </w:r>
      <w:r w:rsidR="002303B6" w:rsidRPr="00E95B6F">
        <w:rPr>
          <w:rFonts w:ascii="Times New Roman" w:eastAsia="仿宋_GB2312" w:hAnsi="Times New Roman" w:cs="Times New Roman"/>
          <w:b/>
          <w:bCs/>
          <w:kern w:val="0"/>
          <w:sz w:val="28"/>
          <w:szCs w:val="28"/>
        </w:rPr>
        <w:t>20</w:t>
      </w:r>
      <w:r w:rsidR="00D72E62" w:rsidRPr="00E95B6F">
        <w:rPr>
          <w:rFonts w:ascii="Times New Roman" w:eastAsia="仿宋_GB2312" w:hAnsi="Times New Roman" w:cs="Times New Roman"/>
          <w:b/>
          <w:bCs/>
          <w:kern w:val="0"/>
          <w:sz w:val="28"/>
          <w:szCs w:val="28"/>
        </w:rPr>
        <w:t>21</w:t>
      </w:r>
      <w:r w:rsidR="00A80BD6" w:rsidRPr="00E95B6F">
        <w:rPr>
          <w:rFonts w:ascii="Times New Roman" w:eastAsia="仿宋_GB2312" w:hAnsi="Times New Roman" w:cs="Times New Roman"/>
          <w:b/>
          <w:bCs/>
          <w:kern w:val="0"/>
          <w:sz w:val="28"/>
          <w:szCs w:val="28"/>
        </w:rPr>
        <w:t>年</w:t>
      </w:r>
      <w:r w:rsidR="00A80BD6" w:rsidRPr="00E95B6F">
        <w:rPr>
          <w:rFonts w:ascii="Times New Roman" w:eastAsia="仿宋_GB2312" w:hAnsi="Times New Roman" w:cs="Times New Roman"/>
          <w:b/>
          <w:bCs/>
          <w:kern w:val="0"/>
          <w:sz w:val="28"/>
          <w:szCs w:val="28"/>
        </w:rPr>
        <w:t>1~6</w:t>
      </w:r>
      <w:r w:rsidR="00A80BD6" w:rsidRPr="00E95B6F">
        <w:rPr>
          <w:rFonts w:ascii="Times New Roman" w:eastAsia="仿宋_GB2312" w:hAnsi="Times New Roman" w:cs="Times New Roman"/>
          <w:b/>
          <w:bCs/>
          <w:kern w:val="0"/>
          <w:sz w:val="28"/>
          <w:szCs w:val="28"/>
        </w:rPr>
        <w:t>月</w:t>
      </w:r>
      <w:r w:rsidR="00D72E62" w:rsidRPr="00E95B6F">
        <w:rPr>
          <w:rFonts w:ascii="Times New Roman" w:eastAsia="仿宋_GB2312" w:hAnsi="Times New Roman" w:cs="Times New Roman"/>
          <w:b/>
          <w:bCs/>
          <w:kern w:val="0"/>
          <w:sz w:val="28"/>
          <w:szCs w:val="28"/>
        </w:rPr>
        <w:t>工业企业废水排放</w:t>
      </w:r>
      <w:r w:rsidR="00A80BD6" w:rsidRPr="00E95B6F">
        <w:rPr>
          <w:rFonts w:ascii="Times New Roman" w:eastAsia="仿宋_GB2312" w:hAnsi="Times New Roman" w:cs="Times New Roman"/>
          <w:b/>
          <w:bCs/>
          <w:kern w:val="0"/>
          <w:sz w:val="28"/>
          <w:szCs w:val="28"/>
        </w:rPr>
        <w:t>超标情况汇总表</w:t>
      </w:r>
    </w:p>
    <w:tbl>
      <w:tblPr>
        <w:tblStyle w:val="a4"/>
        <w:tblW w:w="0" w:type="auto"/>
        <w:jc w:val="center"/>
        <w:tblLook w:val="04A0" w:firstRow="1" w:lastRow="0" w:firstColumn="1" w:lastColumn="0" w:noHBand="0" w:noVBand="1"/>
      </w:tblPr>
      <w:tblGrid>
        <w:gridCol w:w="1677"/>
        <w:gridCol w:w="3902"/>
        <w:gridCol w:w="2193"/>
        <w:gridCol w:w="6285"/>
      </w:tblGrid>
      <w:tr w:rsidR="00D72E62" w:rsidRPr="00E95B6F" w:rsidTr="00D72E62">
        <w:trPr>
          <w:trHeight w:val="454"/>
          <w:tblHeader/>
          <w:jc w:val="center"/>
        </w:trPr>
        <w:tc>
          <w:tcPr>
            <w:tcW w:w="1677" w:type="dxa"/>
            <w:noWrap/>
            <w:vAlign w:val="center"/>
            <w:hideMark/>
          </w:tcPr>
          <w:p w:rsidR="00D72E62" w:rsidRPr="00E95B6F" w:rsidRDefault="00D72E62" w:rsidP="008F7D2F">
            <w:pPr>
              <w:widowControl/>
              <w:jc w:val="center"/>
              <w:rPr>
                <w:rFonts w:ascii="Times New Roman" w:eastAsia="仿宋_GB2312" w:hAnsi="Times New Roman" w:cs="Times New Roman"/>
                <w:b/>
                <w:bCs/>
                <w:noProof/>
                <w:kern w:val="44"/>
                <w:sz w:val="24"/>
                <w:szCs w:val="24"/>
              </w:rPr>
            </w:pPr>
            <w:r w:rsidRPr="00E95B6F">
              <w:rPr>
                <w:rFonts w:ascii="Times New Roman" w:eastAsia="仿宋_GB2312" w:hAnsi="Times New Roman" w:cs="Times New Roman"/>
                <w:b/>
                <w:bCs/>
                <w:noProof/>
                <w:kern w:val="44"/>
                <w:sz w:val="24"/>
                <w:szCs w:val="24"/>
              </w:rPr>
              <w:t>设区市</w:t>
            </w:r>
          </w:p>
        </w:tc>
        <w:tc>
          <w:tcPr>
            <w:tcW w:w="3902" w:type="dxa"/>
            <w:noWrap/>
            <w:vAlign w:val="center"/>
            <w:hideMark/>
          </w:tcPr>
          <w:p w:rsidR="00D72E62" w:rsidRPr="00E95B6F" w:rsidRDefault="00D72E62" w:rsidP="008F7D2F">
            <w:pPr>
              <w:widowControl/>
              <w:jc w:val="center"/>
              <w:rPr>
                <w:rFonts w:ascii="Times New Roman" w:eastAsia="仿宋_GB2312" w:hAnsi="Times New Roman" w:cs="Times New Roman"/>
                <w:b/>
                <w:bCs/>
                <w:noProof/>
                <w:kern w:val="44"/>
                <w:sz w:val="24"/>
                <w:szCs w:val="24"/>
              </w:rPr>
            </w:pPr>
            <w:r w:rsidRPr="00E95B6F">
              <w:rPr>
                <w:rFonts w:ascii="Times New Roman" w:eastAsia="仿宋_GB2312" w:hAnsi="Times New Roman" w:cs="Times New Roman"/>
                <w:b/>
                <w:bCs/>
                <w:noProof/>
                <w:kern w:val="44"/>
                <w:sz w:val="24"/>
                <w:szCs w:val="24"/>
              </w:rPr>
              <w:t>企业名称</w:t>
            </w:r>
          </w:p>
        </w:tc>
        <w:tc>
          <w:tcPr>
            <w:tcW w:w="2193" w:type="dxa"/>
            <w:noWrap/>
            <w:vAlign w:val="center"/>
            <w:hideMark/>
          </w:tcPr>
          <w:p w:rsidR="00D72E62" w:rsidRPr="00E95B6F" w:rsidRDefault="00D72E62" w:rsidP="008F7D2F">
            <w:pPr>
              <w:widowControl/>
              <w:jc w:val="center"/>
              <w:rPr>
                <w:rFonts w:ascii="Times New Roman" w:eastAsia="仿宋_GB2312" w:hAnsi="Times New Roman" w:cs="Times New Roman"/>
                <w:b/>
                <w:bCs/>
                <w:noProof/>
                <w:kern w:val="44"/>
                <w:sz w:val="24"/>
                <w:szCs w:val="24"/>
              </w:rPr>
            </w:pPr>
            <w:r w:rsidRPr="00E95B6F">
              <w:rPr>
                <w:rFonts w:ascii="Times New Roman" w:eastAsia="仿宋_GB2312" w:hAnsi="Times New Roman" w:cs="Times New Roman"/>
                <w:b/>
                <w:bCs/>
                <w:noProof/>
                <w:kern w:val="44"/>
                <w:sz w:val="24"/>
                <w:szCs w:val="24"/>
              </w:rPr>
              <w:t>行业名称</w:t>
            </w:r>
          </w:p>
        </w:tc>
        <w:tc>
          <w:tcPr>
            <w:tcW w:w="6285" w:type="dxa"/>
            <w:noWrap/>
            <w:vAlign w:val="center"/>
            <w:hideMark/>
          </w:tcPr>
          <w:p w:rsidR="00D72E62" w:rsidRPr="00E95B6F" w:rsidRDefault="00D72E62" w:rsidP="008F7D2F">
            <w:pPr>
              <w:widowControl/>
              <w:jc w:val="center"/>
              <w:rPr>
                <w:rFonts w:ascii="Times New Roman" w:eastAsia="仿宋_GB2312" w:hAnsi="Times New Roman" w:cs="Times New Roman"/>
                <w:b/>
                <w:bCs/>
                <w:noProof/>
                <w:kern w:val="44"/>
                <w:sz w:val="24"/>
                <w:szCs w:val="24"/>
              </w:rPr>
            </w:pPr>
            <w:r w:rsidRPr="00E95B6F">
              <w:rPr>
                <w:rFonts w:ascii="Times New Roman" w:eastAsia="仿宋_GB2312" w:hAnsi="Times New Roman" w:cs="Times New Roman"/>
                <w:b/>
                <w:bCs/>
                <w:noProof/>
                <w:kern w:val="44"/>
                <w:sz w:val="24"/>
                <w:szCs w:val="24"/>
              </w:rPr>
              <w:t>超标指标和超标倍数</w:t>
            </w:r>
          </w:p>
        </w:tc>
      </w:tr>
      <w:tr w:rsidR="00D72E62" w:rsidRPr="00E95B6F" w:rsidTr="00D72E62">
        <w:trPr>
          <w:trHeight w:val="454"/>
          <w:jc w:val="center"/>
        </w:trPr>
        <w:tc>
          <w:tcPr>
            <w:tcW w:w="1677" w:type="dxa"/>
            <w:vMerge w:val="restart"/>
            <w:noWrap/>
            <w:vAlign w:val="center"/>
          </w:tcPr>
          <w:p w:rsidR="00D72E62" w:rsidRPr="00E95B6F" w:rsidRDefault="00D72E62" w:rsidP="00D72E62">
            <w:pPr>
              <w:widowControl/>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杭州市</w:t>
            </w: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proofErr w:type="gramStart"/>
            <w:r w:rsidRPr="00E95B6F">
              <w:rPr>
                <w:rFonts w:ascii="Times New Roman" w:eastAsia="仿宋_GB2312" w:hAnsi="Times New Roman" w:cs="Times New Roman"/>
                <w:sz w:val="24"/>
                <w:szCs w:val="24"/>
              </w:rPr>
              <w:t>杭州广</w:t>
            </w:r>
            <w:proofErr w:type="gramEnd"/>
            <w:r w:rsidRPr="00E95B6F">
              <w:rPr>
                <w:rFonts w:ascii="Times New Roman" w:eastAsia="仿宋_GB2312" w:hAnsi="Times New Roman" w:cs="Times New Roman"/>
                <w:sz w:val="24"/>
                <w:szCs w:val="24"/>
              </w:rPr>
              <w:t>龙实业有限公司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(0.62)</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杭州华丽染整有限公司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(0.05)</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杭州萧山景福印染有限公司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(0.16)</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(0.26)</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val="restart"/>
            <w:noWrap/>
            <w:vAlign w:val="center"/>
          </w:tcPr>
          <w:p w:rsidR="00D72E62" w:rsidRPr="00E95B6F" w:rsidRDefault="00D72E62" w:rsidP="00D72E62">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宁波市</w:t>
            </w: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宁波海</w:t>
            </w:r>
            <w:proofErr w:type="gramStart"/>
            <w:r w:rsidRPr="00E95B6F">
              <w:rPr>
                <w:rFonts w:ascii="Times New Roman" w:eastAsia="仿宋_GB2312" w:hAnsi="Times New Roman" w:cs="Times New Roman"/>
                <w:sz w:val="24"/>
                <w:szCs w:val="24"/>
              </w:rPr>
              <w:t>曙</w:t>
            </w:r>
            <w:proofErr w:type="gramEnd"/>
            <w:r w:rsidRPr="00E95B6F">
              <w:rPr>
                <w:rFonts w:ascii="Times New Roman" w:eastAsia="仿宋_GB2312" w:hAnsi="Times New Roman" w:cs="Times New Roman"/>
                <w:sz w:val="24"/>
                <w:szCs w:val="24"/>
              </w:rPr>
              <w:t>生活垃圾填埋场</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公共设施管理业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粪大肠菌群数</w:t>
            </w:r>
            <w:r w:rsidRPr="00E95B6F">
              <w:rPr>
                <w:rFonts w:ascii="Times New Roman" w:eastAsia="仿宋_GB2312" w:hAnsi="Times New Roman" w:cs="Times New Roman"/>
                <w:sz w:val="24"/>
                <w:szCs w:val="24"/>
              </w:rPr>
              <w:t>(1.4)</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宁波市海</w:t>
            </w:r>
            <w:proofErr w:type="gramStart"/>
            <w:r w:rsidRPr="00E95B6F">
              <w:rPr>
                <w:rFonts w:ascii="Times New Roman" w:eastAsia="仿宋_GB2312" w:hAnsi="Times New Roman" w:cs="Times New Roman"/>
                <w:sz w:val="24"/>
                <w:szCs w:val="24"/>
              </w:rPr>
              <w:t>曙源洋</w:t>
            </w:r>
            <w:proofErr w:type="gramEnd"/>
            <w:r w:rsidRPr="00E95B6F">
              <w:rPr>
                <w:rFonts w:ascii="Times New Roman" w:eastAsia="仿宋_GB2312" w:hAnsi="Times New Roman" w:cs="Times New Roman"/>
                <w:sz w:val="24"/>
                <w:szCs w:val="24"/>
              </w:rPr>
              <w:t>纺织品有限公司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总氮（以</w:t>
            </w:r>
            <w:r w:rsidRPr="00E95B6F">
              <w:rPr>
                <w:rFonts w:ascii="Times New Roman" w:eastAsia="仿宋_GB2312" w:hAnsi="Times New Roman" w:cs="Times New Roman"/>
                <w:sz w:val="24"/>
                <w:szCs w:val="24"/>
              </w:rPr>
              <w:t>N</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(0.39)</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noWrap/>
            <w:vAlign w:val="center"/>
          </w:tcPr>
          <w:p w:rsidR="00D72E62" w:rsidRPr="00E95B6F" w:rsidRDefault="00D72E62" w:rsidP="008F7D2F">
            <w:pPr>
              <w:widowControl/>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嘉兴市</w:t>
            </w:r>
          </w:p>
        </w:tc>
        <w:tc>
          <w:tcPr>
            <w:tcW w:w="3902" w:type="dxa"/>
            <w:noWrap/>
            <w:vAlign w:val="center"/>
          </w:tcPr>
          <w:p w:rsidR="00D72E62" w:rsidRPr="00E95B6F" w:rsidRDefault="00D72E62" w:rsidP="008F7D2F">
            <w:pPr>
              <w:widowControl/>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嘉兴市妇幼保健院</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卫生</w:t>
            </w:r>
          </w:p>
        </w:tc>
        <w:tc>
          <w:tcPr>
            <w:tcW w:w="6285" w:type="dxa"/>
            <w:noWrap/>
            <w:vAlign w:val="center"/>
          </w:tcPr>
          <w:p w:rsidR="00D72E62" w:rsidRPr="00E95B6F" w:rsidRDefault="00D72E62" w:rsidP="004B696E">
            <w:pPr>
              <w:widowControl/>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氨氮</w:t>
            </w:r>
            <w:r w:rsidR="004B696E" w:rsidRPr="00E95B6F">
              <w:rPr>
                <w:rFonts w:ascii="Times New Roman" w:eastAsia="仿宋_GB2312" w:hAnsi="Times New Roman" w:cs="Times New Roman"/>
                <w:sz w:val="24"/>
                <w:szCs w:val="24"/>
              </w:rPr>
              <w:t xml:space="preserve"> </w:t>
            </w:r>
            <w:r w:rsidRPr="00E95B6F">
              <w:rPr>
                <w:rFonts w:ascii="Times New Roman" w:eastAsia="仿宋_GB2312" w:hAnsi="Times New Roman" w:cs="Times New Roman"/>
                <w:sz w:val="24"/>
                <w:szCs w:val="24"/>
              </w:rPr>
              <w:t>(0.22)</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湖州市</w:t>
            </w: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振田（德清）纺织品有限公司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总磷（以</w:t>
            </w:r>
            <w:r w:rsidRPr="00E95B6F">
              <w:rPr>
                <w:rFonts w:ascii="Times New Roman" w:eastAsia="仿宋_GB2312" w:hAnsi="Times New Roman" w:cs="Times New Roman"/>
                <w:sz w:val="24"/>
                <w:szCs w:val="24"/>
              </w:rPr>
              <w:t>P</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(0.31)</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val="restart"/>
            <w:noWrap/>
            <w:vAlign w:val="center"/>
          </w:tcPr>
          <w:p w:rsidR="00D72E62" w:rsidRPr="00E95B6F" w:rsidRDefault="00D72E62" w:rsidP="00D72E62">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绍兴市</w:t>
            </w: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绍兴市海虹染纱有限公司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(0.26)</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浙江滨康印染有限公司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(0.71)</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(0.67)</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绍兴锦森印染有限公司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4B696E">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(0.02)</w:t>
            </w:r>
            <w:r w:rsidRPr="00E95B6F">
              <w:rPr>
                <w:rFonts w:ascii="Times New Roman" w:eastAsia="仿宋_GB2312" w:hAnsi="Times New Roman" w:cs="Times New Roman"/>
                <w:sz w:val="24"/>
                <w:szCs w:val="24"/>
              </w:rPr>
              <w:t>；氨氮</w:t>
            </w:r>
            <w:r w:rsidR="004B696E" w:rsidRPr="00E95B6F">
              <w:rPr>
                <w:rFonts w:ascii="Times New Roman" w:eastAsia="仿宋_GB2312" w:hAnsi="Times New Roman" w:cs="Times New Roman"/>
                <w:sz w:val="24"/>
                <w:szCs w:val="24"/>
              </w:rPr>
              <w:t xml:space="preserve"> </w:t>
            </w:r>
            <w:r w:rsidRPr="00E95B6F">
              <w:rPr>
                <w:rFonts w:ascii="Times New Roman" w:eastAsia="仿宋_GB2312" w:hAnsi="Times New Roman" w:cs="Times New Roman"/>
                <w:sz w:val="24"/>
                <w:szCs w:val="24"/>
              </w:rPr>
              <w:t>(1.7)</w:t>
            </w:r>
            <w:r w:rsidRPr="00E95B6F">
              <w:rPr>
                <w:rFonts w:ascii="Times New Roman" w:eastAsia="仿宋_GB2312" w:hAnsi="Times New Roman" w:cs="Times New Roman"/>
                <w:sz w:val="24"/>
                <w:szCs w:val="24"/>
              </w:rPr>
              <w:t>；总氮（以</w:t>
            </w:r>
            <w:r w:rsidRPr="00E95B6F">
              <w:rPr>
                <w:rFonts w:ascii="Times New Roman" w:eastAsia="仿宋_GB2312" w:hAnsi="Times New Roman" w:cs="Times New Roman"/>
                <w:sz w:val="24"/>
                <w:szCs w:val="24"/>
              </w:rPr>
              <w:t>N</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(1.32)</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绍兴柯桥育</w:t>
            </w:r>
            <w:proofErr w:type="gramStart"/>
            <w:r w:rsidRPr="00E95B6F">
              <w:rPr>
                <w:rFonts w:ascii="Times New Roman" w:eastAsia="仿宋_GB2312" w:hAnsi="Times New Roman" w:cs="Times New Roman"/>
                <w:sz w:val="24"/>
                <w:szCs w:val="24"/>
              </w:rPr>
              <w:t>达纺染</w:t>
            </w:r>
            <w:proofErr w:type="gramEnd"/>
            <w:r w:rsidRPr="00E95B6F">
              <w:rPr>
                <w:rFonts w:ascii="Times New Roman" w:eastAsia="仿宋_GB2312" w:hAnsi="Times New Roman" w:cs="Times New Roman"/>
                <w:sz w:val="24"/>
                <w:szCs w:val="24"/>
              </w:rPr>
              <w:t>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(2.21)</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(22.4)</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(1.44)</w:t>
            </w:r>
            <w:r w:rsidRPr="00E95B6F">
              <w:rPr>
                <w:rFonts w:ascii="Times New Roman" w:eastAsia="仿宋_GB2312" w:hAnsi="Times New Roman" w:cs="Times New Roman"/>
                <w:sz w:val="24"/>
                <w:szCs w:val="24"/>
              </w:rPr>
              <w:t>；总氮（以</w:t>
            </w:r>
            <w:r w:rsidRPr="00E95B6F">
              <w:rPr>
                <w:rFonts w:ascii="Times New Roman" w:eastAsia="仿宋_GB2312" w:hAnsi="Times New Roman" w:cs="Times New Roman"/>
                <w:sz w:val="24"/>
                <w:szCs w:val="24"/>
              </w:rPr>
              <w:t>N</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(0.29)</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绍兴英吉利印染有限公司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(0.29)</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(0.14)</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浙江绍兴永利印染有限公司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(0.33)</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(0.71)</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绍兴市南洋染织有限公司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(1.96)</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(5.46</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(1.42)</w:t>
            </w:r>
            <w:r w:rsidRPr="00E95B6F">
              <w:rPr>
                <w:rFonts w:ascii="Times New Roman" w:eastAsia="仿宋_GB2312" w:hAnsi="Times New Roman" w:cs="Times New Roman"/>
                <w:sz w:val="24"/>
                <w:szCs w:val="24"/>
              </w:rPr>
              <w:t>；总氮（以</w:t>
            </w:r>
            <w:r w:rsidRPr="00E95B6F">
              <w:rPr>
                <w:rFonts w:ascii="Times New Roman" w:eastAsia="仿宋_GB2312" w:hAnsi="Times New Roman" w:cs="Times New Roman"/>
                <w:sz w:val="24"/>
                <w:szCs w:val="24"/>
              </w:rPr>
              <w:t>N</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(0.23)</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val="restart"/>
            <w:noWrap/>
            <w:vAlign w:val="center"/>
          </w:tcPr>
          <w:p w:rsidR="00D72E62" w:rsidRPr="00E95B6F" w:rsidRDefault="00D72E62" w:rsidP="00D72E62">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lastRenderedPageBreak/>
              <w:t>绍兴市</w:t>
            </w: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浙江东盛印染有限公司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(0.56)</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pH</w:t>
            </w:r>
            <w:r w:rsidRPr="00E95B6F">
              <w:rPr>
                <w:rFonts w:ascii="Times New Roman" w:eastAsia="仿宋_GB2312" w:hAnsi="Times New Roman" w:cs="Times New Roman"/>
                <w:sz w:val="24"/>
                <w:szCs w:val="24"/>
              </w:rPr>
              <w:t>值</w:t>
            </w:r>
            <w:r w:rsidRPr="00E95B6F">
              <w:rPr>
                <w:rFonts w:ascii="Times New Roman" w:eastAsia="仿宋_GB2312" w:hAnsi="Times New Roman" w:cs="Times New Roman"/>
                <w:sz w:val="24"/>
                <w:szCs w:val="24"/>
              </w:rPr>
              <w:t>(5.48)</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(1.51)</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(1.46)</w:t>
            </w:r>
            <w:r w:rsidRPr="00E95B6F">
              <w:rPr>
                <w:rFonts w:ascii="Times New Roman" w:eastAsia="仿宋_GB2312" w:hAnsi="Times New Roman" w:cs="Times New Roman"/>
                <w:sz w:val="24"/>
                <w:szCs w:val="24"/>
              </w:rPr>
              <w:t>；</w:t>
            </w:r>
          </w:p>
        </w:tc>
      </w:tr>
      <w:tr w:rsidR="00D72E62" w:rsidRPr="00E95B6F" w:rsidTr="004B696E">
        <w:trPr>
          <w:trHeight w:val="591"/>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浙江屹男印染有限公司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(0.47)</w:t>
            </w: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(2.13)</w:t>
            </w:r>
            <w:r w:rsidRPr="00E95B6F">
              <w:rPr>
                <w:rFonts w:ascii="Times New Roman" w:eastAsia="仿宋_GB2312" w:hAnsi="Times New Roman" w:cs="Times New Roman"/>
                <w:sz w:val="24"/>
                <w:szCs w:val="24"/>
              </w:rPr>
              <w:t>；</w:t>
            </w:r>
          </w:p>
        </w:tc>
      </w:tr>
      <w:tr w:rsidR="00D72E62" w:rsidRPr="00E95B6F" w:rsidTr="004B696E">
        <w:trPr>
          <w:trHeight w:val="555"/>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绍兴塞特印染有限公司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(0.56)</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绍兴富强宏泰印染有限公司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4B696E">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(1.87)</w:t>
            </w: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(0.25)</w:t>
            </w:r>
            <w:r w:rsidRPr="00E95B6F">
              <w:rPr>
                <w:rFonts w:ascii="Times New Roman" w:eastAsia="仿宋_GB2312" w:hAnsi="Times New Roman" w:cs="Times New Roman"/>
                <w:sz w:val="24"/>
                <w:szCs w:val="24"/>
              </w:rPr>
              <w:t>；悬浮物</w:t>
            </w:r>
            <w:r w:rsidRPr="00E95B6F">
              <w:rPr>
                <w:rFonts w:ascii="Times New Roman" w:eastAsia="仿宋_GB2312" w:hAnsi="Times New Roman" w:cs="Times New Roman"/>
                <w:sz w:val="24"/>
                <w:szCs w:val="24"/>
              </w:rPr>
              <w:t>(0.03)</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pH</w:t>
            </w:r>
            <w:r w:rsidRPr="00E95B6F">
              <w:rPr>
                <w:rFonts w:ascii="Times New Roman" w:eastAsia="仿宋_GB2312" w:hAnsi="Times New Roman" w:cs="Times New Roman"/>
                <w:sz w:val="24"/>
                <w:szCs w:val="24"/>
              </w:rPr>
              <w:t>值</w:t>
            </w:r>
            <w:r w:rsidRPr="00E95B6F">
              <w:rPr>
                <w:rFonts w:ascii="Times New Roman" w:eastAsia="仿宋_GB2312" w:hAnsi="Times New Roman" w:cs="Times New Roman"/>
                <w:sz w:val="24"/>
                <w:szCs w:val="24"/>
              </w:rPr>
              <w:t>(12.44)</w:t>
            </w:r>
            <w:r w:rsidRPr="00E95B6F">
              <w:rPr>
                <w:rFonts w:ascii="Times New Roman" w:eastAsia="仿宋_GB2312" w:hAnsi="Times New Roman" w:cs="Times New Roman"/>
                <w:sz w:val="24"/>
                <w:szCs w:val="24"/>
              </w:rPr>
              <w:t>；氨氮</w:t>
            </w:r>
            <w:r w:rsidR="004B696E" w:rsidRPr="00E95B6F">
              <w:rPr>
                <w:rFonts w:ascii="Times New Roman" w:eastAsia="仿宋_GB2312" w:hAnsi="Times New Roman" w:cs="Times New Roman"/>
                <w:sz w:val="24"/>
                <w:szCs w:val="24"/>
              </w:rPr>
              <w:t xml:space="preserve"> </w:t>
            </w:r>
            <w:r w:rsidRPr="00E95B6F">
              <w:rPr>
                <w:rFonts w:ascii="Times New Roman" w:eastAsia="仿宋_GB2312" w:hAnsi="Times New Roman" w:cs="Times New Roman"/>
                <w:sz w:val="24"/>
                <w:szCs w:val="24"/>
              </w:rPr>
              <w:t>(0.48)</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(8.61)</w:t>
            </w:r>
            <w:r w:rsidRPr="00E95B6F">
              <w:rPr>
                <w:rFonts w:ascii="Times New Roman" w:eastAsia="仿宋_GB2312" w:hAnsi="Times New Roman" w:cs="Times New Roman"/>
                <w:sz w:val="24"/>
                <w:szCs w:val="24"/>
              </w:rPr>
              <w:t>；总磷（以</w:t>
            </w:r>
            <w:r w:rsidRPr="00E95B6F">
              <w:rPr>
                <w:rFonts w:ascii="Times New Roman" w:eastAsia="仿宋_GB2312" w:hAnsi="Times New Roman" w:cs="Times New Roman"/>
                <w:sz w:val="24"/>
                <w:szCs w:val="24"/>
              </w:rPr>
              <w:t>P</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(0.1)</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(14.9)</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(5.35)</w:t>
            </w:r>
            <w:r w:rsidRPr="00E95B6F">
              <w:rPr>
                <w:rFonts w:ascii="Times New Roman" w:eastAsia="仿宋_GB2312" w:hAnsi="Times New Roman" w:cs="Times New Roman"/>
                <w:sz w:val="24"/>
                <w:szCs w:val="24"/>
              </w:rPr>
              <w:t>；总氮（以</w:t>
            </w:r>
            <w:r w:rsidRPr="00E95B6F">
              <w:rPr>
                <w:rFonts w:ascii="Times New Roman" w:eastAsia="仿宋_GB2312" w:hAnsi="Times New Roman" w:cs="Times New Roman"/>
                <w:sz w:val="24"/>
                <w:szCs w:val="24"/>
              </w:rPr>
              <w:t>N</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(0.25)</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浙江越新印染有限公司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 xml:space="preserve">(0.74) </w:t>
            </w: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(0.25)</w:t>
            </w:r>
            <w:r w:rsidRPr="00E95B6F">
              <w:rPr>
                <w:rFonts w:ascii="Times New Roman" w:eastAsia="仿宋_GB2312" w:hAnsi="Times New Roman" w:cs="Times New Roman"/>
                <w:sz w:val="24"/>
                <w:szCs w:val="24"/>
              </w:rPr>
              <w:t>；悬浮物</w:t>
            </w:r>
            <w:r w:rsidRPr="00E95B6F">
              <w:rPr>
                <w:rFonts w:ascii="Times New Roman" w:eastAsia="仿宋_GB2312" w:hAnsi="Times New Roman" w:cs="Times New Roman"/>
                <w:sz w:val="24"/>
                <w:szCs w:val="24"/>
              </w:rPr>
              <w:t>(0.6)</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pH</w:t>
            </w:r>
            <w:r w:rsidRPr="00E95B6F">
              <w:rPr>
                <w:rFonts w:ascii="Times New Roman" w:eastAsia="仿宋_GB2312" w:hAnsi="Times New Roman" w:cs="Times New Roman"/>
                <w:sz w:val="24"/>
                <w:szCs w:val="24"/>
              </w:rPr>
              <w:t>值</w:t>
            </w:r>
            <w:r w:rsidRPr="00E95B6F">
              <w:rPr>
                <w:rFonts w:ascii="Times New Roman" w:eastAsia="仿宋_GB2312" w:hAnsi="Times New Roman" w:cs="Times New Roman"/>
                <w:sz w:val="24"/>
                <w:szCs w:val="24"/>
              </w:rPr>
              <w:t>(9.99)</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(7.41)</w:t>
            </w:r>
            <w:r w:rsidRPr="00E95B6F">
              <w:rPr>
                <w:rFonts w:ascii="Times New Roman" w:eastAsia="仿宋_GB2312" w:hAnsi="Times New Roman" w:cs="Times New Roman"/>
                <w:sz w:val="24"/>
                <w:szCs w:val="24"/>
              </w:rPr>
              <w:t>；总磷（以</w:t>
            </w:r>
            <w:r w:rsidRPr="00E95B6F">
              <w:rPr>
                <w:rFonts w:ascii="Times New Roman" w:eastAsia="仿宋_GB2312" w:hAnsi="Times New Roman" w:cs="Times New Roman"/>
                <w:sz w:val="24"/>
                <w:szCs w:val="24"/>
              </w:rPr>
              <w:t>P</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(1.15)</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(4.9)</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绍兴佳彩印染有限公司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 xml:space="preserve">(0.36) </w:t>
            </w: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(0.56)</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pH</w:t>
            </w:r>
            <w:r w:rsidRPr="00E95B6F">
              <w:rPr>
                <w:rFonts w:ascii="Times New Roman" w:eastAsia="仿宋_GB2312" w:hAnsi="Times New Roman" w:cs="Times New Roman"/>
                <w:sz w:val="24"/>
                <w:szCs w:val="24"/>
              </w:rPr>
              <w:t>值</w:t>
            </w:r>
            <w:r w:rsidRPr="00E95B6F">
              <w:rPr>
                <w:rFonts w:ascii="Times New Roman" w:eastAsia="仿宋_GB2312" w:hAnsi="Times New Roman" w:cs="Times New Roman"/>
                <w:sz w:val="24"/>
                <w:szCs w:val="24"/>
              </w:rPr>
              <w:t>(9.44)</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(2.31)</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(1.32)</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(1.47)</w:t>
            </w:r>
            <w:r w:rsidRPr="00E95B6F">
              <w:rPr>
                <w:rFonts w:ascii="Times New Roman" w:eastAsia="仿宋_GB2312" w:hAnsi="Times New Roman" w:cs="Times New Roman"/>
                <w:sz w:val="24"/>
                <w:szCs w:val="24"/>
              </w:rPr>
              <w:t>；</w:t>
            </w:r>
          </w:p>
        </w:tc>
      </w:tr>
      <w:tr w:rsidR="00D72E62" w:rsidRPr="00E95B6F" w:rsidTr="004B696E">
        <w:trPr>
          <w:trHeight w:val="56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w:t>
            </w:r>
            <w:proofErr w:type="gramStart"/>
            <w:r w:rsidRPr="00E95B6F">
              <w:rPr>
                <w:rFonts w:ascii="Times New Roman" w:eastAsia="仿宋_GB2312" w:hAnsi="Times New Roman" w:cs="Times New Roman"/>
                <w:sz w:val="24"/>
                <w:szCs w:val="24"/>
              </w:rPr>
              <w:t>兴明染</w:t>
            </w:r>
            <w:proofErr w:type="gramEnd"/>
            <w:r w:rsidRPr="00E95B6F">
              <w:rPr>
                <w:rFonts w:ascii="Times New Roman" w:eastAsia="仿宋_GB2312" w:hAnsi="Times New Roman" w:cs="Times New Roman"/>
                <w:sz w:val="24"/>
                <w:szCs w:val="24"/>
              </w:rPr>
              <w:t>整有限公司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(0.63)</w:t>
            </w:r>
            <w:r w:rsidRPr="00E95B6F">
              <w:rPr>
                <w:rFonts w:ascii="Times New Roman" w:eastAsia="仿宋_GB2312" w:hAnsi="Times New Roman" w:cs="Times New Roman"/>
                <w:sz w:val="24"/>
                <w:szCs w:val="24"/>
              </w:rPr>
              <w:t>；总磷（以</w:t>
            </w:r>
            <w:r w:rsidRPr="00E95B6F">
              <w:rPr>
                <w:rFonts w:ascii="Times New Roman" w:eastAsia="仿宋_GB2312" w:hAnsi="Times New Roman" w:cs="Times New Roman"/>
                <w:sz w:val="24"/>
                <w:szCs w:val="24"/>
              </w:rPr>
              <w:t>P</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(0.03)</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浙江爱利斯染整有限公司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(0.47</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(0.56)</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(2.21)</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(1.07)</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(2.07)</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浙江恒晨印染有限公司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(2.84)</w:t>
            </w: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(0.25)</w:t>
            </w:r>
            <w:r w:rsidRPr="00E95B6F">
              <w:rPr>
                <w:rFonts w:ascii="Times New Roman" w:eastAsia="仿宋_GB2312" w:hAnsi="Times New Roman" w:cs="Times New Roman"/>
                <w:sz w:val="24"/>
                <w:szCs w:val="24"/>
              </w:rPr>
              <w:t>；悬浮物</w:t>
            </w:r>
            <w:r w:rsidRPr="00E95B6F">
              <w:rPr>
                <w:rFonts w:ascii="Times New Roman" w:eastAsia="仿宋_GB2312" w:hAnsi="Times New Roman" w:cs="Times New Roman"/>
                <w:sz w:val="24"/>
                <w:szCs w:val="24"/>
              </w:rPr>
              <w:t>(1.08)</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(3.31)</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(1.56)</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(3.2)</w:t>
            </w:r>
            <w:r w:rsidRPr="00E95B6F">
              <w:rPr>
                <w:rFonts w:ascii="Times New Roman" w:eastAsia="仿宋_GB2312" w:hAnsi="Times New Roman" w:cs="Times New Roman"/>
                <w:sz w:val="24"/>
                <w:szCs w:val="24"/>
              </w:rPr>
              <w:t>；总氮（以</w:t>
            </w:r>
            <w:r w:rsidRPr="00E95B6F">
              <w:rPr>
                <w:rFonts w:ascii="Times New Roman" w:eastAsia="仿宋_GB2312" w:hAnsi="Times New Roman" w:cs="Times New Roman"/>
                <w:sz w:val="24"/>
                <w:szCs w:val="24"/>
              </w:rPr>
              <w:t>N</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(0.1)</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浙江越甲印染有限公司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(0.56)</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(0.77)</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(6.06)</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(0.79)</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绍兴泽平印染有限公司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4B696E">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(0.15)</w:t>
            </w: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(1.5)</w:t>
            </w:r>
            <w:r w:rsidRPr="00E95B6F">
              <w:rPr>
                <w:rFonts w:ascii="Times New Roman" w:eastAsia="仿宋_GB2312" w:hAnsi="Times New Roman" w:cs="Times New Roman"/>
                <w:sz w:val="24"/>
                <w:szCs w:val="24"/>
              </w:rPr>
              <w:t>；悬浮物</w:t>
            </w:r>
            <w:r w:rsidRPr="00E95B6F">
              <w:rPr>
                <w:rFonts w:ascii="Times New Roman" w:eastAsia="仿宋_GB2312" w:hAnsi="Times New Roman" w:cs="Times New Roman"/>
                <w:sz w:val="24"/>
                <w:szCs w:val="24"/>
              </w:rPr>
              <w:t>(0.8)</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pH</w:t>
            </w:r>
            <w:r w:rsidRPr="00E95B6F">
              <w:rPr>
                <w:rFonts w:ascii="Times New Roman" w:eastAsia="仿宋_GB2312" w:hAnsi="Times New Roman" w:cs="Times New Roman"/>
                <w:sz w:val="24"/>
                <w:szCs w:val="24"/>
              </w:rPr>
              <w:t>值</w:t>
            </w:r>
            <w:r w:rsidRPr="00E95B6F">
              <w:rPr>
                <w:rFonts w:ascii="Times New Roman" w:eastAsia="仿宋_GB2312" w:hAnsi="Times New Roman" w:cs="Times New Roman"/>
                <w:sz w:val="24"/>
                <w:szCs w:val="24"/>
              </w:rPr>
              <w:t>(9.69)</w:t>
            </w:r>
            <w:r w:rsidRPr="00E95B6F">
              <w:rPr>
                <w:rFonts w:ascii="Times New Roman" w:eastAsia="仿宋_GB2312" w:hAnsi="Times New Roman" w:cs="Times New Roman"/>
                <w:sz w:val="24"/>
                <w:szCs w:val="24"/>
              </w:rPr>
              <w:t>；氨氮</w:t>
            </w:r>
            <w:r w:rsidR="004B696E" w:rsidRPr="00E95B6F">
              <w:rPr>
                <w:rFonts w:ascii="Times New Roman" w:eastAsia="仿宋_GB2312" w:hAnsi="Times New Roman" w:cs="Times New Roman"/>
                <w:sz w:val="24"/>
                <w:szCs w:val="24"/>
              </w:rPr>
              <w:t xml:space="preserve"> </w:t>
            </w:r>
            <w:r w:rsidRPr="00E95B6F">
              <w:rPr>
                <w:rFonts w:ascii="Times New Roman" w:eastAsia="仿宋_GB2312" w:hAnsi="Times New Roman" w:cs="Times New Roman"/>
                <w:sz w:val="24"/>
                <w:szCs w:val="24"/>
              </w:rPr>
              <w:t>(1.41)</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(14.21)</w:t>
            </w:r>
            <w:r w:rsidRPr="00E95B6F">
              <w:rPr>
                <w:rFonts w:ascii="Times New Roman" w:eastAsia="仿宋_GB2312" w:hAnsi="Times New Roman" w:cs="Times New Roman"/>
                <w:sz w:val="24"/>
                <w:szCs w:val="24"/>
              </w:rPr>
              <w:t>；总磷（以</w:t>
            </w:r>
            <w:r w:rsidRPr="00E95B6F">
              <w:rPr>
                <w:rFonts w:ascii="Times New Roman" w:eastAsia="仿宋_GB2312" w:hAnsi="Times New Roman" w:cs="Times New Roman"/>
                <w:sz w:val="24"/>
                <w:szCs w:val="24"/>
              </w:rPr>
              <w:t>P</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(2.15)</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(5.8</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(11.4)</w:t>
            </w:r>
            <w:r w:rsidRPr="00E95B6F">
              <w:rPr>
                <w:rFonts w:ascii="Times New Roman" w:eastAsia="仿宋_GB2312" w:hAnsi="Times New Roman" w:cs="Times New Roman"/>
                <w:sz w:val="24"/>
                <w:szCs w:val="24"/>
              </w:rPr>
              <w:t>；总氮（以</w:t>
            </w:r>
            <w:r w:rsidRPr="00E95B6F">
              <w:rPr>
                <w:rFonts w:ascii="Times New Roman" w:eastAsia="仿宋_GB2312" w:hAnsi="Times New Roman" w:cs="Times New Roman"/>
                <w:sz w:val="24"/>
                <w:szCs w:val="24"/>
              </w:rPr>
              <w:t>N</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(0.71)</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val="restart"/>
            <w:noWrap/>
            <w:vAlign w:val="center"/>
          </w:tcPr>
          <w:p w:rsidR="00D72E62" w:rsidRPr="00E95B6F" w:rsidRDefault="00D72E62" w:rsidP="00D72E62">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lastRenderedPageBreak/>
              <w:t>绍兴市</w:t>
            </w: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绍兴市柯桥区众诚印染有限公司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(2.84)</w:t>
            </w: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(0.56)</w:t>
            </w:r>
            <w:r w:rsidRPr="00E95B6F">
              <w:rPr>
                <w:rFonts w:ascii="Times New Roman" w:eastAsia="仿宋_GB2312" w:hAnsi="Times New Roman" w:cs="Times New Roman"/>
                <w:sz w:val="24"/>
                <w:szCs w:val="24"/>
              </w:rPr>
              <w:t>；悬浮物</w:t>
            </w:r>
            <w:r w:rsidRPr="00E95B6F">
              <w:rPr>
                <w:rFonts w:ascii="Times New Roman" w:eastAsia="仿宋_GB2312" w:hAnsi="Times New Roman" w:cs="Times New Roman"/>
                <w:sz w:val="24"/>
                <w:szCs w:val="24"/>
              </w:rPr>
              <w:t>(1.17)</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(15.81)</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(18.9)</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(10.95)</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绍兴柯桥佳</w:t>
            </w:r>
            <w:proofErr w:type="gramStart"/>
            <w:r w:rsidRPr="00E95B6F">
              <w:rPr>
                <w:rFonts w:ascii="Times New Roman" w:eastAsia="仿宋_GB2312" w:hAnsi="Times New Roman" w:cs="Times New Roman"/>
                <w:sz w:val="24"/>
                <w:szCs w:val="24"/>
              </w:rPr>
              <w:t>宇兴腾染</w:t>
            </w:r>
            <w:proofErr w:type="gramEnd"/>
            <w:r w:rsidRPr="00E95B6F">
              <w:rPr>
                <w:rFonts w:ascii="Times New Roman" w:eastAsia="仿宋_GB2312" w:hAnsi="Times New Roman" w:cs="Times New Roman"/>
                <w:sz w:val="24"/>
                <w:szCs w:val="24"/>
              </w:rPr>
              <w:t>整有限公司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(0.53)</w:t>
            </w:r>
            <w:r w:rsidRPr="00E95B6F">
              <w:rPr>
                <w:rFonts w:ascii="Times New Roman" w:eastAsia="仿宋_GB2312" w:hAnsi="Times New Roman" w:cs="Times New Roman"/>
                <w:sz w:val="24"/>
                <w:szCs w:val="24"/>
              </w:rPr>
              <w:t>；总磷（以</w:t>
            </w:r>
            <w:r w:rsidRPr="00E95B6F">
              <w:rPr>
                <w:rFonts w:ascii="Times New Roman" w:eastAsia="仿宋_GB2312" w:hAnsi="Times New Roman" w:cs="Times New Roman"/>
                <w:sz w:val="24"/>
                <w:szCs w:val="24"/>
              </w:rPr>
              <w:t>P</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(0.37)</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(0.06)</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proofErr w:type="gramStart"/>
            <w:r w:rsidRPr="00E95B6F">
              <w:rPr>
                <w:rFonts w:ascii="Times New Roman" w:eastAsia="仿宋_GB2312" w:hAnsi="Times New Roman" w:cs="Times New Roman"/>
                <w:sz w:val="24"/>
                <w:szCs w:val="24"/>
              </w:rPr>
              <w:t>绍兴星发印染</w:t>
            </w:r>
            <w:proofErr w:type="gramEnd"/>
            <w:r w:rsidRPr="00E95B6F">
              <w:rPr>
                <w:rFonts w:ascii="Times New Roman" w:eastAsia="仿宋_GB2312" w:hAnsi="Times New Roman" w:cs="Times New Roman"/>
                <w:sz w:val="24"/>
                <w:szCs w:val="24"/>
              </w:rPr>
              <w:t>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(0.25)</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瑞雪蓝色印染科技有限公司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(1.71)</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(1.2)</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浙江金典印染有限公司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4B696E">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(0.25)</w:t>
            </w:r>
            <w:r w:rsidRPr="00E95B6F">
              <w:rPr>
                <w:rFonts w:ascii="Times New Roman" w:eastAsia="仿宋_GB2312" w:hAnsi="Times New Roman" w:cs="Times New Roman"/>
                <w:sz w:val="24"/>
                <w:szCs w:val="24"/>
              </w:rPr>
              <w:t>；氨氮</w:t>
            </w:r>
            <w:r w:rsidR="004B696E" w:rsidRPr="00E95B6F">
              <w:rPr>
                <w:rFonts w:ascii="Times New Roman" w:eastAsia="仿宋_GB2312" w:hAnsi="Times New Roman" w:cs="Times New Roman"/>
                <w:sz w:val="24"/>
                <w:szCs w:val="24"/>
              </w:rPr>
              <w:t xml:space="preserve"> </w:t>
            </w:r>
            <w:r w:rsidRPr="00E95B6F">
              <w:rPr>
                <w:rFonts w:ascii="Times New Roman" w:eastAsia="仿宋_GB2312" w:hAnsi="Times New Roman" w:cs="Times New Roman"/>
                <w:sz w:val="24"/>
                <w:szCs w:val="24"/>
              </w:rPr>
              <w:t xml:space="preserve">(1.25) </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(1.11)</w:t>
            </w:r>
            <w:r w:rsidRPr="00E95B6F">
              <w:rPr>
                <w:rFonts w:ascii="Times New Roman" w:eastAsia="仿宋_GB2312" w:hAnsi="Times New Roman" w:cs="Times New Roman"/>
                <w:sz w:val="24"/>
                <w:szCs w:val="24"/>
              </w:rPr>
              <w:t>；总磷（以</w:t>
            </w:r>
            <w:r w:rsidRPr="00E95B6F">
              <w:rPr>
                <w:rFonts w:ascii="Times New Roman" w:eastAsia="仿宋_GB2312" w:hAnsi="Times New Roman" w:cs="Times New Roman"/>
                <w:sz w:val="24"/>
                <w:szCs w:val="24"/>
              </w:rPr>
              <w:t>P</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(0.75)</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(1.22)</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(0.99)</w:t>
            </w:r>
            <w:r w:rsidRPr="00E95B6F">
              <w:rPr>
                <w:rFonts w:ascii="Times New Roman" w:eastAsia="仿宋_GB2312" w:hAnsi="Times New Roman" w:cs="Times New Roman"/>
                <w:sz w:val="24"/>
                <w:szCs w:val="24"/>
              </w:rPr>
              <w:t>；总氮（以</w:t>
            </w:r>
            <w:r w:rsidRPr="00E95B6F">
              <w:rPr>
                <w:rFonts w:ascii="Times New Roman" w:eastAsia="仿宋_GB2312" w:hAnsi="Times New Roman" w:cs="Times New Roman"/>
                <w:sz w:val="24"/>
                <w:szCs w:val="24"/>
              </w:rPr>
              <w:t>N</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(1.19)</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绍兴宇华印染纺织有限公司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4B696E">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(1.24)</w:t>
            </w: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(0.56)</w:t>
            </w:r>
            <w:r w:rsidRPr="00E95B6F">
              <w:rPr>
                <w:rFonts w:ascii="Times New Roman" w:eastAsia="仿宋_GB2312" w:hAnsi="Times New Roman" w:cs="Times New Roman"/>
                <w:sz w:val="24"/>
                <w:szCs w:val="24"/>
              </w:rPr>
              <w:t>；悬浮物</w:t>
            </w:r>
            <w:r w:rsidRPr="00E95B6F">
              <w:rPr>
                <w:rFonts w:ascii="Times New Roman" w:eastAsia="仿宋_GB2312" w:hAnsi="Times New Roman" w:cs="Times New Roman"/>
                <w:sz w:val="24"/>
                <w:szCs w:val="24"/>
              </w:rPr>
              <w:t>(0.3)</w:t>
            </w:r>
            <w:r w:rsidRPr="00E95B6F">
              <w:rPr>
                <w:rFonts w:ascii="Times New Roman" w:eastAsia="仿宋_GB2312" w:hAnsi="Times New Roman" w:cs="Times New Roman"/>
                <w:sz w:val="24"/>
                <w:szCs w:val="24"/>
              </w:rPr>
              <w:t>；氨氮</w:t>
            </w:r>
            <w:r w:rsidR="004B696E" w:rsidRPr="00E95B6F">
              <w:rPr>
                <w:rFonts w:ascii="Times New Roman" w:eastAsia="仿宋_GB2312" w:hAnsi="Times New Roman" w:cs="Times New Roman"/>
                <w:sz w:val="24"/>
                <w:szCs w:val="24"/>
              </w:rPr>
              <w:t xml:space="preserve"> </w:t>
            </w:r>
            <w:r w:rsidRPr="00E95B6F">
              <w:rPr>
                <w:rFonts w:ascii="Times New Roman" w:eastAsia="仿宋_GB2312" w:hAnsi="Times New Roman" w:cs="Times New Roman"/>
                <w:sz w:val="24"/>
                <w:szCs w:val="24"/>
              </w:rPr>
              <w:t>(7.55)</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(2.01)</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(3.67)</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(2.71)</w:t>
            </w:r>
            <w:r w:rsidRPr="00E95B6F">
              <w:rPr>
                <w:rFonts w:ascii="Times New Roman" w:eastAsia="仿宋_GB2312" w:hAnsi="Times New Roman" w:cs="Times New Roman"/>
                <w:sz w:val="24"/>
                <w:szCs w:val="24"/>
              </w:rPr>
              <w:t>；总氮（以</w:t>
            </w:r>
            <w:r w:rsidRPr="00E95B6F">
              <w:rPr>
                <w:rFonts w:ascii="Times New Roman" w:eastAsia="仿宋_GB2312" w:hAnsi="Times New Roman" w:cs="Times New Roman"/>
                <w:sz w:val="24"/>
                <w:szCs w:val="24"/>
              </w:rPr>
              <w:t>N</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(5.71)</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绍兴高温印染有限公司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(0.25)</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(0.45)</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(1.52)</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浙江创宇印染有限公司</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南厂区</w:t>
            </w:r>
            <w:r w:rsidRPr="00E95B6F">
              <w:rPr>
                <w:rFonts w:ascii="Times New Roman" w:eastAsia="仿宋_GB2312" w:hAnsi="Times New Roman" w:cs="Times New Roman"/>
                <w:sz w:val="24"/>
                <w:szCs w:val="24"/>
              </w:rPr>
              <w:t>)</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(0.25)</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(1.51)</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(3.48)</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(1.31)</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绍兴金楚印染有限公司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(0.18)</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绍兴市</w:t>
            </w:r>
            <w:proofErr w:type="gramStart"/>
            <w:r w:rsidRPr="00E95B6F">
              <w:rPr>
                <w:rFonts w:ascii="Times New Roman" w:eastAsia="仿宋_GB2312" w:hAnsi="Times New Roman" w:cs="Times New Roman"/>
                <w:sz w:val="24"/>
                <w:szCs w:val="24"/>
              </w:rPr>
              <w:t>柯桥区振拓纺织</w:t>
            </w:r>
            <w:proofErr w:type="gramEnd"/>
            <w:r w:rsidRPr="00E95B6F">
              <w:rPr>
                <w:rFonts w:ascii="Times New Roman" w:eastAsia="仿宋_GB2312" w:hAnsi="Times New Roman" w:cs="Times New Roman"/>
                <w:sz w:val="24"/>
                <w:szCs w:val="24"/>
              </w:rPr>
              <w:t>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4B696E">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(0.09)</w:t>
            </w:r>
            <w:r w:rsidRPr="00E95B6F">
              <w:rPr>
                <w:rFonts w:ascii="Times New Roman" w:eastAsia="仿宋_GB2312" w:hAnsi="Times New Roman" w:cs="Times New Roman"/>
                <w:sz w:val="24"/>
                <w:szCs w:val="24"/>
              </w:rPr>
              <w:t>；悬浮物</w:t>
            </w:r>
            <w:r w:rsidRPr="00E95B6F">
              <w:rPr>
                <w:rFonts w:ascii="Times New Roman" w:eastAsia="仿宋_GB2312" w:hAnsi="Times New Roman" w:cs="Times New Roman"/>
                <w:sz w:val="24"/>
                <w:szCs w:val="24"/>
              </w:rPr>
              <w:t>(1.66)</w:t>
            </w:r>
            <w:r w:rsidRPr="00E95B6F">
              <w:rPr>
                <w:rFonts w:ascii="Times New Roman" w:eastAsia="仿宋_GB2312" w:hAnsi="Times New Roman" w:cs="Times New Roman"/>
                <w:sz w:val="24"/>
                <w:szCs w:val="24"/>
              </w:rPr>
              <w:t>；氨氮</w:t>
            </w:r>
            <w:r w:rsidR="004B696E" w:rsidRPr="00E95B6F">
              <w:rPr>
                <w:rFonts w:ascii="Times New Roman" w:eastAsia="仿宋_GB2312" w:hAnsi="Times New Roman" w:cs="Times New Roman"/>
                <w:sz w:val="24"/>
                <w:szCs w:val="24"/>
              </w:rPr>
              <w:t xml:space="preserve"> </w:t>
            </w:r>
            <w:r w:rsidRPr="00E95B6F">
              <w:rPr>
                <w:rFonts w:ascii="Times New Roman" w:eastAsia="仿宋_GB2312" w:hAnsi="Times New Roman" w:cs="Times New Roman"/>
                <w:sz w:val="24"/>
                <w:szCs w:val="24"/>
              </w:rPr>
              <w:t>(0.6)</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(6.01</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(0.18)</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(4.3)</w:t>
            </w:r>
            <w:r w:rsidRPr="00E95B6F">
              <w:rPr>
                <w:rFonts w:ascii="Times New Roman" w:eastAsia="仿宋_GB2312" w:hAnsi="Times New Roman" w:cs="Times New Roman"/>
                <w:sz w:val="24"/>
                <w:szCs w:val="24"/>
              </w:rPr>
              <w:t>；总氮（以</w:t>
            </w:r>
            <w:r w:rsidRPr="00E95B6F">
              <w:rPr>
                <w:rFonts w:ascii="Times New Roman" w:eastAsia="仿宋_GB2312" w:hAnsi="Times New Roman" w:cs="Times New Roman"/>
                <w:sz w:val="24"/>
                <w:szCs w:val="24"/>
              </w:rPr>
              <w:t>N</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(0.46)</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绍兴柯桥和兴印染有限公司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(0.27)</w:t>
            </w: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(0.56)</w:t>
            </w:r>
            <w:r w:rsidRPr="00E95B6F">
              <w:rPr>
                <w:rFonts w:ascii="Times New Roman" w:eastAsia="仿宋_GB2312" w:hAnsi="Times New Roman" w:cs="Times New Roman"/>
                <w:sz w:val="24"/>
                <w:szCs w:val="24"/>
              </w:rPr>
              <w:t>；悬浮物</w:t>
            </w:r>
            <w:r w:rsidRPr="00E95B6F">
              <w:rPr>
                <w:rFonts w:ascii="Times New Roman" w:eastAsia="仿宋_GB2312" w:hAnsi="Times New Roman" w:cs="Times New Roman"/>
                <w:sz w:val="24"/>
                <w:szCs w:val="24"/>
              </w:rPr>
              <w:t>(6.8)</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(2.21)</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(3.86)</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(1.45)</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绍兴兴隆染织有限公司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(0.33)</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(0.13)</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val="restart"/>
            <w:noWrap/>
            <w:vAlign w:val="center"/>
          </w:tcPr>
          <w:p w:rsidR="00D72E62" w:rsidRPr="00E95B6F" w:rsidRDefault="00D72E62" w:rsidP="00D72E62">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lastRenderedPageBreak/>
              <w:t>绍兴市</w:t>
            </w: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w:t>
            </w:r>
            <w:proofErr w:type="gramStart"/>
            <w:r w:rsidRPr="00E95B6F">
              <w:rPr>
                <w:rFonts w:ascii="Times New Roman" w:eastAsia="仿宋_GB2312" w:hAnsi="Times New Roman" w:cs="Times New Roman"/>
                <w:sz w:val="24"/>
                <w:szCs w:val="24"/>
              </w:rPr>
              <w:t>宏强印染</w:t>
            </w:r>
            <w:proofErr w:type="gramEnd"/>
            <w:r w:rsidRPr="00E95B6F">
              <w:rPr>
                <w:rFonts w:ascii="Times New Roman" w:eastAsia="仿宋_GB2312" w:hAnsi="Times New Roman" w:cs="Times New Roman"/>
                <w:sz w:val="24"/>
                <w:szCs w:val="24"/>
              </w:rPr>
              <w:t>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4B696E">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(0.32)</w:t>
            </w: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(0.56)</w:t>
            </w:r>
            <w:r w:rsidRPr="00E95B6F">
              <w:rPr>
                <w:rFonts w:ascii="Times New Roman" w:eastAsia="仿宋_GB2312" w:hAnsi="Times New Roman" w:cs="Times New Roman"/>
                <w:sz w:val="24"/>
                <w:szCs w:val="24"/>
              </w:rPr>
              <w:t>；悬浮物</w:t>
            </w:r>
            <w:r w:rsidRPr="00E95B6F">
              <w:rPr>
                <w:rFonts w:ascii="Times New Roman" w:eastAsia="仿宋_GB2312" w:hAnsi="Times New Roman" w:cs="Times New Roman"/>
                <w:sz w:val="24"/>
                <w:szCs w:val="24"/>
              </w:rPr>
              <w:t>(2.95)</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pH</w:t>
            </w:r>
            <w:r w:rsidRPr="00E95B6F">
              <w:rPr>
                <w:rFonts w:ascii="Times New Roman" w:eastAsia="仿宋_GB2312" w:hAnsi="Times New Roman" w:cs="Times New Roman"/>
                <w:sz w:val="24"/>
                <w:szCs w:val="24"/>
              </w:rPr>
              <w:t>值</w:t>
            </w:r>
            <w:r w:rsidRPr="00E95B6F">
              <w:rPr>
                <w:rFonts w:ascii="Times New Roman" w:eastAsia="仿宋_GB2312" w:hAnsi="Times New Roman" w:cs="Times New Roman"/>
                <w:sz w:val="24"/>
                <w:szCs w:val="24"/>
              </w:rPr>
              <w:t>(3.87)</w:t>
            </w:r>
            <w:r w:rsidRPr="00E95B6F">
              <w:rPr>
                <w:rFonts w:ascii="Times New Roman" w:eastAsia="仿宋_GB2312" w:hAnsi="Times New Roman" w:cs="Times New Roman"/>
                <w:sz w:val="24"/>
                <w:szCs w:val="24"/>
              </w:rPr>
              <w:t>；氨氮</w:t>
            </w:r>
            <w:r w:rsidR="004B696E" w:rsidRPr="00E95B6F">
              <w:rPr>
                <w:rFonts w:ascii="Times New Roman" w:eastAsia="仿宋_GB2312" w:hAnsi="Times New Roman" w:cs="Times New Roman"/>
                <w:sz w:val="24"/>
                <w:szCs w:val="24"/>
              </w:rPr>
              <w:t xml:space="preserve"> </w:t>
            </w:r>
            <w:r w:rsidRPr="00E95B6F">
              <w:rPr>
                <w:rFonts w:ascii="Times New Roman" w:eastAsia="仿宋_GB2312" w:hAnsi="Times New Roman" w:cs="Times New Roman"/>
                <w:sz w:val="24"/>
                <w:szCs w:val="24"/>
              </w:rPr>
              <w:t>(1.3)</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(1.51)</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(2.27)</w:t>
            </w:r>
            <w:r w:rsidRPr="00E95B6F">
              <w:rPr>
                <w:rFonts w:ascii="Times New Roman" w:eastAsia="仿宋_GB2312" w:hAnsi="Times New Roman" w:cs="Times New Roman"/>
                <w:sz w:val="24"/>
                <w:szCs w:val="24"/>
              </w:rPr>
              <w:t>总；氮（以</w:t>
            </w:r>
            <w:r w:rsidRPr="00E95B6F">
              <w:rPr>
                <w:rFonts w:ascii="Times New Roman" w:eastAsia="仿宋_GB2312" w:hAnsi="Times New Roman" w:cs="Times New Roman"/>
                <w:sz w:val="24"/>
                <w:szCs w:val="24"/>
              </w:rPr>
              <w:t>N</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(3.27)</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proofErr w:type="gramStart"/>
            <w:r w:rsidRPr="00E95B6F">
              <w:rPr>
                <w:rFonts w:ascii="Times New Roman" w:eastAsia="仿宋_GB2312" w:hAnsi="Times New Roman" w:cs="Times New Roman"/>
                <w:sz w:val="24"/>
                <w:szCs w:val="24"/>
              </w:rPr>
              <w:t>绍兴禾盛印染</w:t>
            </w:r>
            <w:proofErr w:type="gramEnd"/>
            <w:r w:rsidRPr="00E95B6F">
              <w:rPr>
                <w:rFonts w:ascii="Times New Roman" w:eastAsia="仿宋_GB2312" w:hAnsi="Times New Roman" w:cs="Times New Roman"/>
                <w:sz w:val="24"/>
                <w:szCs w:val="24"/>
              </w:rPr>
              <w:t>股份有限公司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pH</w:t>
            </w:r>
            <w:r w:rsidRPr="00E95B6F">
              <w:rPr>
                <w:rFonts w:ascii="Times New Roman" w:eastAsia="仿宋_GB2312" w:hAnsi="Times New Roman" w:cs="Times New Roman"/>
                <w:sz w:val="24"/>
                <w:szCs w:val="24"/>
              </w:rPr>
              <w:t>值</w:t>
            </w:r>
            <w:r w:rsidRPr="00E95B6F">
              <w:rPr>
                <w:rFonts w:ascii="Times New Roman" w:eastAsia="仿宋_GB2312" w:hAnsi="Times New Roman" w:cs="Times New Roman"/>
                <w:sz w:val="24"/>
                <w:szCs w:val="24"/>
              </w:rPr>
              <w:t>(11.95)</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(16.41)</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(2.12)</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(13.6)</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绍兴柯桥展望印染有限公司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(0.53)</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(0.4)</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(0.7)</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浙江华晨印染有限公司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(0.88)</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(1.71</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(1.33)</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(1)</w:t>
            </w:r>
            <w:r w:rsidRPr="00E95B6F">
              <w:rPr>
                <w:rFonts w:ascii="Times New Roman" w:eastAsia="仿宋_GB2312" w:hAnsi="Times New Roman" w:cs="Times New Roman"/>
                <w:sz w:val="24"/>
                <w:szCs w:val="24"/>
              </w:rPr>
              <w:t>；总氮（以</w:t>
            </w:r>
            <w:r w:rsidRPr="00E95B6F">
              <w:rPr>
                <w:rFonts w:ascii="Times New Roman" w:eastAsia="仿宋_GB2312" w:hAnsi="Times New Roman" w:cs="Times New Roman"/>
                <w:sz w:val="24"/>
                <w:szCs w:val="24"/>
              </w:rPr>
              <w:t>N</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(0.02)</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浙江大昌德印染有限公司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4B696E">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(0.94)</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pH</w:t>
            </w:r>
            <w:r w:rsidRPr="00E95B6F">
              <w:rPr>
                <w:rFonts w:ascii="Times New Roman" w:eastAsia="仿宋_GB2312" w:hAnsi="Times New Roman" w:cs="Times New Roman"/>
                <w:sz w:val="24"/>
                <w:szCs w:val="24"/>
              </w:rPr>
              <w:t>值</w:t>
            </w:r>
            <w:r w:rsidRPr="00E95B6F">
              <w:rPr>
                <w:rFonts w:ascii="Times New Roman" w:eastAsia="仿宋_GB2312" w:hAnsi="Times New Roman" w:cs="Times New Roman"/>
                <w:sz w:val="24"/>
                <w:szCs w:val="24"/>
              </w:rPr>
              <w:t>(5.68)</w:t>
            </w:r>
            <w:r w:rsidR="004B696E" w:rsidRPr="00E95B6F">
              <w:rPr>
                <w:rFonts w:ascii="Times New Roman" w:eastAsia="仿宋_GB2312" w:hAnsi="Times New Roman" w:cs="Times New Roman"/>
                <w:sz w:val="24"/>
                <w:szCs w:val="24"/>
              </w:rPr>
              <w:t>；氨氮</w:t>
            </w:r>
            <w:r w:rsidR="004B696E" w:rsidRPr="00E95B6F">
              <w:rPr>
                <w:rFonts w:ascii="Times New Roman" w:eastAsia="仿宋_GB2312" w:hAnsi="Times New Roman" w:cs="Times New Roman"/>
                <w:sz w:val="24"/>
                <w:szCs w:val="24"/>
              </w:rPr>
              <w:t xml:space="preserve"> </w:t>
            </w:r>
            <w:r w:rsidRPr="00E95B6F">
              <w:rPr>
                <w:rFonts w:ascii="Times New Roman" w:eastAsia="仿宋_GB2312" w:hAnsi="Times New Roman" w:cs="Times New Roman"/>
                <w:sz w:val="24"/>
                <w:szCs w:val="24"/>
              </w:rPr>
              <w:t>(3.6)</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(9.21)</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(7.25)</w:t>
            </w:r>
            <w:r w:rsidRPr="00E95B6F">
              <w:rPr>
                <w:rFonts w:ascii="Times New Roman" w:eastAsia="仿宋_GB2312" w:hAnsi="Times New Roman" w:cs="Times New Roman"/>
                <w:sz w:val="24"/>
                <w:szCs w:val="24"/>
              </w:rPr>
              <w:t>；总氮（以</w:t>
            </w:r>
            <w:r w:rsidRPr="00E95B6F">
              <w:rPr>
                <w:rFonts w:ascii="Times New Roman" w:eastAsia="仿宋_GB2312" w:hAnsi="Times New Roman" w:cs="Times New Roman"/>
                <w:sz w:val="24"/>
                <w:szCs w:val="24"/>
              </w:rPr>
              <w:t>N</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(2.74)</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绍兴士林印染有限公司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(0.02)</w:t>
            </w: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(0.25)</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(0.17)</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(0.75)</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浙江创宇印染有限公司</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北厂区</w:t>
            </w:r>
            <w:r w:rsidRPr="00E95B6F">
              <w:rPr>
                <w:rFonts w:ascii="Times New Roman" w:eastAsia="仿宋_GB2312" w:hAnsi="Times New Roman" w:cs="Times New Roman"/>
                <w:sz w:val="24"/>
                <w:szCs w:val="24"/>
              </w:rPr>
              <w:t>)</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(0.14)</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pH</w:t>
            </w:r>
            <w:r w:rsidRPr="00E95B6F">
              <w:rPr>
                <w:rFonts w:ascii="Times New Roman" w:eastAsia="仿宋_GB2312" w:hAnsi="Times New Roman" w:cs="Times New Roman"/>
                <w:sz w:val="24"/>
                <w:szCs w:val="24"/>
              </w:rPr>
              <w:t>值</w:t>
            </w:r>
            <w:r w:rsidRPr="00E95B6F">
              <w:rPr>
                <w:rFonts w:ascii="Times New Roman" w:eastAsia="仿宋_GB2312" w:hAnsi="Times New Roman" w:cs="Times New Roman"/>
                <w:sz w:val="24"/>
                <w:szCs w:val="24"/>
              </w:rPr>
              <w:t>(9.41)</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(0.45)</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(0.27)</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浙江绿洲印染有限公司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(0.25)</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(1.05)</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(0.2)</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绍兴市柯桥区柯桥印染有限公司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(1.5)</w:t>
            </w: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(2.13)</w:t>
            </w:r>
            <w:r w:rsidRPr="00E95B6F">
              <w:rPr>
                <w:rFonts w:ascii="Times New Roman" w:eastAsia="仿宋_GB2312" w:hAnsi="Times New Roman" w:cs="Times New Roman"/>
                <w:sz w:val="24"/>
                <w:szCs w:val="24"/>
              </w:rPr>
              <w:t>；悬浮物</w:t>
            </w:r>
            <w:r w:rsidRPr="00E95B6F">
              <w:rPr>
                <w:rFonts w:ascii="Times New Roman" w:eastAsia="仿宋_GB2312" w:hAnsi="Times New Roman" w:cs="Times New Roman"/>
                <w:sz w:val="24"/>
                <w:szCs w:val="24"/>
              </w:rPr>
              <w:t>(0.44)</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(0.41)</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(0.63)</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proofErr w:type="gramStart"/>
            <w:r w:rsidRPr="00E95B6F">
              <w:rPr>
                <w:rFonts w:ascii="Times New Roman" w:eastAsia="仿宋_GB2312" w:hAnsi="Times New Roman" w:cs="Times New Roman"/>
                <w:sz w:val="24"/>
                <w:szCs w:val="24"/>
              </w:rPr>
              <w:t>绍兴通盛印染</w:t>
            </w:r>
            <w:proofErr w:type="gramEnd"/>
            <w:r w:rsidRPr="00E95B6F">
              <w:rPr>
                <w:rFonts w:ascii="Times New Roman" w:eastAsia="仿宋_GB2312" w:hAnsi="Times New Roman" w:cs="Times New Roman"/>
                <w:sz w:val="24"/>
                <w:szCs w:val="24"/>
              </w:rPr>
              <w:t>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4B696E">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(0.56)</w:t>
            </w: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(0.56)</w:t>
            </w:r>
            <w:r w:rsidRPr="00E95B6F">
              <w:rPr>
                <w:rFonts w:ascii="Times New Roman" w:eastAsia="仿宋_GB2312" w:hAnsi="Times New Roman" w:cs="Times New Roman"/>
                <w:sz w:val="24"/>
                <w:szCs w:val="24"/>
              </w:rPr>
              <w:t>；氨氮</w:t>
            </w:r>
            <w:r w:rsidRPr="00E95B6F">
              <w:rPr>
                <w:rFonts w:ascii="Times New Roman" w:eastAsia="仿宋_GB2312" w:hAnsi="Times New Roman" w:cs="Times New Roman"/>
                <w:sz w:val="24"/>
                <w:szCs w:val="24"/>
              </w:rPr>
              <w:t>(4)</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(24.21)</w:t>
            </w:r>
            <w:r w:rsidRPr="00E95B6F">
              <w:rPr>
                <w:rFonts w:ascii="Times New Roman" w:eastAsia="仿宋_GB2312" w:hAnsi="Times New Roman" w:cs="Times New Roman"/>
                <w:sz w:val="24"/>
                <w:szCs w:val="24"/>
              </w:rPr>
              <w:t>；总磷（以</w:t>
            </w:r>
            <w:r w:rsidRPr="00E95B6F">
              <w:rPr>
                <w:rFonts w:ascii="Times New Roman" w:eastAsia="仿宋_GB2312" w:hAnsi="Times New Roman" w:cs="Times New Roman"/>
                <w:sz w:val="24"/>
                <w:szCs w:val="24"/>
              </w:rPr>
              <w:t>P</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(4.68)</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(44.6)</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(20.25)</w:t>
            </w:r>
            <w:r w:rsidRPr="00E95B6F">
              <w:rPr>
                <w:rFonts w:ascii="Times New Roman" w:eastAsia="仿宋_GB2312" w:hAnsi="Times New Roman" w:cs="Times New Roman"/>
                <w:sz w:val="24"/>
                <w:szCs w:val="24"/>
              </w:rPr>
              <w:t>；总氮（以</w:t>
            </w:r>
            <w:r w:rsidRPr="00E95B6F">
              <w:rPr>
                <w:rFonts w:ascii="Times New Roman" w:eastAsia="仿宋_GB2312" w:hAnsi="Times New Roman" w:cs="Times New Roman"/>
                <w:sz w:val="24"/>
                <w:szCs w:val="24"/>
              </w:rPr>
              <w:t>N</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(2.85)</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浙江彩虹庄印染有限公司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(0.56)</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绍兴国泰印染有限公司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(2.21)</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(7.59)</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(2.44)</w:t>
            </w:r>
            <w:r w:rsidRPr="00E95B6F">
              <w:rPr>
                <w:rFonts w:ascii="Times New Roman" w:eastAsia="仿宋_GB2312" w:hAnsi="Times New Roman" w:cs="Times New Roman"/>
                <w:sz w:val="24"/>
                <w:szCs w:val="24"/>
              </w:rPr>
              <w:t>；</w:t>
            </w:r>
          </w:p>
        </w:tc>
      </w:tr>
      <w:tr w:rsidR="00D72E62" w:rsidRPr="00E95B6F" w:rsidTr="007D64CD">
        <w:trPr>
          <w:trHeight w:val="737"/>
          <w:jc w:val="center"/>
        </w:trPr>
        <w:tc>
          <w:tcPr>
            <w:tcW w:w="1677" w:type="dxa"/>
            <w:vMerge w:val="restart"/>
            <w:noWrap/>
            <w:vAlign w:val="center"/>
          </w:tcPr>
          <w:p w:rsidR="00D72E62" w:rsidRPr="00E95B6F" w:rsidRDefault="00D72E62" w:rsidP="00D72E62">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lastRenderedPageBreak/>
              <w:t>绍兴市</w:t>
            </w: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浙江稽山印染有限公司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4B696E">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(0.82)</w:t>
            </w: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(0.56)</w:t>
            </w:r>
            <w:r w:rsidRPr="00E95B6F">
              <w:rPr>
                <w:rFonts w:ascii="Times New Roman" w:eastAsia="仿宋_GB2312" w:hAnsi="Times New Roman" w:cs="Times New Roman"/>
                <w:sz w:val="24"/>
                <w:szCs w:val="24"/>
              </w:rPr>
              <w:t>；氨氮</w:t>
            </w:r>
            <w:r w:rsidR="004B696E" w:rsidRPr="00E95B6F">
              <w:rPr>
                <w:rFonts w:ascii="Times New Roman" w:eastAsia="仿宋_GB2312" w:hAnsi="Times New Roman" w:cs="Times New Roman"/>
                <w:sz w:val="24"/>
                <w:szCs w:val="24"/>
              </w:rPr>
              <w:t xml:space="preserve"> </w:t>
            </w:r>
            <w:r w:rsidRPr="00E95B6F">
              <w:rPr>
                <w:rFonts w:ascii="Times New Roman" w:eastAsia="仿宋_GB2312" w:hAnsi="Times New Roman" w:cs="Times New Roman"/>
                <w:sz w:val="24"/>
                <w:szCs w:val="24"/>
              </w:rPr>
              <w:t>(2.75)</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(6.71)</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(3.35)</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(4.78)</w:t>
            </w:r>
            <w:r w:rsidRPr="00E95B6F">
              <w:rPr>
                <w:rFonts w:ascii="Times New Roman" w:eastAsia="仿宋_GB2312" w:hAnsi="Times New Roman" w:cs="Times New Roman"/>
                <w:sz w:val="24"/>
                <w:szCs w:val="24"/>
              </w:rPr>
              <w:t>；总氮（以</w:t>
            </w:r>
            <w:r w:rsidRPr="00E95B6F">
              <w:rPr>
                <w:rFonts w:ascii="Times New Roman" w:eastAsia="仿宋_GB2312" w:hAnsi="Times New Roman" w:cs="Times New Roman"/>
                <w:sz w:val="24"/>
                <w:szCs w:val="24"/>
              </w:rPr>
              <w:t>N</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(3.1)</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浙江乐高实业股份有限公司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(1.5)</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(0.29)</w:t>
            </w:r>
            <w:r w:rsidRPr="00E95B6F">
              <w:rPr>
                <w:rFonts w:ascii="Times New Roman" w:eastAsia="仿宋_GB2312" w:hAnsi="Times New Roman" w:cs="Times New Roman"/>
                <w:sz w:val="24"/>
                <w:szCs w:val="24"/>
              </w:rPr>
              <w:t>；</w:t>
            </w:r>
          </w:p>
        </w:tc>
      </w:tr>
      <w:tr w:rsidR="00D72E62" w:rsidRPr="00E95B6F" w:rsidTr="007D64CD">
        <w:trPr>
          <w:trHeight w:val="737"/>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绍兴超</w:t>
            </w:r>
            <w:proofErr w:type="gramStart"/>
            <w:r w:rsidRPr="00E95B6F">
              <w:rPr>
                <w:rFonts w:ascii="Times New Roman" w:eastAsia="仿宋_GB2312" w:hAnsi="Times New Roman" w:cs="Times New Roman"/>
                <w:sz w:val="24"/>
                <w:szCs w:val="24"/>
              </w:rPr>
              <w:t>超</w:t>
            </w:r>
            <w:proofErr w:type="gramEnd"/>
            <w:r w:rsidRPr="00E95B6F">
              <w:rPr>
                <w:rFonts w:ascii="Times New Roman" w:eastAsia="仿宋_GB2312" w:hAnsi="Times New Roman" w:cs="Times New Roman"/>
                <w:sz w:val="24"/>
                <w:szCs w:val="24"/>
              </w:rPr>
              <w:t>染整有限公司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(0.25)</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(0.29)</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(3.7)</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(0.64)</w:t>
            </w:r>
            <w:r w:rsidRPr="00E95B6F">
              <w:rPr>
                <w:rFonts w:ascii="Times New Roman" w:eastAsia="仿宋_GB2312" w:hAnsi="Times New Roman" w:cs="Times New Roman"/>
                <w:sz w:val="24"/>
                <w:szCs w:val="24"/>
              </w:rPr>
              <w:t>；</w:t>
            </w:r>
          </w:p>
        </w:tc>
      </w:tr>
      <w:tr w:rsidR="00D72E62" w:rsidRPr="00E95B6F" w:rsidTr="007D64CD">
        <w:trPr>
          <w:trHeight w:val="737"/>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天龙数码印染科技有限公司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(0.63)</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pH</w:t>
            </w:r>
            <w:r w:rsidRPr="00E95B6F">
              <w:rPr>
                <w:rFonts w:ascii="Times New Roman" w:eastAsia="仿宋_GB2312" w:hAnsi="Times New Roman" w:cs="Times New Roman"/>
                <w:sz w:val="24"/>
                <w:szCs w:val="24"/>
              </w:rPr>
              <w:t>值（</w:t>
            </w:r>
            <w:r w:rsidRPr="00E95B6F">
              <w:rPr>
                <w:rFonts w:ascii="Times New Roman" w:eastAsia="仿宋_GB2312" w:hAnsi="Times New Roman" w:cs="Times New Roman"/>
                <w:sz w:val="24"/>
                <w:szCs w:val="24"/>
              </w:rPr>
              <w:t>4.95</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(8.81)</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(6.05)</w:t>
            </w:r>
            <w:r w:rsidRPr="00E95B6F">
              <w:rPr>
                <w:rFonts w:ascii="Times New Roman" w:eastAsia="仿宋_GB2312" w:hAnsi="Times New Roman" w:cs="Times New Roman"/>
                <w:sz w:val="24"/>
                <w:szCs w:val="24"/>
              </w:rPr>
              <w:t>；</w:t>
            </w:r>
          </w:p>
        </w:tc>
      </w:tr>
      <w:tr w:rsidR="00D72E62" w:rsidRPr="00E95B6F" w:rsidTr="007D64CD">
        <w:trPr>
          <w:trHeight w:val="737"/>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浙江新益印染有限公司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(0.02)</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(0.37)</w:t>
            </w:r>
            <w:r w:rsidRPr="00E95B6F">
              <w:rPr>
                <w:rFonts w:ascii="Times New Roman" w:eastAsia="仿宋_GB2312" w:hAnsi="Times New Roman" w:cs="Times New Roman"/>
                <w:sz w:val="24"/>
                <w:szCs w:val="24"/>
              </w:rPr>
              <w:t>；总磷（以</w:t>
            </w:r>
            <w:r w:rsidRPr="00E95B6F">
              <w:rPr>
                <w:rFonts w:ascii="Times New Roman" w:eastAsia="仿宋_GB2312" w:hAnsi="Times New Roman" w:cs="Times New Roman"/>
                <w:sz w:val="24"/>
                <w:szCs w:val="24"/>
              </w:rPr>
              <w:t>P</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(0.29)</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(0.49)</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绍兴柯桥天宇印染有限公司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(0.25)</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(0.32)</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绍兴永通印花有限公司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4B696E">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(1.34)</w:t>
            </w: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(1.5)</w:t>
            </w:r>
            <w:r w:rsidRPr="00E95B6F">
              <w:rPr>
                <w:rFonts w:ascii="Times New Roman" w:eastAsia="仿宋_GB2312" w:hAnsi="Times New Roman" w:cs="Times New Roman"/>
                <w:sz w:val="24"/>
                <w:szCs w:val="24"/>
              </w:rPr>
              <w:t>；悬浮物</w:t>
            </w:r>
            <w:r w:rsidRPr="00E95B6F">
              <w:rPr>
                <w:rFonts w:ascii="Times New Roman" w:eastAsia="仿宋_GB2312" w:hAnsi="Times New Roman" w:cs="Times New Roman"/>
                <w:sz w:val="24"/>
                <w:szCs w:val="24"/>
              </w:rPr>
              <w:t>(0.37)</w:t>
            </w:r>
            <w:r w:rsidRPr="00E95B6F">
              <w:rPr>
                <w:rFonts w:ascii="Times New Roman" w:eastAsia="仿宋_GB2312" w:hAnsi="Times New Roman" w:cs="Times New Roman"/>
                <w:sz w:val="24"/>
                <w:szCs w:val="24"/>
              </w:rPr>
              <w:t>；氨氮</w:t>
            </w:r>
            <w:r w:rsidR="004B696E" w:rsidRPr="00E95B6F">
              <w:rPr>
                <w:rFonts w:ascii="Times New Roman" w:eastAsia="仿宋_GB2312" w:hAnsi="Times New Roman" w:cs="Times New Roman"/>
                <w:sz w:val="24"/>
                <w:szCs w:val="24"/>
              </w:rPr>
              <w:t xml:space="preserve"> </w:t>
            </w:r>
            <w:r w:rsidRPr="00E95B6F">
              <w:rPr>
                <w:rFonts w:ascii="Times New Roman" w:eastAsia="仿宋_GB2312" w:hAnsi="Times New Roman" w:cs="Times New Roman"/>
                <w:sz w:val="24"/>
                <w:szCs w:val="24"/>
              </w:rPr>
              <w:t>(1.8)</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(2.66)</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(1.41)</w:t>
            </w:r>
            <w:r w:rsidRPr="00E95B6F">
              <w:rPr>
                <w:rFonts w:ascii="Times New Roman" w:eastAsia="仿宋_GB2312" w:hAnsi="Times New Roman" w:cs="Times New Roman"/>
                <w:sz w:val="24"/>
                <w:szCs w:val="24"/>
              </w:rPr>
              <w:t>；总氮（以</w:t>
            </w:r>
            <w:r w:rsidRPr="00E95B6F">
              <w:rPr>
                <w:rFonts w:ascii="Times New Roman" w:eastAsia="仿宋_GB2312" w:hAnsi="Times New Roman" w:cs="Times New Roman"/>
                <w:sz w:val="24"/>
                <w:szCs w:val="24"/>
              </w:rPr>
              <w:t>N</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(1.13)</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浙江紫竹梅印染有限公司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(1.27)</w:t>
            </w:r>
            <w:r w:rsidRPr="00E95B6F">
              <w:rPr>
                <w:rFonts w:ascii="Times New Roman" w:eastAsia="仿宋_GB2312" w:hAnsi="Times New Roman" w:cs="Times New Roman"/>
                <w:sz w:val="24"/>
                <w:szCs w:val="24"/>
              </w:rPr>
              <w:t>；色度</w:t>
            </w:r>
            <w:r w:rsidRPr="00E95B6F">
              <w:rPr>
                <w:rFonts w:ascii="Times New Roman" w:eastAsia="仿宋_GB2312" w:hAnsi="Times New Roman" w:cs="Times New Roman"/>
                <w:sz w:val="24"/>
                <w:szCs w:val="24"/>
              </w:rPr>
              <w:t>(1.5)</w:t>
            </w:r>
            <w:r w:rsidRPr="00E95B6F">
              <w:rPr>
                <w:rFonts w:ascii="Times New Roman" w:eastAsia="仿宋_GB2312" w:hAnsi="Times New Roman" w:cs="Times New Roman"/>
                <w:sz w:val="24"/>
                <w:szCs w:val="24"/>
              </w:rPr>
              <w:t>；悬浮物</w:t>
            </w:r>
            <w:r w:rsidRPr="00E95B6F">
              <w:rPr>
                <w:rFonts w:ascii="Times New Roman" w:eastAsia="仿宋_GB2312" w:hAnsi="Times New Roman" w:cs="Times New Roman"/>
                <w:sz w:val="24"/>
                <w:szCs w:val="24"/>
              </w:rPr>
              <w:t>(1.94)</w:t>
            </w: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(7.01)</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(4.68)</w:t>
            </w:r>
            <w:r w:rsidRPr="00E95B6F">
              <w:rPr>
                <w:rFonts w:ascii="Times New Roman" w:eastAsia="仿宋_GB2312" w:hAnsi="Times New Roman" w:cs="Times New Roman"/>
                <w:sz w:val="24"/>
                <w:szCs w:val="24"/>
              </w:rPr>
              <w:t>；化学需氧量</w:t>
            </w:r>
            <w:r w:rsidRPr="00E95B6F">
              <w:rPr>
                <w:rFonts w:ascii="Times New Roman" w:eastAsia="仿宋_GB2312" w:hAnsi="Times New Roman" w:cs="Times New Roman"/>
                <w:sz w:val="24"/>
                <w:szCs w:val="24"/>
              </w:rPr>
              <w:t>(4.2)</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舟山市</w:t>
            </w: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中国水产舟山海洋渔业有限公司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农副食品加工业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总磷（以</w:t>
            </w:r>
            <w:r w:rsidRPr="00E95B6F">
              <w:rPr>
                <w:rFonts w:ascii="Times New Roman" w:eastAsia="仿宋_GB2312" w:hAnsi="Times New Roman" w:cs="Times New Roman"/>
                <w:sz w:val="24"/>
                <w:szCs w:val="24"/>
              </w:rPr>
              <w:t>P</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(2.44)</w:t>
            </w:r>
            <w:r w:rsidRPr="00E95B6F">
              <w:rPr>
                <w:rFonts w:ascii="Times New Roman" w:eastAsia="仿宋_GB2312" w:hAnsi="Times New Roman" w:cs="Times New Roman"/>
                <w:sz w:val="24"/>
                <w:szCs w:val="24"/>
              </w:rPr>
              <w:t>；总氮（以</w:t>
            </w:r>
            <w:r w:rsidRPr="00E95B6F">
              <w:rPr>
                <w:rFonts w:ascii="Times New Roman" w:eastAsia="仿宋_GB2312" w:hAnsi="Times New Roman" w:cs="Times New Roman"/>
                <w:sz w:val="24"/>
                <w:szCs w:val="24"/>
              </w:rPr>
              <w:t>N</w:t>
            </w:r>
            <w:r w:rsidRPr="00E95B6F">
              <w:rPr>
                <w:rFonts w:ascii="Times New Roman" w:eastAsia="仿宋_GB2312" w:hAnsi="Times New Roman" w:cs="Times New Roman"/>
                <w:sz w:val="24"/>
                <w:szCs w:val="24"/>
              </w:rPr>
              <w:t>计）；</w:t>
            </w:r>
          </w:p>
        </w:tc>
      </w:tr>
      <w:tr w:rsidR="00D72E62" w:rsidRPr="00E95B6F" w:rsidTr="00D72E62">
        <w:trPr>
          <w:trHeight w:val="454"/>
          <w:jc w:val="center"/>
        </w:trPr>
        <w:tc>
          <w:tcPr>
            <w:tcW w:w="1677" w:type="dxa"/>
            <w:vMerge w:val="restart"/>
            <w:noWrap/>
            <w:vAlign w:val="center"/>
          </w:tcPr>
          <w:p w:rsidR="00D72E62" w:rsidRPr="00E95B6F" w:rsidRDefault="00D72E62" w:rsidP="00D72E62">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台州市</w:t>
            </w: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台州</w:t>
            </w:r>
            <w:proofErr w:type="gramStart"/>
            <w:r w:rsidRPr="00E95B6F">
              <w:rPr>
                <w:rFonts w:ascii="Times New Roman" w:eastAsia="仿宋_GB2312" w:hAnsi="Times New Roman" w:cs="Times New Roman"/>
                <w:sz w:val="24"/>
                <w:szCs w:val="24"/>
              </w:rPr>
              <w:t>市同轩印染</w:t>
            </w:r>
            <w:proofErr w:type="gramEnd"/>
            <w:r w:rsidRPr="00E95B6F">
              <w:rPr>
                <w:rFonts w:ascii="Times New Roman" w:eastAsia="仿宋_GB2312" w:hAnsi="Times New Roman" w:cs="Times New Roman"/>
                <w:sz w:val="24"/>
                <w:szCs w:val="24"/>
              </w:rPr>
              <w:t>股份有限公司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总氮（以</w:t>
            </w:r>
            <w:r w:rsidRPr="00E95B6F">
              <w:rPr>
                <w:rFonts w:ascii="Times New Roman" w:eastAsia="仿宋_GB2312" w:hAnsi="Times New Roman" w:cs="Times New Roman"/>
                <w:sz w:val="24"/>
                <w:szCs w:val="24"/>
              </w:rPr>
              <w:t>N</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(0.05)</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浙江台州染整总厂</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(0.39)</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台州市兴</w:t>
            </w:r>
            <w:proofErr w:type="gramStart"/>
            <w:r w:rsidRPr="00E95B6F">
              <w:rPr>
                <w:rFonts w:ascii="Times New Roman" w:eastAsia="仿宋_GB2312" w:hAnsi="Times New Roman" w:cs="Times New Roman"/>
                <w:sz w:val="24"/>
                <w:szCs w:val="24"/>
              </w:rPr>
              <w:t>友科技</w:t>
            </w:r>
            <w:proofErr w:type="gramEnd"/>
            <w:r w:rsidRPr="00E95B6F">
              <w:rPr>
                <w:rFonts w:ascii="Times New Roman" w:eastAsia="仿宋_GB2312" w:hAnsi="Times New Roman" w:cs="Times New Roman"/>
                <w:sz w:val="24"/>
                <w:szCs w:val="24"/>
              </w:rPr>
              <w:t>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金属制品业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总磷（以</w:t>
            </w:r>
            <w:r w:rsidRPr="00E95B6F">
              <w:rPr>
                <w:rFonts w:ascii="Times New Roman" w:eastAsia="仿宋_GB2312" w:hAnsi="Times New Roman" w:cs="Times New Roman"/>
                <w:sz w:val="24"/>
                <w:szCs w:val="24"/>
              </w:rPr>
              <w:t>P</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(1.51)</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proofErr w:type="gramStart"/>
            <w:r w:rsidRPr="00E95B6F">
              <w:rPr>
                <w:rFonts w:ascii="Times New Roman" w:eastAsia="仿宋_GB2312" w:hAnsi="Times New Roman" w:cs="Times New Roman"/>
                <w:sz w:val="24"/>
                <w:szCs w:val="24"/>
              </w:rPr>
              <w:t>台州旺能再生资源</w:t>
            </w:r>
            <w:proofErr w:type="gramEnd"/>
            <w:r w:rsidRPr="00E95B6F">
              <w:rPr>
                <w:rFonts w:ascii="Times New Roman" w:eastAsia="仿宋_GB2312" w:hAnsi="Times New Roman" w:cs="Times New Roman"/>
                <w:sz w:val="24"/>
                <w:szCs w:val="24"/>
              </w:rPr>
              <w:t>利用有限公司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电力、热力生产和供应业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粪大肠菌群数</w:t>
            </w:r>
            <w:r w:rsidRPr="00E95B6F">
              <w:rPr>
                <w:rFonts w:ascii="Times New Roman" w:eastAsia="仿宋_GB2312" w:hAnsi="Times New Roman" w:cs="Times New Roman"/>
                <w:sz w:val="24"/>
                <w:szCs w:val="24"/>
              </w:rPr>
              <w:t>(1.4)</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val="restart"/>
            <w:noWrap/>
            <w:vAlign w:val="center"/>
          </w:tcPr>
          <w:p w:rsidR="00D72E62" w:rsidRPr="00E95B6F" w:rsidRDefault="00D72E62" w:rsidP="00D72E62">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lastRenderedPageBreak/>
              <w:t>台州市</w:t>
            </w: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proofErr w:type="gramStart"/>
            <w:r w:rsidRPr="00E95B6F">
              <w:rPr>
                <w:rFonts w:ascii="Times New Roman" w:eastAsia="仿宋_GB2312" w:hAnsi="Times New Roman" w:cs="Times New Roman"/>
                <w:sz w:val="24"/>
                <w:szCs w:val="24"/>
              </w:rPr>
              <w:t>台州旺能再生资源</w:t>
            </w:r>
            <w:proofErr w:type="gramEnd"/>
            <w:r w:rsidRPr="00E95B6F">
              <w:rPr>
                <w:rFonts w:ascii="Times New Roman" w:eastAsia="仿宋_GB2312" w:hAnsi="Times New Roman" w:cs="Times New Roman"/>
                <w:sz w:val="24"/>
                <w:szCs w:val="24"/>
              </w:rPr>
              <w:t>利用有限公司（三期扩建项目）</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电力、热力生产和供应业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粪大肠菌群</w:t>
            </w:r>
            <w:r w:rsidRPr="00E95B6F">
              <w:rPr>
                <w:rFonts w:ascii="Times New Roman" w:eastAsia="仿宋_GB2312" w:hAnsi="Times New Roman" w:cs="Times New Roman"/>
                <w:sz w:val="24"/>
                <w:szCs w:val="24"/>
              </w:rPr>
              <w:t>(1.4)</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浙江哥伦布纺织股份有限公司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总磷（以</w:t>
            </w:r>
            <w:r w:rsidRPr="00E95B6F">
              <w:rPr>
                <w:rFonts w:ascii="Times New Roman" w:eastAsia="仿宋_GB2312" w:hAnsi="Times New Roman" w:cs="Times New Roman"/>
                <w:sz w:val="24"/>
                <w:szCs w:val="24"/>
              </w:rPr>
              <w:t>P</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(1.61)</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浙江竞宏环保科技股份有限公司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苯胺类</w:t>
            </w:r>
            <w:r w:rsidRPr="00E95B6F">
              <w:rPr>
                <w:rFonts w:ascii="Times New Roman" w:eastAsia="仿宋_GB2312" w:hAnsi="Times New Roman" w:cs="Times New Roman"/>
                <w:sz w:val="24"/>
                <w:szCs w:val="24"/>
              </w:rPr>
              <w:t>(0.85)</w:t>
            </w:r>
            <w:r w:rsidRPr="00E95B6F">
              <w:rPr>
                <w:rFonts w:ascii="Times New Roman" w:eastAsia="仿宋_GB2312" w:hAnsi="Times New Roman" w:cs="Times New Roman"/>
                <w:sz w:val="24"/>
                <w:szCs w:val="24"/>
              </w:rPr>
              <w:t>；总锑</w:t>
            </w:r>
            <w:r w:rsidRPr="00E95B6F">
              <w:rPr>
                <w:rFonts w:ascii="Times New Roman" w:eastAsia="仿宋_GB2312" w:hAnsi="Times New Roman" w:cs="Times New Roman"/>
                <w:sz w:val="24"/>
                <w:szCs w:val="24"/>
              </w:rPr>
              <w:t>(1.76)</w:t>
            </w:r>
            <w:r w:rsidRPr="00E95B6F">
              <w:rPr>
                <w:rFonts w:ascii="Times New Roman" w:eastAsia="仿宋_GB2312" w:hAnsi="Times New Roman" w:cs="Times New Roman"/>
                <w:sz w:val="24"/>
                <w:szCs w:val="24"/>
              </w:rPr>
              <w:t>；总氮（以</w:t>
            </w:r>
            <w:r w:rsidRPr="00E95B6F">
              <w:rPr>
                <w:rFonts w:ascii="Times New Roman" w:eastAsia="仿宋_GB2312" w:hAnsi="Times New Roman" w:cs="Times New Roman"/>
                <w:sz w:val="24"/>
                <w:szCs w:val="24"/>
              </w:rPr>
              <w:t>N</w:t>
            </w:r>
            <w:r w:rsidRPr="00E95B6F">
              <w:rPr>
                <w:rFonts w:ascii="Times New Roman" w:eastAsia="仿宋_GB2312" w:hAnsi="Times New Roman" w:cs="Times New Roman"/>
                <w:sz w:val="24"/>
                <w:szCs w:val="24"/>
              </w:rPr>
              <w:t>计）</w:t>
            </w:r>
            <w:r w:rsidRPr="00E95B6F">
              <w:rPr>
                <w:rFonts w:ascii="Times New Roman" w:eastAsia="仿宋_GB2312" w:hAnsi="Times New Roman" w:cs="Times New Roman"/>
                <w:sz w:val="24"/>
                <w:szCs w:val="24"/>
              </w:rPr>
              <w:t>(0.14)</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温岭市南</w:t>
            </w:r>
            <w:proofErr w:type="gramStart"/>
            <w:r w:rsidRPr="00E95B6F">
              <w:rPr>
                <w:rFonts w:ascii="Times New Roman" w:eastAsia="仿宋_GB2312" w:hAnsi="Times New Roman" w:cs="Times New Roman"/>
                <w:sz w:val="24"/>
                <w:szCs w:val="24"/>
              </w:rPr>
              <w:t>泉水洗厂</w:t>
            </w:r>
            <w:proofErr w:type="gramEnd"/>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纺织服装、服饰业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pH</w:t>
            </w:r>
            <w:r w:rsidRPr="00E95B6F">
              <w:rPr>
                <w:rFonts w:ascii="Times New Roman" w:eastAsia="仿宋_GB2312" w:hAnsi="Times New Roman" w:cs="Times New Roman"/>
                <w:sz w:val="24"/>
                <w:szCs w:val="24"/>
              </w:rPr>
              <w:t>值</w:t>
            </w:r>
            <w:r w:rsidRPr="00E95B6F">
              <w:rPr>
                <w:rFonts w:ascii="Times New Roman" w:eastAsia="仿宋_GB2312" w:hAnsi="Times New Roman" w:cs="Times New Roman"/>
                <w:sz w:val="24"/>
                <w:szCs w:val="24"/>
              </w:rPr>
              <w:t>(10.7)</w:t>
            </w:r>
            <w:r w:rsidRPr="00E95B6F">
              <w:rPr>
                <w:rFonts w:ascii="Times New Roman" w:eastAsia="仿宋_GB2312" w:hAnsi="Times New Roman" w:cs="Times New Roman"/>
                <w:sz w:val="24"/>
                <w:szCs w:val="24"/>
              </w:rPr>
              <w:t>；</w:t>
            </w:r>
          </w:p>
        </w:tc>
      </w:tr>
      <w:tr w:rsidR="00D72E62" w:rsidRPr="00E95B6F" w:rsidTr="00D72E62">
        <w:trPr>
          <w:trHeight w:val="454"/>
          <w:jc w:val="center"/>
        </w:trPr>
        <w:tc>
          <w:tcPr>
            <w:tcW w:w="1677" w:type="dxa"/>
            <w:vMerge/>
            <w:noWrap/>
            <w:vAlign w:val="center"/>
          </w:tcPr>
          <w:p w:rsidR="00D72E62" w:rsidRPr="00E95B6F" w:rsidRDefault="00D72E62" w:rsidP="008F7D2F">
            <w:pPr>
              <w:jc w:val="center"/>
              <w:rPr>
                <w:rFonts w:ascii="Times New Roman" w:eastAsia="仿宋_GB2312" w:hAnsi="Times New Roman" w:cs="Times New Roman"/>
                <w:sz w:val="24"/>
                <w:szCs w:val="24"/>
              </w:rPr>
            </w:pPr>
          </w:p>
        </w:tc>
        <w:tc>
          <w:tcPr>
            <w:tcW w:w="3902" w:type="dxa"/>
            <w:noWrap/>
            <w:vAlign w:val="center"/>
          </w:tcPr>
          <w:p w:rsidR="00D72E62" w:rsidRPr="00E95B6F" w:rsidRDefault="00D72E62" w:rsidP="008F7D2F">
            <w:pPr>
              <w:jc w:val="center"/>
              <w:rPr>
                <w:rFonts w:ascii="Times New Roman" w:eastAsia="仿宋_GB2312" w:hAnsi="Times New Roman" w:cs="Times New Roman"/>
                <w:sz w:val="24"/>
                <w:szCs w:val="24"/>
              </w:rPr>
            </w:pPr>
            <w:proofErr w:type="gramStart"/>
            <w:r w:rsidRPr="00E95B6F">
              <w:rPr>
                <w:rFonts w:ascii="Times New Roman" w:eastAsia="仿宋_GB2312" w:hAnsi="Times New Roman" w:cs="Times New Roman"/>
                <w:sz w:val="24"/>
                <w:szCs w:val="24"/>
              </w:rPr>
              <w:t>台州乾峰金属</w:t>
            </w:r>
            <w:proofErr w:type="gramEnd"/>
            <w:r w:rsidRPr="00E95B6F">
              <w:rPr>
                <w:rFonts w:ascii="Times New Roman" w:eastAsia="仿宋_GB2312" w:hAnsi="Times New Roman" w:cs="Times New Roman"/>
                <w:sz w:val="24"/>
                <w:szCs w:val="24"/>
              </w:rPr>
              <w:t>表面处理有限公司</w:t>
            </w:r>
          </w:p>
        </w:tc>
        <w:tc>
          <w:tcPr>
            <w:tcW w:w="2193" w:type="dxa"/>
            <w:noWrap/>
            <w:vAlign w:val="center"/>
          </w:tcPr>
          <w:p w:rsidR="00D72E62" w:rsidRPr="00E95B6F" w:rsidRDefault="00D72E62"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金属制品业</w:t>
            </w:r>
          </w:p>
        </w:tc>
        <w:tc>
          <w:tcPr>
            <w:tcW w:w="6285" w:type="dxa"/>
            <w:noWrap/>
            <w:vAlign w:val="center"/>
          </w:tcPr>
          <w:p w:rsidR="00D72E62" w:rsidRPr="00E95B6F" w:rsidRDefault="00D72E62" w:rsidP="008F7D2F">
            <w:pPr>
              <w:jc w:val="left"/>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氰化物（</w:t>
            </w:r>
            <w:proofErr w:type="gramStart"/>
            <w:r w:rsidRPr="00E95B6F">
              <w:rPr>
                <w:rFonts w:ascii="Times New Roman" w:eastAsia="仿宋_GB2312" w:hAnsi="Times New Roman" w:cs="Times New Roman"/>
                <w:sz w:val="24"/>
                <w:szCs w:val="24"/>
              </w:rPr>
              <w:t>总氰化合物</w:t>
            </w:r>
            <w:proofErr w:type="gramEnd"/>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(0.30)</w:t>
            </w:r>
            <w:r w:rsidRPr="00E95B6F">
              <w:rPr>
                <w:rFonts w:ascii="Times New Roman" w:eastAsia="仿宋_GB2312" w:hAnsi="Times New Roman" w:cs="Times New Roman"/>
                <w:sz w:val="24"/>
                <w:szCs w:val="24"/>
              </w:rPr>
              <w:t>；</w:t>
            </w:r>
          </w:p>
        </w:tc>
      </w:tr>
    </w:tbl>
    <w:p w:rsidR="00E46F05" w:rsidRPr="00E95B6F" w:rsidRDefault="00E46F05" w:rsidP="00E46F05">
      <w:pPr>
        <w:ind w:firstLineChars="300" w:firstLine="663"/>
        <w:rPr>
          <w:rFonts w:ascii="Times New Roman" w:eastAsia="仿宋_GB2312" w:hAnsi="Times New Roman" w:cs="Times New Roman"/>
          <w:b/>
          <w:kern w:val="0"/>
          <w:sz w:val="22"/>
        </w:rPr>
      </w:pPr>
      <w:r w:rsidRPr="00E95B6F">
        <w:rPr>
          <w:rFonts w:ascii="Times New Roman" w:eastAsia="仿宋_GB2312" w:hAnsi="Times New Roman" w:cs="Times New Roman"/>
          <w:b/>
          <w:bCs/>
          <w:noProof/>
          <w:kern w:val="44"/>
          <w:sz w:val="22"/>
        </w:rPr>
        <w:t>注：</w:t>
      </w:r>
      <w:r w:rsidRPr="00E95B6F">
        <w:rPr>
          <w:rFonts w:ascii="Times New Roman" w:eastAsia="仿宋_GB2312" w:hAnsi="Times New Roman" w:cs="Times New Roman"/>
          <w:b/>
          <w:kern w:val="0"/>
          <w:sz w:val="22"/>
        </w:rPr>
        <w:t>pH</w:t>
      </w:r>
      <w:r w:rsidRPr="00E95B6F">
        <w:rPr>
          <w:rFonts w:ascii="Times New Roman" w:eastAsia="仿宋_GB2312" w:hAnsi="Times New Roman" w:cs="Times New Roman"/>
          <w:b/>
          <w:kern w:val="0"/>
          <w:sz w:val="22"/>
        </w:rPr>
        <w:t>括号内均为实际监测值。</w:t>
      </w:r>
    </w:p>
    <w:p w:rsidR="0061407B" w:rsidRPr="00E95B6F" w:rsidRDefault="0061407B" w:rsidP="00E24995">
      <w:pPr>
        <w:jc w:val="center"/>
        <w:rPr>
          <w:rFonts w:ascii="Times New Roman" w:eastAsia="仿宋_GB2312" w:hAnsi="Times New Roman" w:cs="Times New Roman"/>
          <w:b/>
          <w:bCs/>
          <w:kern w:val="0"/>
          <w:sz w:val="28"/>
          <w:szCs w:val="28"/>
        </w:rPr>
        <w:sectPr w:rsidR="0061407B" w:rsidRPr="00E95B6F" w:rsidSect="008E5890">
          <w:pgSz w:w="16838" w:h="11906" w:orient="landscape"/>
          <w:pgMar w:top="1800" w:right="1440" w:bottom="1800"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B0344E" w:rsidRPr="00E95B6F" w:rsidRDefault="00EF493D" w:rsidP="00706CD0">
      <w:pPr>
        <w:ind w:firstLineChars="800" w:firstLine="2249"/>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00E46F05" w:rsidRPr="00E95B6F">
        <w:rPr>
          <w:rFonts w:ascii="Times New Roman" w:eastAsia="仿宋_GB2312" w:hAnsi="Times New Roman" w:cs="Times New Roman"/>
          <w:b/>
          <w:bCs/>
          <w:kern w:val="0"/>
          <w:sz w:val="28"/>
          <w:szCs w:val="28"/>
        </w:rPr>
        <w:t>2</w:t>
      </w:r>
      <w:r w:rsidR="001A058A" w:rsidRPr="00E95B6F">
        <w:rPr>
          <w:rFonts w:ascii="Times New Roman" w:eastAsia="仿宋_GB2312" w:hAnsi="Times New Roman" w:cs="Times New Roman"/>
          <w:b/>
          <w:bCs/>
          <w:kern w:val="0"/>
          <w:sz w:val="28"/>
          <w:szCs w:val="28"/>
        </w:rPr>
        <w:t xml:space="preserve">          </w:t>
      </w:r>
      <w:r w:rsidR="00367433" w:rsidRPr="00E95B6F">
        <w:rPr>
          <w:rFonts w:ascii="Times New Roman" w:eastAsia="仿宋_GB2312" w:hAnsi="Times New Roman" w:cs="Times New Roman"/>
          <w:b/>
          <w:bCs/>
          <w:kern w:val="0"/>
          <w:sz w:val="28"/>
          <w:szCs w:val="28"/>
        </w:rPr>
        <w:t xml:space="preserve"> </w:t>
      </w:r>
      <w:r w:rsidR="00B0344E" w:rsidRPr="00E95B6F">
        <w:rPr>
          <w:rFonts w:ascii="Times New Roman" w:eastAsia="仿宋_GB2312" w:hAnsi="Times New Roman" w:cs="Times New Roman"/>
          <w:b/>
          <w:bCs/>
          <w:kern w:val="0"/>
          <w:sz w:val="28"/>
          <w:szCs w:val="28"/>
        </w:rPr>
        <w:t>202</w:t>
      </w:r>
      <w:r w:rsidR="00706CD0" w:rsidRPr="00E95B6F">
        <w:rPr>
          <w:rFonts w:ascii="Times New Roman" w:eastAsia="仿宋_GB2312" w:hAnsi="Times New Roman" w:cs="Times New Roman"/>
          <w:b/>
          <w:bCs/>
          <w:kern w:val="0"/>
          <w:sz w:val="28"/>
          <w:szCs w:val="28"/>
        </w:rPr>
        <w:t>1</w:t>
      </w:r>
      <w:r w:rsidRPr="00E95B6F">
        <w:rPr>
          <w:rFonts w:ascii="Times New Roman" w:eastAsia="仿宋_GB2312" w:hAnsi="Times New Roman" w:cs="Times New Roman"/>
          <w:b/>
          <w:bCs/>
          <w:kern w:val="0"/>
          <w:sz w:val="28"/>
          <w:szCs w:val="28"/>
        </w:rPr>
        <w:t>年</w:t>
      </w:r>
      <w:r w:rsidR="00E46F05" w:rsidRPr="00E95B6F">
        <w:rPr>
          <w:rFonts w:ascii="Times New Roman" w:eastAsia="仿宋_GB2312" w:hAnsi="Times New Roman" w:cs="Times New Roman"/>
          <w:b/>
          <w:bCs/>
          <w:kern w:val="0"/>
          <w:sz w:val="28"/>
          <w:szCs w:val="28"/>
        </w:rPr>
        <w:t>1~6</w:t>
      </w:r>
      <w:r w:rsidR="00E46F05" w:rsidRPr="00E95B6F">
        <w:rPr>
          <w:rFonts w:ascii="Times New Roman" w:eastAsia="仿宋_GB2312" w:hAnsi="Times New Roman" w:cs="Times New Roman"/>
          <w:b/>
          <w:bCs/>
          <w:kern w:val="0"/>
          <w:sz w:val="28"/>
          <w:szCs w:val="28"/>
        </w:rPr>
        <w:t>月</w:t>
      </w:r>
      <w:r w:rsidRPr="00E95B6F">
        <w:rPr>
          <w:rFonts w:ascii="Times New Roman" w:eastAsia="仿宋_GB2312" w:hAnsi="Times New Roman" w:cs="Times New Roman"/>
          <w:b/>
          <w:bCs/>
          <w:kern w:val="0"/>
          <w:sz w:val="28"/>
          <w:szCs w:val="28"/>
        </w:rPr>
        <w:t>全省污水处理厂超标情况汇总表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4639"/>
        <w:gridCol w:w="4182"/>
        <w:gridCol w:w="1864"/>
        <w:gridCol w:w="1281"/>
        <w:gridCol w:w="1459"/>
      </w:tblGrid>
      <w:tr w:rsidR="00706CD0" w:rsidRPr="00E95B6F" w:rsidTr="00AA48FB">
        <w:trPr>
          <w:trHeight w:val="270"/>
          <w:tblHeader/>
          <w:jc w:val="center"/>
        </w:trPr>
        <w:tc>
          <w:tcPr>
            <w:tcW w:w="368" w:type="pct"/>
            <w:noWrap/>
            <w:vAlign w:val="center"/>
            <w:hideMark/>
          </w:tcPr>
          <w:p w:rsidR="00706CD0" w:rsidRPr="00E95B6F" w:rsidRDefault="00706CD0" w:rsidP="008F7D2F">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设区市</w:t>
            </w:r>
          </w:p>
        </w:tc>
        <w:tc>
          <w:tcPr>
            <w:tcW w:w="1653" w:type="pct"/>
            <w:noWrap/>
            <w:vAlign w:val="center"/>
            <w:hideMark/>
          </w:tcPr>
          <w:p w:rsidR="00706CD0" w:rsidRPr="00E95B6F" w:rsidRDefault="00706CD0" w:rsidP="008F7D2F">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污水</w:t>
            </w:r>
            <w:r w:rsidR="0096334C" w:rsidRPr="00E95B6F">
              <w:rPr>
                <w:rFonts w:ascii="Times New Roman" w:eastAsia="仿宋_GB2312" w:hAnsi="Times New Roman" w:cs="Times New Roman"/>
                <w:b/>
                <w:sz w:val="24"/>
                <w:szCs w:val="24"/>
              </w:rPr>
              <w:t>处理</w:t>
            </w:r>
            <w:r w:rsidRPr="00E95B6F">
              <w:rPr>
                <w:rFonts w:ascii="Times New Roman" w:eastAsia="仿宋_GB2312" w:hAnsi="Times New Roman" w:cs="Times New Roman"/>
                <w:b/>
                <w:sz w:val="24"/>
                <w:szCs w:val="24"/>
              </w:rPr>
              <w:t>厂名称</w:t>
            </w:r>
          </w:p>
        </w:tc>
        <w:tc>
          <w:tcPr>
            <w:tcW w:w="1002" w:type="pct"/>
            <w:noWrap/>
            <w:vAlign w:val="center"/>
            <w:hideMark/>
          </w:tcPr>
          <w:p w:rsidR="00706CD0" w:rsidRPr="00E95B6F" w:rsidRDefault="00706CD0" w:rsidP="008F7D2F">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超标指标（超标倍数）</w:t>
            </w:r>
          </w:p>
        </w:tc>
        <w:tc>
          <w:tcPr>
            <w:tcW w:w="802" w:type="pct"/>
            <w:noWrap/>
            <w:vAlign w:val="center"/>
            <w:hideMark/>
          </w:tcPr>
          <w:p w:rsidR="00706CD0" w:rsidRPr="00E95B6F" w:rsidRDefault="00706CD0" w:rsidP="008F7D2F">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超标水量（万吨</w:t>
            </w:r>
            <w:r w:rsidRPr="00E95B6F">
              <w:rPr>
                <w:rFonts w:ascii="Times New Roman" w:eastAsia="仿宋_GB2312" w:hAnsi="Times New Roman" w:cs="Times New Roman"/>
                <w:b/>
                <w:sz w:val="24"/>
                <w:szCs w:val="24"/>
              </w:rPr>
              <w:t>/</w:t>
            </w:r>
            <w:r w:rsidRPr="00E95B6F">
              <w:rPr>
                <w:rFonts w:ascii="Times New Roman" w:eastAsia="仿宋_GB2312" w:hAnsi="Times New Roman" w:cs="Times New Roman"/>
                <w:b/>
                <w:sz w:val="24"/>
                <w:szCs w:val="24"/>
              </w:rPr>
              <w:t>日）</w:t>
            </w:r>
          </w:p>
        </w:tc>
        <w:tc>
          <w:tcPr>
            <w:tcW w:w="472" w:type="pct"/>
            <w:noWrap/>
            <w:vAlign w:val="center"/>
            <w:hideMark/>
          </w:tcPr>
          <w:p w:rsidR="00706CD0" w:rsidRPr="00E95B6F" w:rsidRDefault="00706CD0" w:rsidP="008F7D2F">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超标率（</w:t>
            </w:r>
            <w:r w:rsidRPr="00E95B6F">
              <w:rPr>
                <w:rFonts w:ascii="Times New Roman" w:eastAsia="仿宋_GB2312" w:hAnsi="Times New Roman" w:cs="Times New Roman"/>
                <w:b/>
                <w:sz w:val="24"/>
                <w:szCs w:val="24"/>
              </w:rPr>
              <w:t>%</w:t>
            </w:r>
            <w:r w:rsidRPr="00E95B6F">
              <w:rPr>
                <w:rFonts w:ascii="Times New Roman" w:eastAsia="仿宋_GB2312" w:hAnsi="Times New Roman" w:cs="Times New Roman"/>
                <w:b/>
                <w:sz w:val="24"/>
                <w:szCs w:val="24"/>
              </w:rPr>
              <w:t>）</w:t>
            </w:r>
          </w:p>
        </w:tc>
        <w:tc>
          <w:tcPr>
            <w:tcW w:w="702" w:type="pct"/>
            <w:noWrap/>
            <w:vAlign w:val="center"/>
            <w:hideMark/>
          </w:tcPr>
          <w:p w:rsidR="00706CD0" w:rsidRPr="00E95B6F" w:rsidRDefault="00706CD0" w:rsidP="008F7D2F">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较上年同期变化</w:t>
            </w:r>
          </w:p>
        </w:tc>
      </w:tr>
      <w:tr w:rsidR="00706CD0" w:rsidRPr="00E95B6F" w:rsidTr="00AA48FB">
        <w:trPr>
          <w:trHeight w:val="270"/>
          <w:tblHeader/>
          <w:jc w:val="center"/>
        </w:trPr>
        <w:tc>
          <w:tcPr>
            <w:tcW w:w="368" w:type="pct"/>
            <w:vMerge w:val="restar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温州</w:t>
            </w:r>
          </w:p>
        </w:tc>
        <w:tc>
          <w:tcPr>
            <w:tcW w:w="1653"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温州瓯江口</w:t>
            </w:r>
            <w:proofErr w:type="gramStart"/>
            <w:r w:rsidRPr="00E95B6F">
              <w:rPr>
                <w:rFonts w:ascii="Times New Roman" w:eastAsia="仿宋_GB2312" w:hAnsi="Times New Roman" w:cs="Times New Roman"/>
                <w:sz w:val="24"/>
                <w:szCs w:val="24"/>
              </w:rPr>
              <w:t>新区西</w:t>
            </w:r>
            <w:proofErr w:type="gramEnd"/>
            <w:r w:rsidRPr="00E95B6F">
              <w:rPr>
                <w:rFonts w:ascii="Times New Roman" w:eastAsia="仿宋_GB2312" w:hAnsi="Times New Roman" w:cs="Times New Roman"/>
                <w:sz w:val="24"/>
                <w:szCs w:val="24"/>
              </w:rPr>
              <w:t>片污水处理厂</w:t>
            </w:r>
            <w:r w:rsidRPr="00E95B6F">
              <w:rPr>
                <w:rFonts w:ascii="Times New Roman" w:eastAsia="仿宋_GB2312" w:hAnsi="Times New Roman" w:cs="Times New Roman"/>
                <w:sz w:val="24"/>
                <w:szCs w:val="24"/>
              </w:rPr>
              <w:t>(</w:t>
            </w:r>
            <w:r w:rsidRPr="00E95B6F">
              <w:rPr>
                <w:rFonts w:ascii="Times New Roman" w:eastAsia="仿宋_GB2312" w:hAnsi="Times New Roman" w:cs="Times New Roman"/>
                <w:sz w:val="24"/>
                <w:szCs w:val="24"/>
              </w:rPr>
              <w:t>温州港城发展有限公司</w:t>
            </w:r>
            <w:r w:rsidRPr="00E95B6F">
              <w:rPr>
                <w:rFonts w:ascii="Times New Roman" w:eastAsia="仿宋_GB2312" w:hAnsi="Times New Roman" w:cs="Times New Roman"/>
                <w:sz w:val="24"/>
                <w:szCs w:val="24"/>
              </w:rPr>
              <w:t>)</w:t>
            </w:r>
          </w:p>
        </w:tc>
        <w:tc>
          <w:tcPr>
            <w:tcW w:w="100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悬浮物（</w:t>
            </w:r>
            <w:r w:rsidRPr="00E95B6F">
              <w:rPr>
                <w:rFonts w:ascii="Times New Roman" w:eastAsia="仿宋_GB2312" w:hAnsi="Times New Roman" w:cs="Times New Roman"/>
                <w:sz w:val="24"/>
                <w:szCs w:val="24"/>
              </w:rPr>
              <w:t>0.8</w:t>
            </w:r>
            <w:r w:rsidRPr="00E95B6F">
              <w:rPr>
                <w:rFonts w:ascii="Times New Roman" w:eastAsia="仿宋_GB2312" w:hAnsi="Times New Roman" w:cs="Times New Roman"/>
                <w:sz w:val="24"/>
                <w:szCs w:val="24"/>
              </w:rPr>
              <w:t>）</w:t>
            </w:r>
          </w:p>
        </w:tc>
        <w:tc>
          <w:tcPr>
            <w:tcW w:w="80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 xml:space="preserve">0.21 </w:t>
            </w:r>
          </w:p>
        </w:tc>
        <w:tc>
          <w:tcPr>
            <w:tcW w:w="47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28.6</w:t>
            </w:r>
          </w:p>
        </w:tc>
        <w:tc>
          <w:tcPr>
            <w:tcW w:w="70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新增</w:t>
            </w:r>
          </w:p>
        </w:tc>
      </w:tr>
      <w:tr w:rsidR="00706CD0" w:rsidRPr="00E95B6F" w:rsidTr="00AA48FB">
        <w:trPr>
          <w:trHeight w:val="270"/>
          <w:tblHeader/>
          <w:jc w:val="center"/>
        </w:trPr>
        <w:tc>
          <w:tcPr>
            <w:tcW w:w="368" w:type="pct"/>
            <w:vMerge/>
            <w:noWrap/>
            <w:vAlign w:val="center"/>
          </w:tcPr>
          <w:p w:rsidR="00706CD0" w:rsidRPr="00E95B6F" w:rsidRDefault="00706CD0" w:rsidP="008F7D2F">
            <w:pPr>
              <w:jc w:val="center"/>
              <w:rPr>
                <w:rFonts w:ascii="Times New Roman" w:eastAsia="仿宋_GB2312" w:hAnsi="Times New Roman" w:cs="Times New Roman"/>
                <w:sz w:val="24"/>
                <w:szCs w:val="24"/>
              </w:rPr>
            </w:pPr>
          </w:p>
        </w:tc>
        <w:tc>
          <w:tcPr>
            <w:tcW w:w="1653"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温州弘业污水处理有限公司（滨海园区第二污水处理厂）</w:t>
            </w:r>
          </w:p>
        </w:tc>
        <w:tc>
          <w:tcPr>
            <w:tcW w:w="100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总氮（</w:t>
            </w:r>
            <w:r w:rsidRPr="00E95B6F">
              <w:rPr>
                <w:rFonts w:ascii="Times New Roman" w:eastAsia="仿宋_GB2312" w:hAnsi="Times New Roman" w:cs="Times New Roman"/>
                <w:sz w:val="24"/>
                <w:szCs w:val="24"/>
              </w:rPr>
              <w:t>2.04</w:t>
            </w:r>
            <w:r w:rsidRPr="00E95B6F">
              <w:rPr>
                <w:rFonts w:ascii="Times New Roman" w:eastAsia="仿宋_GB2312" w:hAnsi="Times New Roman" w:cs="Times New Roman"/>
                <w:sz w:val="24"/>
                <w:szCs w:val="24"/>
              </w:rPr>
              <w:t>）、总镉（</w:t>
            </w:r>
            <w:r w:rsidRPr="00E95B6F">
              <w:rPr>
                <w:rFonts w:ascii="Times New Roman" w:eastAsia="仿宋_GB2312" w:hAnsi="Times New Roman" w:cs="Times New Roman"/>
                <w:sz w:val="24"/>
                <w:szCs w:val="24"/>
              </w:rPr>
              <w:t>0.9-15.5</w:t>
            </w:r>
            <w:r w:rsidRPr="00E95B6F">
              <w:rPr>
                <w:rFonts w:ascii="Times New Roman" w:eastAsia="仿宋_GB2312" w:hAnsi="Times New Roman" w:cs="Times New Roman"/>
                <w:sz w:val="24"/>
                <w:szCs w:val="24"/>
              </w:rPr>
              <w:t>）、悬浮物（</w:t>
            </w:r>
            <w:r w:rsidRPr="00E95B6F">
              <w:rPr>
                <w:rFonts w:ascii="Times New Roman" w:eastAsia="仿宋_GB2312" w:hAnsi="Times New Roman" w:cs="Times New Roman"/>
                <w:sz w:val="24"/>
                <w:szCs w:val="24"/>
              </w:rPr>
              <w:t>0.7-0.80</w:t>
            </w:r>
            <w:r w:rsidRPr="00E95B6F">
              <w:rPr>
                <w:rFonts w:ascii="Times New Roman" w:eastAsia="仿宋_GB2312" w:hAnsi="Times New Roman" w:cs="Times New Roman"/>
                <w:sz w:val="24"/>
                <w:szCs w:val="24"/>
              </w:rPr>
              <w:t>）</w:t>
            </w:r>
          </w:p>
        </w:tc>
        <w:tc>
          <w:tcPr>
            <w:tcW w:w="80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 xml:space="preserve">2.29 </w:t>
            </w:r>
          </w:p>
        </w:tc>
        <w:tc>
          <w:tcPr>
            <w:tcW w:w="47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100</w:t>
            </w:r>
          </w:p>
        </w:tc>
        <w:tc>
          <w:tcPr>
            <w:tcW w:w="70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新增</w:t>
            </w:r>
          </w:p>
        </w:tc>
      </w:tr>
      <w:tr w:rsidR="00706CD0" w:rsidRPr="00E95B6F" w:rsidTr="00AA48FB">
        <w:trPr>
          <w:trHeight w:val="270"/>
          <w:tblHeader/>
          <w:jc w:val="center"/>
        </w:trPr>
        <w:tc>
          <w:tcPr>
            <w:tcW w:w="368" w:type="pct"/>
            <w:vMerge/>
            <w:noWrap/>
            <w:vAlign w:val="center"/>
          </w:tcPr>
          <w:p w:rsidR="00706CD0" w:rsidRPr="00E95B6F" w:rsidRDefault="00706CD0" w:rsidP="008F7D2F">
            <w:pPr>
              <w:jc w:val="center"/>
              <w:rPr>
                <w:rFonts w:ascii="Times New Roman" w:eastAsia="仿宋_GB2312" w:hAnsi="Times New Roman" w:cs="Times New Roman"/>
                <w:sz w:val="24"/>
                <w:szCs w:val="24"/>
              </w:rPr>
            </w:pPr>
          </w:p>
        </w:tc>
        <w:tc>
          <w:tcPr>
            <w:tcW w:w="1653"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温州洪</w:t>
            </w:r>
            <w:proofErr w:type="gramStart"/>
            <w:r w:rsidRPr="00E95B6F">
              <w:rPr>
                <w:rFonts w:ascii="Times New Roman" w:eastAsia="仿宋_GB2312" w:hAnsi="Times New Roman" w:cs="Times New Roman"/>
                <w:sz w:val="24"/>
                <w:szCs w:val="24"/>
              </w:rPr>
              <w:t>城水业环保</w:t>
            </w:r>
            <w:proofErr w:type="gramEnd"/>
            <w:r w:rsidRPr="00E95B6F">
              <w:rPr>
                <w:rFonts w:ascii="Times New Roman" w:eastAsia="仿宋_GB2312" w:hAnsi="Times New Roman" w:cs="Times New Roman"/>
                <w:sz w:val="24"/>
                <w:szCs w:val="24"/>
              </w:rPr>
              <w:t>有限公司（滨海园区第一污水处理厂）</w:t>
            </w:r>
          </w:p>
        </w:tc>
        <w:tc>
          <w:tcPr>
            <w:tcW w:w="100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悬浮物（</w:t>
            </w:r>
            <w:r w:rsidRPr="00E95B6F">
              <w:rPr>
                <w:rFonts w:ascii="Times New Roman" w:eastAsia="仿宋_GB2312" w:hAnsi="Times New Roman" w:cs="Times New Roman"/>
                <w:sz w:val="24"/>
                <w:szCs w:val="24"/>
              </w:rPr>
              <w:t>0.6</w:t>
            </w:r>
            <w:r w:rsidRPr="00E95B6F">
              <w:rPr>
                <w:rFonts w:ascii="Times New Roman" w:eastAsia="仿宋_GB2312" w:hAnsi="Times New Roman" w:cs="Times New Roman"/>
                <w:sz w:val="24"/>
                <w:szCs w:val="24"/>
              </w:rPr>
              <w:t>）、总磷（</w:t>
            </w:r>
            <w:r w:rsidRPr="00E95B6F">
              <w:rPr>
                <w:rFonts w:ascii="Times New Roman" w:eastAsia="仿宋_GB2312" w:hAnsi="Times New Roman" w:cs="Times New Roman"/>
                <w:sz w:val="24"/>
                <w:szCs w:val="24"/>
              </w:rPr>
              <w:t>0.1</w:t>
            </w:r>
            <w:r w:rsidRPr="00E95B6F">
              <w:rPr>
                <w:rFonts w:ascii="Times New Roman" w:eastAsia="仿宋_GB2312" w:hAnsi="Times New Roman" w:cs="Times New Roman"/>
                <w:sz w:val="24"/>
                <w:szCs w:val="24"/>
              </w:rPr>
              <w:t>）</w:t>
            </w:r>
          </w:p>
        </w:tc>
        <w:tc>
          <w:tcPr>
            <w:tcW w:w="80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 xml:space="preserve">2.19 </w:t>
            </w:r>
          </w:p>
        </w:tc>
        <w:tc>
          <w:tcPr>
            <w:tcW w:w="47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49.1</w:t>
            </w:r>
          </w:p>
        </w:tc>
        <w:tc>
          <w:tcPr>
            <w:tcW w:w="70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新增</w:t>
            </w:r>
          </w:p>
        </w:tc>
      </w:tr>
      <w:tr w:rsidR="00706CD0" w:rsidRPr="00E95B6F" w:rsidTr="007D64CD">
        <w:trPr>
          <w:trHeight w:val="506"/>
          <w:tblHeader/>
          <w:jc w:val="center"/>
        </w:trPr>
        <w:tc>
          <w:tcPr>
            <w:tcW w:w="368" w:type="pct"/>
            <w:vMerge/>
            <w:noWrap/>
            <w:vAlign w:val="center"/>
          </w:tcPr>
          <w:p w:rsidR="00706CD0" w:rsidRPr="00E95B6F" w:rsidRDefault="00706CD0" w:rsidP="008F7D2F">
            <w:pPr>
              <w:jc w:val="center"/>
              <w:rPr>
                <w:rFonts w:ascii="Times New Roman" w:eastAsia="仿宋_GB2312" w:hAnsi="Times New Roman" w:cs="Times New Roman"/>
                <w:sz w:val="24"/>
                <w:szCs w:val="24"/>
              </w:rPr>
            </w:pPr>
          </w:p>
        </w:tc>
        <w:tc>
          <w:tcPr>
            <w:tcW w:w="1653"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苍南县河滨污水处理厂</w:t>
            </w:r>
          </w:p>
        </w:tc>
        <w:tc>
          <w:tcPr>
            <w:tcW w:w="100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总氮（</w:t>
            </w:r>
            <w:r w:rsidRPr="00E95B6F">
              <w:rPr>
                <w:rFonts w:ascii="Times New Roman" w:eastAsia="仿宋_GB2312" w:hAnsi="Times New Roman" w:cs="Times New Roman"/>
                <w:sz w:val="24"/>
                <w:szCs w:val="24"/>
              </w:rPr>
              <w:t>0.04</w:t>
            </w:r>
            <w:r w:rsidRPr="00E95B6F">
              <w:rPr>
                <w:rFonts w:ascii="Times New Roman" w:eastAsia="仿宋_GB2312" w:hAnsi="Times New Roman" w:cs="Times New Roman"/>
                <w:sz w:val="24"/>
                <w:szCs w:val="24"/>
              </w:rPr>
              <w:t>）</w:t>
            </w:r>
          </w:p>
        </w:tc>
        <w:tc>
          <w:tcPr>
            <w:tcW w:w="80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 xml:space="preserve">3.70 </w:t>
            </w:r>
          </w:p>
        </w:tc>
        <w:tc>
          <w:tcPr>
            <w:tcW w:w="47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52.9</w:t>
            </w:r>
          </w:p>
        </w:tc>
        <w:tc>
          <w:tcPr>
            <w:tcW w:w="70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新增</w:t>
            </w:r>
          </w:p>
        </w:tc>
      </w:tr>
      <w:tr w:rsidR="00706CD0" w:rsidRPr="00E95B6F" w:rsidTr="00AA48FB">
        <w:trPr>
          <w:trHeight w:val="270"/>
          <w:tblHeader/>
          <w:jc w:val="center"/>
        </w:trPr>
        <w:tc>
          <w:tcPr>
            <w:tcW w:w="368" w:type="pct"/>
            <w:vMerge/>
            <w:noWrap/>
            <w:vAlign w:val="center"/>
          </w:tcPr>
          <w:p w:rsidR="00706CD0" w:rsidRPr="00E95B6F" w:rsidRDefault="00706CD0" w:rsidP="008F7D2F">
            <w:pPr>
              <w:jc w:val="center"/>
              <w:rPr>
                <w:rFonts w:ascii="Times New Roman" w:eastAsia="仿宋_GB2312" w:hAnsi="Times New Roman" w:cs="Times New Roman"/>
                <w:sz w:val="24"/>
                <w:szCs w:val="24"/>
              </w:rPr>
            </w:pPr>
          </w:p>
        </w:tc>
        <w:tc>
          <w:tcPr>
            <w:tcW w:w="1653"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泰顺污水处理总厂（</w:t>
            </w:r>
            <w:proofErr w:type="gramStart"/>
            <w:r w:rsidRPr="00E95B6F">
              <w:rPr>
                <w:rFonts w:ascii="Times New Roman" w:eastAsia="仿宋_GB2312" w:hAnsi="Times New Roman" w:cs="Times New Roman"/>
                <w:sz w:val="24"/>
                <w:szCs w:val="24"/>
              </w:rPr>
              <w:t>泰顺碧源环境</w:t>
            </w:r>
            <w:proofErr w:type="gramEnd"/>
            <w:r w:rsidRPr="00E95B6F">
              <w:rPr>
                <w:rFonts w:ascii="Times New Roman" w:eastAsia="仿宋_GB2312" w:hAnsi="Times New Roman" w:cs="Times New Roman"/>
                <w:sz w:val="24"/>
                <w:szCs w:val="24"/>
              </w:rPr>
              <w:t>科技有限公司）</w:t>
            </w:r>
          </w:p>
        </w:tc>
        <w:tc>
          <w:tcPr>
            <w:tcW w:w="100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粪大肠菌群数（</w:t>
            </w:r>
            <w:r w:rsidRPr="00E95B6F">
              <w:rPr>
                <w:rFonts w:ascii="Times New Roman" w:eastAsia="仿宋_GB2312" w:hAnsi="Times New Roman" w:cs="Times New Roman"/>
                <w:sz w:val="24"/>
                <w:szCs w:val="24"/>
              </w:rPr>
              <w:t>0.33</w:t>
            </w:r>
            <w:r w:rsidRPr="00E95B6F">
              <w:rPr>
                <w:rFonts w:ascii="Times New Roman" w:eastAsia="仿宋_GB2312" w:hAnsi="Times New Roman" w:cs="Times New Roman"/>
                <w:sz w:val="24"/>
                <w:szCs w:val="24"/>
              </w:rPr>
              <w:t>）</w:t>
            </w:r>
          </w:p>
        </w:tc>
        <w:tc>
          <w:tcPr>
            <w:tcW w:w="80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 xml:space="preserve">0.88 </w:t>
            </w:r>
          </w:p>
        </w:tc>
        <w:tc>
          <w:tcPr>
            <w:tcW w:w="47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51.1</w:t>
            </w:r>
          </w:p>
        </w:tc>
        <w:tc>
          <w:tcPr>
            <w:tcW w:w="70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新增</w:t>
            </w:r>
          </w:p>
        </w:tc>
      </w:tr>
      <w:tr w:rsidR="00706CD0" w:rsidRPr="00E95B6F" w:rsidTr="00AA48FB">
        <w:trPr>
          <w:trHeight w:val="540"/>
          <w:jc w:val="center"/>
        </w:trPr>
        <w:tc>
          <w:tcPr>
            <w:tcW w:w="368" w:type="pct"/>
            <w:vMerge/>
            <w:noWrap/>
            <w:vAlign w:val="center"/>
          </w:tcPr>
          <w:p w:rsidR="00706CD0" w:rsidRPr="00E95B6F" w:rsidRDefault="00706CD0" w:rsidP="008F7D2F">
            <w:pPr>
              <w:jc w:val="center"/>
              <w:rPr>
                <w:rFonts w:ascii="Times New Roman" w:eastAsia="仿宋_GB2312" w:hAnsi="Times New Roman" w:cs="Times New Roman"/>
                <w:sz w:val="24"/>
                <w:szCs w:val="24"/>
              </w:rPr>
            </w:pPr>
          </w:p>
        </w:tc>
        <w:tc>
          <w:tcPr>
            <w:tcW w:w="1653" w:type="pct"/>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司前畲族镇污水处理厂</w:t>
            </w:r>
          </w:p>
        </w:tc>
        <w:tc>
          <w:tcPr>
            <w:tcW w:w="1002" w:type="pct"/>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粪大肠菌群数（</w:t>
            </w:r>
            <w:r w:rsidRPr="00E95B6F">
              <w:rPr>
                <w:rFonts w:ascii="Times New Roman" w:eastAsia="仿宋_GB2312" w:hAnsi="Times New Roman" w:cs="Times New Roman"/>
                <w:sz w:val="24"/>
                <w:szCs w:val="24"/>
              </w:rPr>
              <w:t>0.02</w:t>
            </w:r>
            <w:r w:rsidRPr="00E95B6F">
              <w:rPr>
                <w:rFonts w:ascii="Times New Roman" w:eastAsia="仿宋_GB2312" w:hAnsi="Times New Roman" w:cs="Times New Roman"/>
                <w:sz w:val="24"/>
                <w:szCs w:val="24"/>
              </w:rPr>
              <w:t>）</w:t>
            </w:r>
          </w:p>
        </w:tc>
        <w:tc>
          <w:tcPr>
            <w:tcW w:w="802" w:type="pct"/>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 xml:space="preserve">0.06 </w:t>
            </w:r>
          </w:p>
        </w:tc>
        <w:tc>
          <w:tcPr>
            <w:tcW w:w="47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100</w:t>
            </w:r>
          </w:p>
        </w:tc>
        <w:tc>
          <w:tcPr>
            <w:tcW w:w="702" w:type="pct"/>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新增</w:t>
            </w:r>
          </w:p>
        </w:tc>
      </w:tr>
      <w:tr w:rsidR="00706CD0" w:rsidRPr="00E95B6F" w:rsidTr="00AA48FB">
        <w:trPr>
          <w:trHeight w:val="540"/>
          <w:jc w:val="center"/>
        </w:trPr>
        <w:tc>
          <w:tcPr>
            <w:tcW w:w="368"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绍兴</w:t>
            </w:r>
          </w:p>
        </w:tc>
        <w:tc>
          <w:tcPr>
            <w:tcW w:w="1653" w:type="pct"/>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诸暨</w:t>
            </w:r>
            <w:proofErr w:type="gramStart"/>
            <w:r w:rsidRPr="00E95B6F">
              <w:rPr>
                <w:rFonts w:ascii="Times New Roman" w:eastAsia="仿宋_GB2312" w:hAnsi="Times New Roman" w:cs="Times New Roman"/>
                <w:sz w:val="24"/>
                <w:szCs w:val="24"/>
              </w:rPr>
              <w:t>市浣东再生水</w:t>
            </w:r>
            <w:proofErr w:type="gramEnd"/>
            <w:r w:rsidRPr="00E95B6F">
              <w:rPr>
                <w:rFonts w:ascii="Times New Roman" w:eastAsia="仿宋_GB2312" w:hAnsi="Times New Roman" w:cs="Times New Roman"/>
                <w:sz w:val="24"/>
                <w:szCs w:val="24"/>
              </w:rPr>
              <w:t>厂</w:t>
            </w:r>
          </w:p>
        </w:tc>
        <w:tc>
          <w:tcPr>
            <w:tcW w:w="1002" w:type="pct"/>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五日生化需氧量（</w:t>
            </w:r>
            <w:r w:rsidRPr="00E95B6F">
              <w:rPr>
                <w:rFonts w:ascii="Times New Roman" w:eastAsia="仿宋_GB2312" w:hAnsi="Times New Roman" w:cs="Times New Roman"/>
                <w:sz w:val="24"/>
                <w:szCs w:val="24"/>
              </w:rPr>
              <w:t>0.07</w:t>
            </w:r>
            <w:r w:rsidRPr="00E95B6F">
              <w:rPr>
                <w:rFonts w:ascii="Times New Roman" w:eastAsia="仿宋_GB2312" w:hAnsi="Times New Roman" w:cs="Times New Roman"/>
                <w:sz w:val="24"/>
                <w:szCs w:val="24"/>
              </w:rPr>
              <w:t>）、粪大肠菌群数（</w:t>
            </w:r>
            <w:r w:rsidRPr="00E95B6F">
              <w:rPr>
                <w:rFonts w:ascii="Times New Roman" w:eastAsia="仿宋_GB2312" w:hAnsi="Times New Roman" w:cs="Times New Roman"/>
                <w:sz w:val="24"/>
                <w:szCs w:val="24"/>
              </w:rPr>
              <w:t>0.60</w:t>
            </w:r>
            <w:r w:rsidRPr="00E95B6F">
              <w:rPr>
                <w:rFonts w:ascii="Times New Roman" w:eastAsia="仿宋_GB2312" w:hAnsi="Times New Roman" w:cs="Times New Roman"/>
                <w:sz w:val="24"/>
                <w:szCs w:val="24"/>
              </w:rPr>
              <w:t>）</w:t>
            </w:r>
          </w:p>
        </w:tc>
        <w:tc>
          <w:tcPr>
            <w:tcW w:w="802" w:type="pct"/>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 xml:space="preserve">0.60 </w:t>
            </w:r>
          </w:p>
        </w:tc>
        <w:tc>
          <w:tcPr>
            <w:tcW w:w="472" w:type="pct"/>
            <w:noWrap/>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15.8</w:t>
            </w:r>
          </w:p>
        </w:tc>
        <w:tc>
          <w:tcPr>
            <w:tcW w:w="702" w:type="pct"/>
            <w:vAlign w:val="center"/>
          </w:tcPr>
          <w:p w:rsidR="00706CD0" w:rsidRPr="00E95B6F" w:rsidRDefault="00706CD0" w:rsidP="008F7D2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新增</w:t>
            </w:r>
          </w:p>
        </w:tc>
      </w:tr>
    </w:tbl>
    <w:p w:rsidR="00706CD0" w:rsidRPr="00E95B6F" w:rsidRDefault="00706CD0">
      <w:pPr>
        <w:widowControl/>
        <w:jc w:val="left"/>
        <w:rPr>
          <w:rFonts w:ascii="Times New Roman" w:eastAsia="华文楷体" w:hAnsi="Times New Roman" w:cs="Times New Roman"/>
          <w:bCs/>
          <w:noProof/>
          <w:kern w:val="44"/>
          <w:sz w:val="26"/>
          <w:szCs w:val="26"/>
        </w:rPr>
        <w:sectPr w:rsidR="00706CD0" w:rsidRPr="00E95B6F" w:rsidSect="006C4C7A">
          <w:pgSz w:w="16838" w:h="11906" w:orient="landscape"/>
          <w:pgMar w:top="1800" w:right="1440" w:bottom="1800"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564BBD" w:rsidRPr="00E95B6F" w:rsidRDefault="00564BBD" w:rsidP="00564BBD">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Pr="00E95B6F">
        <w:rPr>
          <w:rFonts w:ascii="Times New Roman" w:eastAsia="仿宋_GB2312" w:hAnsi="Times New Roman" w:cs="Times New Roman"/>
          <w:b/>
          <w:bCs/>
          <w:kern w:val="0"/>
          <w:sz w:val="28"/>
          <w:szCs w:val="28"/>
        </w:rPr>
        <w:t xml:space="preserve">3   </w:t>
      </w:r>
      <w:r w:rsidR="00EA34A7" w:rsidRPr="00E95B6F">
        <w:rPr>
          <w:rFonts w:ascii="Times New Roman" w:eastAsia="仿宋_GB2312" w:hAnsi="Times New Roman" w:cs="Times New Roman"/>
          <w:b/>
          <w:bCs/>
          <w:kern w:val="0"/>
          <w:sz w:val="28"/>
          <w:szCs w:val="28"/>
        </w:rPr>
        <w:t>20</w:t>
      </w:r>
      <w:r w:rsidR="002C7855" w:rsidRPr="00E95B6F">
        <w:rPr>
          <w:rFonts w:ascii="Times New Roman" w:eastAsia="仿宋_GB2312" w:hAnsi="Times New Roman" w:cs="Times New Roman"/>
          <w:b/>
          <w:bCs/>
          <w:kern w:val="0"/>
          <w:sz w:val="28"/>
          <w:szCs w:val="28"/>
        </w:rPr>
        <w:t>21</w:t>
      </w:r>
      <w:r w:rsidRPr="00E95B6F">
        <w:rPr>
          <w:rFonts w:ascii="Times New Roman" w:eastAsia="仿宋_GB2312" w:hAnsi="Times New Roman" w:cs="Times New Roman"/>
          <w:b/>
          <w:bCs/>
          <w:kern w:val="0"/>
          <w:sz w:val="28"/>
          <w:szCs w:val="28"/>
        </w:rPr>
        <w:t>年</w:t>
      </w:r>
      <w:r w:rsidRPr="00E95B6F">
        <w:rPr>
          <w:rFonts w:ascii="Times New Roman" w:eastAsia="仿宋_GB2312" w:hAnsi="Times New Roman" w:cs="Times New Roman"/>
          <w:b/>
          <w:bCs/>
          <w:kern w:val="0"/>
          <w:sz w:val="28"/>
          <w:szCs w:val="28"/>
        </w:rPr>
        <w:t>1~6</w:t>
      </w:r>
      <w:r w:rsidRPr="00E95B6F">
        <w:rPr>
          <w:rFonts w:ascii="Times New Roman" w:eastAsia="仿宋_GB2312" w:hAnsi="Times New Roman" w:cs="Times New Roman"/>
          <w:b/>
          <w:bCs/>
          <w:kern w:val="0"/>
          <w:sz w:val="28"/>
          <w:szCs w:val="28"/>
        </w:rPr>
        <w:t>月</w:t>
      </w:r>
      <w:r w:rsidR="002C7855" w:rsidRPr="00E95B6F">
        <w:rPr>
          <w:rFonts w:ascii="Times New Roman" w:eastAsia="仿宋_GB2312" w:hAnsi="Times New Roman" w:cs="Times New Roman"/>
          <w:b/>
          <w:bCs/>
          <w:kern w:val="0"/>
          <w:sz w:val="28"/>
          <w:szCs w:val="28"/>
        </w:rPr>
        <w:t>废气有组织排放</w:t>
      </w:r>
      <w:r w:rsidRPr="00E95B6F">
        <w:rPr>
          <w:rFonts w:ascii="Times New Roman" w:eastAsia="仿宋_GB2312" w:hAnsi="Times New Roman" w:cs="Times New Roman"/>
          <w:b/>
          <w:bCs/>
          <w:kern w:val="0"/>
          <w:sz w:val="28"/>
          <w:szCs w:val="28"/>
        </w:rPr>
        <w:t>超标情况汇总表</w:t>
      </w:r>
    </w:p>
    <w:tbl>
      <w:tblPr>
        <w:tblW w:w="5000" w:type="pct"/>
        <w:jc w:val="center"/>
        <w:tblLook w:val="04A0" w:firstRow="1" w:lastRow="0" w:firstColumn="1" w:lastColumn="0" w:noHBand="0" w:noVBand="1"/>
      </w:tblPr>
      <w:tblGrid>
        <w:gridCol w:w="1508"/>
        <w:gridCol w:w="3722"/>
        <w:gridCol w:w="1820"/>
        <w:gridCol w:w="1607"/>
        <w:gridCol w:w="2730"/>
        <w:gridCol w:w="2787"/>
      </w:tblGrid>
      <w:tr w:rsidR="002C7855" w:rsidRPr="00E95B6F" w:rsidTr="00AA48FB">
        <w:trPr>
          <w:trHeight w:val="57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7855" w:rsidRPr="00E95B6F" w:rsidRDefault="002C7855" w:rsidP="00E977A1">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设区市</w:t>
            </w:r>
          </w:p>
        </w:tc>
        <w:tc>
          <w:tcPr>
            <w:tcW w:w="1313" w:type="pct"/>
            <w:tcBorders>
              <w:top w:val="single" w:sz="4" w:space="0" w:color="auto"/>
              <w:left w:val="nil"/>
              <w:bottom w:val="single" w:sz="4" w:space="0" w:color="auto"/>
              <w:right w:val="single" w:sz="4" w:space="0" w:color="auto"/>
            </w:tcBorders>
            <w:shd w:val="clear" w:color="auto" w:fill="auto"/>
            <w:vAlign w:val="center"/>
            <w:hideMark/>
          </w:tcPr>
          <w:p w:rsidR="002C7855" w:rsidRPr="00E95B6F" w:rsidRDefault="002C7855" w:rsidP="00E977A1">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企业名称</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C7855" w:rsidRPr="00E95B6F" w:rsidRDefault="002C7855" w:rsidP="00E977A1">
            <w:pPr>
              <w:widowControl/>
              <w:jc w:val="center"/>
              <w:rPr>
                <w:rFonts w:ascii="Times New Roman" w:eastAsia="仿宋_GB2312"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行业名称</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2C7855" w:rsidRPr="00E95B6F" w:rsidRDefault="002C7855" w:rsidP="002C7855">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监测日期</w:t>
            </w:r>
          </w:p>
        </w:tc>
        <w:tc>
          <w:tcPr>
            <w:tcW w:w="963" w:type="pct"/>
            <w:tcBorders>
              <w:top w:val="single" w:sz="4" w:space="0" w:color="auto"/>
              <w:left w:val="nil"/>
              <w:bottom w:val="single" w:sz="4" w:space="0" w:color="auto"/>
              <w:right w:val="single" w:sz="4" w:space="0" w:color="auto"/>
            </w:tcBorders>
            <w:shd w:val="clear" w:color="auto" w:fill="auto"/>
            <w:vAlign w:val="center"/>
            <w:hideMark/>
          </w:tcPr>
          <w:p w:rsidR="002C7855" w:rsidRPr="00E95B6F" w:rsidRDefault="002C7855" w:rsidP="00E977A1">
            <w:pPr>
              <w:widowControl/>
              <w:jc w:val="center"/>
              <w:rPr>
                <w:rFonts w:ascii="Times New Roman" w:eastAsia="仿宋_GB2312"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监测点名称</w:t>
            </w:r>
          </w:p>
        </w:tc>
        <w:tc>
          <w:tcPr>
            <w:tcW w:w="983" w:type="pct"/>
            <w:tcBorders>
              <w:top w:val="single" w:sz="4" w:space="0" w:color="auto"/>
              <w:left w:val="nil"/>
              <w:bottom w:val="single" w:sz="4" w:space="0" w:color="auto"/>
              <w:right w:val="single" w:sz="4" w:space="0" w:color="auto"/>
            </w:tcBorders>
            <w:shd w:val="clear" w:color="auto" w:fill="auto"/>
            <w:vAlign w:val="center"/>
            <w:hideMark/>
          </w:tcPr>
          <w:p w:rsidR="002C7855" w:rsidRPr="00E95B6F" w:rsidRDefault="002C7855" w:rsidP="00E977A1">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超标项目和超标倍数</w:t>
            </w:r>
          </w:p>
        </w:tc>
      </w:tr>
      <w:tr w:rsidR="002C7855" w:rsidRPr="00E95B6F" w:rsidTr="00AA48FB">
        <w:trPr>
          <w:trHeight w:val="705"/>
          <w:jc w:val="center"/>
        </w:trPr>
        <w:tc>
          <w:tcPr>
            <w:tcW w:w="532" w:type="pct"/>
            <w:tcBorders>
              <w:top w:val="nil"/>
              <w:left w:val="single" w:sz="4" w:space="0" w:color="auto"/>
              <w:bottom w:val="single" w:sz="4" w:space="0" w:color="auto"/>
              <w:right w:val="single" w:sz="4" w:space="0" w:color="auto"/>
            </w:tcBorders>
            <w:shd w:val="clear" w:color="auto" w:fill="auto"/>
            <w:vAlign w:val="center"/>
          </w:tcPr>
          <w:p w:rsidR="002C7855" w:rsidRPr="00E95B6F" w:rsidRDefault="002C7855" w:rsidP="00E977A1">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杭州</w:t>
            </w:r>
          </w:p>
        </w:tc>
        <w:tc>
          <w:tcPr>
            <w:tcW w:w="1313" w:type="pct"/>
            <w:tcBorders>
              <w:top w:val="nil"/>
              <w:left w:val="nil"/>
              <w:bottom w:val="single" w:sz="4" w:space="0" w:color="auto"/>
              <w:right w:val="single" w:sz="4" w:space="0" w:color="auto"/>
            </w:tcBorders>
            <w:shd w:val="clear" w:color="auto" w:fill="auto"/>
            <w:vAlign w:val="center"/>
          </w:tcPr>
          <w:p w:rsidR="002C7855" w:rsidRPr="00E95B6F" w:rsidRDefault="002C7855" w:rsidP="00E977A1">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浙江圣山科纺有限公司</w:t>
            </w:r>
          </w:p>
        </w:tc>
        <w:tc>
          <w:tcPr>
            <w:tcW w:w="642" w:type="pct"/>
            <w:tcBorders>
              <w:top w:val="nil"/>
              <w:left w:val="nil"/>
              <w:bottom w:val="single" w:sz="4" w:space="0" w:color="auto"/>
              <w:right w:val="single" w:sz="4" w:space="0" w:color="auto"/>
            </w:tcBorders>
            <w:shd w:val="clear" w:color="auto" w:fill="auto"/>
            <w:vAlign w:val="center"/>
          </w:tcPr>
          <w:p w:rsidR="002C7855" w:rsidRPr="00E95B6F" w:rsidRDefault="002C7855" w:rsidP="00E977A1">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纺织业</w:t>
            </w:r>
          </w:p>
        </w:tc>
        <w:tc>
          <w:tcPr>
            <w:tcW w:w="567" w:type="pct"/>
            <w:tcBorders>
              <w:top w:val="nil"/>
              <w:left w:val="nil"/>
              <w:bottom w:val="single" w:sz="4" w:space="0" w:color="auto"/>
              <w:right w:val="single" w:sz="4" w:space="0" w:color="auto"/>
            </w:tcBorders>
            <w:shd w:val="clear" w:color="auto" w:fill="auto"/>
            <w:vAlign w:val="center"/>
          </w:tcPr>
          <w:p w:rsidR="002C7855" w:rsidRPr="00E95B6F" w:rsidRDefault="002C7855" w:rsidP="00E977A1">
            <w:pPr>
              <w:widowControl/>
              <w:jc w:val="center"/>
              <w:rPr>
                <w:rFonts w:ascii="Times New Roman" w:eastAsia="宋体" w:hAnsi="Times New Roman" w:cs="Times New Roman"/>
                <w:color w:val="000000"/>
                <w:kern w:val="0"/>
                <w:sz w:val="24"/>
                <w:szCs w:val="24"/>
              </w:rPr>
            </w:pPr>
            <w:r w:rsidRPr="00E95B6F">
              <w:rPr>
                <w:rFonts w:ascii="Times New Roman" w:eastAsia="宋体" w:hAnsi="Times New Roman" w:cs="Times New Roman"/>
                <w:color w:val="000000"/>
                <w:kern w:val="0"/>
                <w:sz w:val="24"/>
                <w:szCs w:val="24"/>
              </w:rPr>
              <w:t>2021-3-26</w:t>
            </w:r>
          </w:p>
        </w:tc>
        <w:tc>
          <w:tcPr>
            <w:tcW w:w="963" w:type="pct"/>
            <w:tcBorders>
              <w:top w:val="nil"/>
              <w:left w:val="nil"/>
              <w:bottom w:val="single" w:sz="4" w:space="0" w:color="auto"/>
              <w:right w:val="single" w:sz="4" w:space="0" w:color="auto"/>
            </w:tcBorders>
            <w:shd w:val="clear" w:color="auto" w:fill="auto"/>
            <w:vAlign w:val="center"/>
          </w:tcPr>
          <w:p w:rsidR="002C7855" w:rsidRPr="00E95B6F" w:rsidRDefault="002C7855" w:rsidP="00E977A1">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定型机废气排口</w:t>
            </w:r>
          </w:p>
        </w:tc>
        <w:tc>
          <w:tcPr>
            <w:tcW w:w="983" w:type="pct"/>
            <w:tcBorders>
              <w:top w:val="nil"/>
              <w:left w:val="nil"/>
              <w:bottom w:val="single" w:sz="4" w:space="0" w:color="auto"/>
              <w:right w:val="single" w:sz="4" w:space="0" w:color="auto"/>
            </w:tcBorders>
            <w:shd w:val="clear" w:color="auto" w:fill="auto"/>
            <w:vAlign w:val="center"/>
          </w:tcPr>
          <w:p w:rsidR="002C7855" w:rsidRPr="00E95B6F" w:rsidRDefault="002C7855" w:rsidP="00E977A1">
            <w:pPr>
              <w:widowControl/>
              <w:jc w:val="center"/>
              <w:rPr>
                <w:rFonts w:ascii="Times New Roman" w:eastAsia="宋体"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臭气浓度（</w:t>
            </w:r>
            <w:r w:rsidRPr="00E95B6F">
              <w:rPr>
                <w:rFonts w:ascii="Times New Roman" w:eastAsia="仿宋_GB2312" w:hAnsi="Times New Roman" w:cs="Times New Roman"/>
                <w:color w:val="000000"/>
                <w:kern w:val="0"/>
                <w:sz w:val="24"/>
                <w:szCs w:val="24"/>
              </w:rPr>
              <w:t>0.83</w:t>
            </w:r>
            <w:r w:rsidRPr="00E95B6F">
              <w:rPr>
                <w:rFonts w:ascii="Times New Roman" w:eastAsia="仿宋_GB2312" w:hAnsi="Times New Roman" w:cs="Times New Roman"/>
                <w:color w:val="000000"/>
                <w:kern w:val="0"/>
                <w:sz w:val="24"/>
                <w:szCs w:val="24"/>
              </w:rPr>
              <w:t>）、苯系物（</w:t>
            </w:r>
            <w:r w:rsidRPr="00E95B6F">
              <w:rPr>
                <w:rFonts w:ascii="Times New Roman" w:eastAsia="仿宋_GB2312" w:hAnsi="Times New Roman" w:cs="Times New Roman"/>
                <w:color w:val="000000"/>
                <w:kern w:val="0"/>
                <w:sz w:val="24"/>
                <w:szCs w:val="24"/>
              </w:rPr>
              <w:t>1.28</w:t>
            </w:r>
            <w:r w:rsidRPr="00E95B6F">
              <w:rPr>
                <w:rFonts w:ascii="Times New Roman" w:eastAsia="仿宋_GB2312" w:hAnsi="Times New Roman" w:cs="Times New Roman"/>
                <w:color w:val="000000"/>
                <w:kern w:val="0"/>
                <w:sz w:val="24"/>
                <w:szCs w:val="24"/>
              </w:rPr>
              <w:t>）</w:t>
            </w:r>
          </w:p>
        </w:tc>
      </w:tr>
      <w:tr w:rsidR="002C7855" w:rsidRPr="00E95B6F" w:rsidTr="00AA48FB">
        <w:trPr>
          <w:trHeight w:val="750"/>
          <w:jc w:val="center"/>
        </w:trPr>
        <w:tc>
          <w:tcPr>
            <w:tcW w:w="532" w:type="pct"/>
            <w:tcBorders>
              <w:top w:val="nil"/>
              <w:left w:val="single" w:sz="4" w:space="0" w:color="auto"/>
              <w:bottom w:val="single" w:sz="4" w:space="0" w:color="auto"/>
              <w:right w:val="single" w:sz="4" w:space="0" w:color="auto"/>
            </w:tcBorders>
            <w:shd w:val="clear" w:color="auto" w:fill="auto"/>
            <w:vAlign w:val="center"/>
          </w:tcPr>
          <w:p w:rsidR="002C7855" w:rsidRPr="00E95B6F" w:rsidRDefault="002C7855" w:rsidP="00E977A1">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绍兴</w:t>
            </w:r>
          </w:p>
        </w:tc>
        <w:tc>
          <w:tcPr>
            <w:tcW w:w="1313" w:type="pct"/>
            <w:tcBorders>
              <w:top w:val="nil"/>
              <w:left w:val="nil"/>
              <w:bottom w:val="single" w:sz="4" w:space="0" w:color="auto"/>
              <w:right w:val="single" w:sz="4" w:space="0" w:color="auto"/>
            </w:tcBorders>
            <w:shd w:val="clear" w:color="auto" w:fill="auto"/>
            <w:vAlign w:val="center"/>
          </w:tcPr>
          <w:p w:rsidR="002C7855" w:rsidRPr="00E95B6F" w:rsidRDefault="002C7855" w:rsidP="00E977A1">
            <w:pPr>
              <w:widowControl/>
              <w:jc w:val="center"/>
              <w:rPr>
                <w:rFonts w:ascii="Times New Roman" w:eastAsia="仿宋_GB2312" w:hAnsi="Times New Roman" w:cs="Times New Roman"/>
                <w:color w:val="000000"/>
                <w:kern w:val="0"/>
                <w:sz w:val="24"/>
                <w:szCs w:val="24"/>
              </w:rPr>
            </w:pPr>
            <w:proofErr w:type="gramStart"/>
            <w:r w:rsidRPr="00E95B6F">
              <w:rPr>
                <w:rFonts w:ascii="Times New Roman" w:eastAsia="仿宋_GB2312" w:hAnsi="Times New Roman" w:cs="Times New Roman"/>
                <w:color w:val="000000"/>
                <w:kern w:val="0"/>
                <w:sz w:val="24"/>
                <w:szCs w:val="24"/>
              </w:rPr>
              <w:t>嵊州环兴污泥</w:t>
            </w:r>
            <w:proofErr w:type="gramEnd"/>
            <w:r w:rsidRPr="00E95B6F">
              <w:rPr>
                <w:rFonts w:ascii="Times New Roman" w:eastAsia="仿宋_GB2312" w:hAnsi="Times New Roman" w:cs="Times New Roman"/>
                <w:color w:val="000000"/>
                <w:kern w:val="0"/>
                <w:sz w:val="24"/>
                <w:szCs w:val="24"/>
              </w:rPr>
              <w:t>处理有限公司</w:t>
            </w:r>
          </w:p>
        </w:tc>
        <w:tc>
          <w:tcPr>
            <w:tcW w:w="642" w:type="pct"/>
            <w:tcBorders>
              <w:top w:val="nil"/>
              <w:left w:val="nil"/>
              <w:bottom w:val="single" w:sz="4" w:space="0" w:color="auto"/>
              <w:right w:val="single" w:sz="4" w:space="0" w:color="auto"/>
            </w:tcBorders>
            <w:shd w:val="clear" w:color="auto" w:fill="auto"/>
            <w:vAlign w:val="center"/>
          </w:tcPr>
          <w:p w:rsidR="002C7855" w:rsidRPr="00E95B6F" w:rsidRDefault="002C7855" w:rsidP="00E977A1">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公共设施管理业</w:t>
            </w:r>
          </w:p>
        </w:tc>
        <w:tc>
          <w:tcPr>
            <w:tcW w:w="567" w:type="pct"/>
            <w:tcBorders>
              <w:top w:val="nil"/>
              <w:left w:val="nil"/>
              <w:bottom w:val="single" w:sz="4" w:space="0" w:color="auto"/>
              <w:right w:val="single" w:sz="4" w:space="0" w:color="auto"/>
            </w:tcBorders>
            <w:shd w:val="clear" w:color="auto" w:fill="auto"/>
            <w:vAlign w:val="center"/>
          </w:tcPr>
          <w:p w:rsidR="002C7855" w:rsidRPr="00E95B6F" w:rsidRDefault="002C7855" w:rsidP="00E977A1">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2021-3-11</w:t>
            </w:r>
          </w:p>
        </w:tc>
        <w:tc>
          <w:tcPr>
            <w:tcW w:w="963" w:type="pct"/>
            <w:tcBorders>
              <w:top w:val="nil"/>
              <w:left w:val="nil"/>
              <w:bottom w:val="single" w:sz="4" w:space="0" w:color="auto"/>
              <w:right w:val="single" w:sz="4" w:space="0" w:color="auto"/>
            </w:tcBorders>
            <w:shd w:val="clear" w:color="auto" w:fill="auto"/>
            <w:vAlign w:val="center"/>
          </w:tcPr>
          <w:p w:rsidR="002C7855" w:rsidRPr="00E95B6F" w:rsidRDefault="002C7855" w:rsidP="00E977A1">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废气排放口</w:t>
            </w:r>
          </w:p>
        </w:tc>
        <w:tc>
          <w:tcPr>
            <w:tcW w:w="983" w:type="pct"/>
            <w:tcBorders>
              <w:top w:val="nil"/>
              <w:left w:val="nil"/>
              <w:bottom w:val="single" w:sz="4" w:space="0" w:color="auto"/>
              <w:right w:val="single" w:sz="4" w:space="0" w:color="auto"/>
            </w:tcBorders>
            <w:shd w:val="clear" w:color="auto" w:fill="auto"/>
            <w:vAlign w:val="center"/>
          </w:tcPr>
          <w:p w:rsidR="002C7855" w:rsidRPr="00E95B6F" w:rsidRDefault="002C7855" w:rsidP="00E977A1">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颗粒物（</w:t>
            </w:r>
            <w:r w:rsidRPr="00E95B6F">
              <w:rPr>
                <w:rFonts w:ascii="Times New Roman" w:eastAsia="仿宋_GB2312" w:hAnsi="Times New Roman" w:cs="Times New Roman"/>
                <w:color w:val="000000"/>
                <w:kern w:val="0"/>
                <w:sz w:val="24"/>
                <w:szCs w:val="24"/>
              </w:rPr>
              <w:t>1.04</w:t>
            </w:r>
            <w:r w:rsidRPr="00E95B6F">
              <w:rPr>
                <w:rFonts w:ascii="Times New Roman" w:eastAsia="仿宋_GB2312" w:hAnsi="Times New Roman" w:cs="Times New Roman"/>
                <w:color w:val="000000"/>
                <w:kern w:val="0"/>
                <w:sz w:val="24"/>
                <w:szCs w:val="24"/>
              </w:rPr>
              <w:t>）</w:t>
            </w:r>
          </w:p>
        </w:tc>
      </w:tr>
    </w:tbl>
    <w:p w:rsidR="00A9672A" w:rsidRPr="00E95B6F" w:rsidRDefault="00A9672A" w:rsidP="00564BBD">
      <w:pPr>
        <w:jc w:val="center"/>
        <w:rPr>
          <w:rFonts w:ascii="Times New Roman" w:eastAsia="方正小标宋简体" w:hAnsi="Times New Roman" w:cs="Times New Roman"/>
          <w:sz w:val="24"/>
        </w:rPr>
      </w:pPr>
    </w:p>
    <w:p w:rsidR="00A9672A" w:rsidRPr="00E95B6F" w:rsidRDefault="00A9672A" w:rsidP="00A9672A">
      <w:pPr>
        <w:rPr>
          <w:rFonts w:ascii="Times New Roman" w:eastAsia="方正小标宋简体" w:hAnsi="Times New Roman" w:cs="Times New Roman"/>
          <w:sz w:val="24"/>
        </w:rPr>
      </w:pPr>
    </w:p>
    <w:p w:rsidR="00A9672A" w:rsidRPr="00E95B6F" w:rsidRDefault="00A9672A" w:rsidP="00A9672A">
      <w:pPr>
        <w:rPr>
          <w:rFonts w:ascii="Times New Roman" w:eastAsia="方正小标宋简体" w:hAnsi="Times New Roman" w:cs="Times New Roman"/>
          <w:sz w:val="24"/>
        </w:rPr>
      </w:pPr>
    </w:p>
    <w:p w:rsidR="00A9672A" w:rsidRPr="00E95B6F" w:rsidRDefault="00A9672A" w:rsidP="00A9672A">
      <w:pPr>
        <w:tabs>
          <w:tab w:val="left" w:pos="7935"/>
        </w:tabs>
        <w:rPr>
          <w:rFonts w:ascii="Times New Roman" w:eastAsia="方正小标宋简体" w:hAnsi="Times New Roman" w:cs="Times New Roman"/>
          <w:sz w:val="24"/>
        </w:rPr>
      </w:pPr>
      <w:r w:rsidRPr="00E95B6F">
        <w:rPr>
          <w:rFonts w:ascii="Times New Roman" w:eastAsia="方正小标宋简体" w:hAnsi="Times New Roman" w:cs="Times New Roman"/>
          <w:sz w:val="24"/>
        </w:rPr>
        <w:tab/>
      </w:r>
    </w:p>
    <w:p w:rsidR="00A9672A" w:rsidRPr="00E95B6F" w:rsidRDefault="00A9672A" w:rsidP="00A9672A">
      <w:pPr>
        <w:rPr>
          <w:rFonts w:ascii="Times New Roman" w:eastAsia="方正小标宋简体" w:hAnsi="Times New Roman" w:cs="Times New Roman"/>
          <w:sz w:val="24"/>
        </w:rPr>
      </w:pPr>
    </w:p>
    <w:p w:rsidR="001C66D3" w:rsidRPr="00E95B6F" w:rsidRDefault="001C66D3" w:rsidP="00A9672A">
      <w:pPr>
        <w:rPr>
          <w:rFonts w:ascii="Times New Roman" w:eastAsia="方正小标宋简体" w:hAnsi="Times New Roman" w:cs="Times New Roman"/>
          <w:sz w:val="24"/>
        </w:rPr>
        <w:sectPr w:rsidR="001C66D3" w:rsidRPr="00E95B6F" w:rsidSect="002A6202">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2C7855" w:rsidRPr="00E95B6F" w:rsidRDefault="002C7855" w:rsidP="002C7855">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Pr="00E95B6F">
        <w:rPr>
          <w:rFonts w:ascii="Times New Roman" w:eastAsia="仿宋_GB2312" w:hAnsi="Times New Roman" w:cs="Times New Roman"/>
          <w:b/>
          <w:bCs/>
          <w:kern w:val="0"/>
          <w:sz w:val="28"/>
          <w:szCs w:val="28"/>
        </w:rPr>
        <w:t>4   2021</w:t>
      </w:r>
      <w:r w:rsidRPr="00E95B6F">
        <w:rPr>
          <w:rFonts w:ascii="Times New Roman" w:eastAsia="仿宋_GB2312" w:hAnsi="Times New Roman" w:cs="Times New Roman"/>
          <w:b/>
          <w:bCs/>
          <w:kern w:val="0"/>
          <w:sz w:val="28"/>
          <w:szCs w:val="28"/>
        </w:rPr>
        <w:t>年</w:t>
      </w:r>
      <w:r w:rsidRPr="00E95B6F">
        <w:rPr>
          <w:rFonts w:ascii="Times New Roman" w:eastAsia="仿宋_GB2312" w:hAnsi="Times New Roman" w:cs="Times New Roman"/>
          <w:b/>
          <w:bCs/>
          <w:kern w:val="0"/>
          <w:sz w:val="28"/>
          <w:szCs w:val="28"/>
        </w:rPr>
        <w:t>1~6</w:t>
      </w:r>
      <w:r w:rsidRPr="00E95B6F">
        <w:rPr>
          <w:rFonts w:ascii="Times New Roman" w:eastAsia="仿宋_GB2312" w:hAnsi="Times New Roman" w:cs="Times New Roman"/>
          <w:b/>
          <w:bCs/>
          <w:kern w:val="0"/>
          <w:sz w:val="28"/>
          <w:szCs w:val="28"/>
        </w:rPr>
        <w:t>月废气</w:t>
      </w:r>
      <w:r w:rsidR="00125B37" w:rsidRPr="00E95B6F">
        <w:rPr>
          <w:rFonts w:ascii="Times New Roman" w:eastAsia="仿宋_GB2312" w:hAnsi="Times New Roman" w:cs="Times New Roman"/>
          <w:b/>
          <w:bCs/>
          <w:kern w:val="0"/>
          <w:sz w:val="28"/>
          <w:szCs w:val="28"/>
        </w:rPr>
        <w:t>无</w:t>
      </w:r>
      <w:r w:rsidRPr="00E95B6F">
        <w:rPr>
          <w:rFonts w:ascii="Times New Roman" w:eastAsia="仿宋_GB2312" w:hAnsi="Times New Roman" w:cs="Times New Roman"/>
          <w:b/>
          <w:bCs/>
          <w:kern w:val="0"/>
          <w:sz w:val="28"/>
          <w:szCs w:val="28"/>
        </w:rPr>
        <w:t>组织排放超标情况汇总表</w:t>
      </w:r>
    </w:p>
    <w:tbl>
      <w:tblPr>
        <w:tblW w:w="5000" w:type="pct"/>
        <w:jc w:val="center"/>
        <w:tblLook w:val="04A0" w:firstRow="1" w:lastRow="0" w:firstColumn="1" w:lastColumn="0" w:noHBand="0" w:noVBand="1"/>
      </w:tblPr>
      <w:tblGrid>
        <w:gridCol w:w="1509"/>
        <w:gridCol w:w="3292"/>
        <w:gridCol w:w="1767"/>
        <w:gridCol w:w="1766"/>
        <w:gridCol w:w="2733"/>
        <w:gridCol w:w="3107"/>
      </w:tblGrid>
      <w:tr w:rsidR="00E555BD" w:rsidRPr="00E95B6F" w:rsidTr="00E555BD">
        <w:trPr>
          <w:trHeight w:val="57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7855" w:rsidRPr="00E95B6F" w:rsidRDefault="002C7855" w:rsidP="003976DF">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设区市</w:t>
            </w:r>
          </w:p>
        </w:tc>
        <w:tc>
          <w:tcPr>
            <w:tcW w:w="1161" w:type="pct"/>
            <w:tcBorders>
              <w:top w:val="single" w:sz="4" w:space="0" w:color="auto"/>
              <w:left w:val="nil"/>
              <w:bottom w:val="single" w:sz="4" w:space="0" w:color="auto"/>
              <w:right w:val="single" w:sz="4" w:space="0" w:color="auto"/>
            </w:tcBorders>
            <w:shd w:val="clear" w:color="auto" w:fill="auto"/>
            <w:vAlign w:val="center"/>
            <w:hideMark/>
          </w:tcPr>
          <w:p w:rsidR="002C7855" w:rsidRPr="00E95B6F" w:rsidRDefault="002C7855" w:rsidP="003976DF">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企业名称</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2C7855" w:rsidRPr="00E95B6F" w:rsidRDefault="002C7855" w:rsidP="003976DF">
            <w:pPr>
              <w:widowControl/>
              <w:jc w:val="center"/>
              <w:rPr>
                <w:rFonts w:ascii="Times New Roman" w:eastAsia="仿宋_GB2312"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行业名称</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2C7855" w:rsidRPr="00E95B6F" w:rsidRDefault="002C7855" w:rsidP="003976DF">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监测日期</w:t>
            </w:r>
          </w:p>
        </w:tc>
        <w:tc>
          <w:tcPr>
            <w:tcW w:w="964" w:type="pct"/>
            <w:tcBorders>
              <w:top w:val="single" w:sz="4" w:space="0" w:color="auto"/>
              <w:left w:val="nil"/>
              <w:bottom w:val="single" w:sz="4" w:space="0" w:color="auto"/>
              <w:right w:val="single" w:sz="4" w:space="0" w:color="auto"/>
            </w:tcBorders>
            <w:shd w:val="clear" w:color="auto" w:fill="auto"/>
            <w:vAlign w:val="center"/>
            <w:hideMark/>
          </w:tcPr>
          <w:p w:rsidR="002C7855" w:rsidRPr="00E95B6F" w:rsidRDefault="002C7855" w:rsidP="003976DF">
            <w:pPr>
              <w:widowControl/>
              <w:jc w:val="center"/>
              <w:rPr>
                <w:rFonts w:ascii="Times New Roman" w:eastAsia="仿宋_GB2312"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监测点名称</w:t>
            </w:r>
          </w:p>
        </w:tc>
        <w:tc>
          <w:tcPr>
            <w:tcW w:w="1096" w:type="pct"/>
            <w:tcBorders>
              <w:top w:val="single" w:sz="4" w:space="0" w:color="auto"/>
              <w:left w:val="nil"/>
              <w:bottom w:val="single" w:sz="4" w:space="0" w:color="auto"/>
              <w:right w:val="single" w:sz="4" w:space="0" w:color="auto"/>
            </w:tcBorders>
            <w:shd w:val="clear" w:color="auto" w:fill="auto"/>
            <w:vAlign w:val="center"/>
            <w:hideMark/>
          </w:tcPr>
          <w:p w:rsidR="002C7855" w:rsidRPr="00E95B6F" w:rsidRDefault="002C7855" w:rsidP="003976DF">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超标项目和超标倍数</w:t>
            </w:r>
          </w:p>
        </w:tc>
      </w:tr>
      <w:tr w:rsidR="00125B37" w:rsidRPr="00E95B6F" w:rsidTr="00E555BD">
        <w:trPr>
          <w:trHeight w:val="705"/>
          <w:jc w:val="center"/>
        </w:trPr>
        <w:tc>
          <w:tcPr>
            <w:tcW w:w="532" w:type="pct"/>
            <w:vMerge w:val="restart"/>
            <w:tcBorders>
              <w:top w:val="single" w:sz="4" w:space="0" w:color="auto"/>
              <w:left w:val="single" w:sz="4" w:space="0" w:color="auto"/>
              <w:right w:val="single" w:sz="4" w:space="0" w:color="auto"/>
            </w:tcBorders>
            <w:shd w:val="clear" w:color="auto" w:fill="auto"/>
            <w:vAlign w:val="center"/>
          </w:tcPr>
          <w:p w:rsidR="00125B37" w:rsidRPr="00E95B6F" w:rsidRDefault="00125B37" w:rsidP="003976D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温州</w:t>
            </w:r>
          </w:p>
        </w:tc>
        <w:tc>
          <w:tcPr>
            <w:tcW w:w="1161" w:type="pct"/>
            <w:vMerge w:val="restart"/>
            <w:tcBorders>
              <w:top w:val="single" w:sz="4" w:space="0" w:color="auto"/>
              <w:left w:val="nil"/>
              <w:right w:val="single" w:sz="4" w:space="0" w:color="auto"/>
            </w:tcBorders>
            <w:shd w:val="clear" w:color="auto" w:fill="auto"/>
            <w:vAlign w:val="center"/>
          </w:tcPr>
          <w:p w:rsidR="00125B37" w:rsidRPr="00E95B6F" w:rsidRDefault="00125B37" w:rsidP="003976D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泰顺县城关垃圾填埋场</w:t>
            </w:r>
          </w:p>
        </w:tc>
        <w:tc>
          <w:tcPr>
            <w:tcW w:w="623" w:type="pct"/>
            <w:vMerge w:val="restart"/>
            <w:tcBorders>
              <w:top w:val="single" w:sz="4" w:space="0" w:color="auto"/>
              <w:left w:val="nil"/>
              <w:right w:val="single" w:sz="4" w:space="0" w:color="auto"/>
            </w:tcBorders>
            <w:shd w:val="clear" w:color="auto" w:fill="auto"/>
            <w:vAlign w:val="center"/>
          </w:tcPr>
          <w:p w:rsidR="00125B37" w:rsidRPr="00E95B6F" w:rsidRDefault="00125B37" w:rsidP="003976D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公共设施管理业</w:t>
            </w:r>
          </w:p>
        </w:tc>
        <w:tc>
          <w:tcPr>
            <w:tcW w:w="623" w:type="pct"/>
            <w:tcBorders>
              <w:top w:val="single" w:sz="4" w:space="0" w:color="auto"/>
              <w:left w:val="nil"/>
              <w:bottom w:val="single" w:sz="4" w:space="0" w:color="auto"/>
              <w:right w:val="single" w:sz="4" w:space="0" w:color="auto"/>
            </w:tcBorders>
            <w:shd w:val="clear" w:color="auto" w:fill="auto"/>
            <w:vAlign w:val="center"/>
          </w:tcPr>
          <w:p w:rsidR="00125B37" w:rsidRPr="00E95B6F" w:rsidRDefault="00125B37" w:rsidP="00125B37">
            <w:pPr>
              <w:widowControl/>
              <w:jc w:val="center"/>
              <w:rPr>
                <w:rFonts w:ascii="Times New Roman" w:eastAsia="宋体" w:hAnsi="Times New Roman" w:cs="Times New Roman"/>
                <w:color w:val="000000"/>
                <w:kern w:val="0"/>
                <w:sz w:val="24"/>
                <w:szCs w:val="24"/>
              </w:rPr>
            </w:pPr>
            <w:r w:rsidRPr="00E95B6F">
              <w:rPr>
                <w:rFonts w:ascii="Times New Roman" w:eastAsia="宋体" w:hAnsi="Times New Roman" w:cs="Times New Roman"/>
                <w:color w:val="000000"/>
                <w:kern w:val="0"/>
                <w:sz w:val="24"/>
                <w:szCs w:val="24"/>
              </w:rPr>
              <w:t>2021-2-21</w:t>
            </w:r>
          </w:p>
        </w:tc>
        <w:tc>
          <w:tcPr>
            <w:tcW w:w="964" w:type="pct"/>
            <w:tcBorders>
              <w:top w:val="single" w:sz="4" w:space="0" w:color="auto"/>
              <w:left w:val="nil"/>
              <w:bottom w:val="single" w:sz="4" w:space="0" w:color="auto"/>
              <w:right w:val="single" w:sz="4" w:space="0" w:color="auto"/>
            </w:tcBorders>
            <w:shd w:val="clear" w:color="auto" w:fill="auto"/>
            <w:vAlign w:val="center"/>
          </w:tcPr>
          <w:p w:rsidR="00125B37" w:rsidRPr="00E95B6F" w:rsidRDefault="00125B37" w:rsidP="003976D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G10</w:t>
            </w:r>
            <w:r w:rsidRPr="00E95B6F">
              <w:rPr>
                <w:rFonts w:ascii="Times New Roman" w:eastAsia="仿宋_GB2312" w:hAnsi="Times New Roman" w:cs="Times New Roman"/>
                <w:color w:val="000000"/>
                <w:kern w:val="0"/>
                <w:sz w:val="24"/>
                <w:szCs w:val="24"/>
              </w:rPr>
              <w:t>厂区内</w:t>
            </w:r>
            <w:r w:rsidRPr="00E95B6F">
              <w:rPr>
                <w:rFonts w:ascii="Times New Roman" w:eastAsia="仿宋_GB2312" w:hAnsi="Times New Roman" w:cs="Times New Roman"/>
                <w:color w:val="000000"/>
                <w:kern w:val="0"/>
                <w:sz w:val="24"/>
                <w:szCs w:val="24"/>
              </w:rPr>
              <w:t>5</w:t>
            </w:r>
            <w:r w:rsidRPr="00E95B6F">
              <w:rPr>
                <w:rFonts w:ascii="Times New Roman" w:eastAsia="仿宋_GB2312" w:hAnsi="Times New Roman" w:cs="Times New Roman"/>
                <w:color w:val="000000"/>
                <w:kern w:val="0"/>
                <w:sz w:val="24"/>
                <w:szCs w:val="24"/>
              </w:rPr>
              <w:t>号点</w:t>
            </w:r>
          </w:p>
        </w:tc>
        <w:tc>
          <w:tcPr>
            <w:tcW w:w="1096" w:type="pct"/>
            <w:tcBorders>
              <w:top w:val="single" w:sz="4" w:space="0" w:color="auto"/>
              <w:left w:val="nil"/>
              <w:bottom w:val="single" w:sz="4" w:space="0" w:color="auto"/>
              <w:right w:val="single" w:sz="4" w:space="0" w:color="auto"/>
            </w:tcBorders>
            <w:shd w:val="clear" w:color="auto" w:fill="auto"/>
            <w:vAlign w:val="center"/>
          </w:tcPr>
          <w:p w:rsidR="00125B37" w:rsidRPr="00E95B6F" w:rsidRDefault="00125B37" w:rsidP="003976DF">
            <w:pPr>
              <w:widowControl/>
              <w:jc w:val="center"/>
              <w:rPr>
                <w:rFonts w:ascii="Times New Roman" w:eastAsia="宋体"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甲烷（</w:t>
            </w:r>
            <w:r w:rsidRPr="00E95B6F">
              <w:rPr>
                <w:rFonts w:ascii="Times New Roman" w:eastAsia="仿宋_GB2312" w:hAnsi="Times New Roman" w:cs="Times New Roman"/>
                <w:color w:val="000000"/>
                <w:kern w:val="0"/>
                <w:sz w:val="24"/>
                <w:szCs w:val="24"/>
              </w:rPr>
              <w:t>0.07</w:t>
            </w:r>
            <w:r w:rsidRPr="00E95B6F">
              <w:rPr>
                <w:rFonts w:ascii="Times New Roman" w:eastAsia="仿宋_GB2312" w:hAnsi="Times New Roman" w:cs="Times New Roman"/>
                <w:color w:val="000000"/>
                <w:kern w:val="0"/>
                <w:sz w:val="24"/>
                <w:szCs w:val="24"/>
              </w:rPr>
              <w:t>）</w:t>
            </w:r>
          </w:p>
        </w:tc>
      </w:tr>
      <w:tr w:rsidR="00125B37" w:rsidRPr="00E95B6F" w:rsidTr="00E555BD">
        <w:trPr>
          <w:trHeight w:val="705"/>
          <w:jc w:val="center"/>
        </w:trPr>
        <w:tc>
          <w:tcPr>
            <w:tcW w:w="532" w:type="pct"/>
            <w:vMerge/>
            <w:tcBorders>
              <w:left w:val="single" w:sz="4" w:space="0" w:color="auto"/>
              <w:right w:val="single" w:sz="4" w:space="0" w:color="auto"/>
            </w:tcBorders>
            <w:shd w:val="clear" w:color="auto" w:fill="auto"/>
            <w:vAlign w:val="center"/>
          </w:tcPr>
          <w:p w:rsidR="00125B37" w:rsidRPr="00E95B6F" w:rsidRDefault="00125B37" w:rsidP="003976DF">
            <w:pPr>
              <w:widowControl/>
              <w:jc w:val="center"/>
              <w:rPr>
                <w:rFonts w:ascii="Times New Roman" w:eastAsia="仿宋_GB2312" w:hAnsi="Times New Roman" w:cs="Times New Roman"/>
                <w:color w:val="000000"/>
                <w:kern w:val="0"/>
                <w:sz w:val="24"/>
                <w:szCs w:val="24"/>
              </w:rPr>
            </w:pPr>
          </w:p>
        </w:tc>
        <w:tc>
          <w:tcPr>
            <w:tcW w:w="1161" w:type="pct"/>
            <w:vMerge/>
            <w:tcBorders>
              <w:left w:val="nil"/>
              <w:right w:val="single" w:sz="4" w:space="0" w:color="auto"/>
            </w:tcBorders>
            <w:shd w:val="clear" w:color="auto" w:fill="auto"/>
            <w:vAlign w:val="center"/>
          </w:tcPr>
          <w:p w:rsidR="00125B37" w:rsidRPr="00E95B6F" w:rsidRDefault="00125B37" w:rsidP="003976DF">
            <w:pPr>
              <w:widowControl/>
              <w:jc w:val="center"/>
              <w:rPr>
                <w:rFonts w:ascii="Times New Roman" w:eastAsia="仿宋_GB2312" w:hAnsi="Times New Roman" w:cs="Times New Roman"/>
                <w:color w:val="000000"/>
                <w:kern w:val="0"/>
                <w:sz w:val="24"/>
                <w:szCs w:val="24"/>
              </w:rPr>
            </w:pPr>
          </w:p>
        </w:tc>
        <w:tc>
          <w:tcPr>
            <w:tcW w:w="623" w:type="pct"/>
            <w:vMerge/>
            <w:tcBorders>
              <w:left w:val="nil"/>
              <w:right w:val="single" w:sz="4" w:space="0" w:color="auto"/>
            </w:tcBorders>
            <w:shd w:val="clear" w:color="auto" w:fill="auto"/>
            <w:vAlign w:val="center"/>
          </w:tcPr>
          <w:p w:rsidR="00125B37" w:rsidRPr="00E95B6F" w:rsidRDefault="00125B37" w:rsidP="003976DF">
            <w:pPr>
              <w:widowControl/>
              <w:jc w:val="center"/>
              <w:rPr>
                <w:rFonts w:ascii="Times New Roman" w:eastAsia="仿宋_GB2312" w:hAnsi="Times New Roman" w:cs="Times New Roman"/>
                <w:color w:val="000000"/>
                <w:kern w:val="0"/>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125B37" w:rsidRPr="00E95B6F" w:rsidRDefault="00125B37" w:rsidP="003976DF">
            <w:pPr>
              <w:widowControl/>
              <w:jc w:val="center"/>
              <w:rPr>
                <w:rFonts w:ascii="Times New Roman" w:eastAsia="宋体" w:hAnsi="Times New Roman" w:cs="Times New Roman"/>
                <w:color w:val="000000"/>
                <w:kern w:val="0"/>
                <w:sz w:val="24"/>
                <w:szCs w:val="24"/>
              </w:rPr>
            </w:pPr>
            <w:r w:rsidRPr="00E95B6F">
              <w:rPr>
                <w:rFonts w:ascii="Times New Roman" w:eastAsia="宋体" w:hAnsi="Times New Roman" w:cs="Times New Roman"/>
                <w:color w:val="000000"/>
                <w:kern w:val="0"/>
                <w:sz w:val="24"/>
                <w:szCs w:val="24"/>
              </w:rPr>
              <w:t>2021-5-9</w:t>
            </w:r>
          </w:p>
        </w:tc>
        <w:tc>
          <w:tcPr>
            <w:tcW w:w="964" w:type="pct"/>
            <w:tcBorders>
              <w:top w:val="single" w:sz="4" w:space="0" w:color="auto"/>
              <w:left w:val="nil"/>
              <w:bottom w:val="single" w:sz="4" w:space="0" w:color="auto"/>
              <w:right w:val="single" w:sz="4" w:space="0" w:color="auto"/>
            </w:tcBorders>
            <w:shd w:val="clear" w:color="auto" w:fill="auto"/>
            <w:vAlign w:val="center"/>
          </w:tcPr>
          <w:p w:rsidR="00125B37" w:rsidRPr="00E95B6F" w:rsidRDefault="00125B37" w:rsidP="003976D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G9</w:t>
            </w:r>
            <w:r w:rsidRPr="00E95B6F">
              <w:rPr>
                <w:rFonts w:ascii="Times New Roman" w:eastAsia="仿宋_GB2312" w:hAnsi="Times New Roman" w:cs="Times New Roman"/>
                <w:color w:val="000000"/>
                <w:kern w:val="0"/>
                <w:sz w:val="24"/>
                <w:szCs w:val="24"/>
              </w:rPr>
              <w:t>厂区内</w:t>
            </w:r>
            <w:r w:rsidRPr="00E95B6F">
              <w:rPr>
                <w:rFonts w:ascii="Times New Roman" w:eastAsia="仿宋_GB2312" w:hAnsi="Times New Roman" w:cs="Times New Roman"/>
                <w:color w:val="000000"/>
                <w:kern w:val="0"/>
                <w:sz w:val="24"/>
                <w:szCs w:val="24"/>
              </w:rPr>
              <w:t>4</w:t>
            </w:r>
            <w:r w:rsidRPr="00E95B6F">
              <w:rPr>
                <w:rFonts w:ascii="Times New Roman" w:eastAsia="仿宋_GB2312" w:hAnsi="Times New Roman" w:cs="Times New Roman"/>
                <w:color w:val="000000"/>
                <w:kern w:val="0"/>
                <w:sz w:val="24"/>
                <w:szCs w:val="24"/>
              </w:rPr>
              <w:t>号点</w:t>
            </w:r>
          </w:p>
        </w:tc>
        <w:tc>
          <w:tcPr>
            <w:tcW w:w="1096" w:type="pct"/>
            <w:tcBorders>
              <w:top w:val="single" w:sz="4" w:space="0" w:color="auto"/>
              <w:left w:val="nil"/>
              <w:bottom w:val="single" w:sz="4" w:space="0" w:color="auto"/>
              <w:right w:val="single" w:sz="4" w:space="0" w:color="auto"/>
            </w:tcBorders>
            <w:shd w:val="clear" w:color="auto" w:fill="auto"/>
            <w:vAlign w:val="center"/>
          </w:tcPr>
          <w:p w:rsidR="00125B37" w:rsidRPr="00E95B6F" w:rsidRDefault="00125B37" w:rsidP="003976D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甲烷（</w:t>
            </w:r>
            <w:r w:rsidRPr="00E95B6F">
              <w:rPr>
                <w:rFonts w:ascii="Times New Roman" w:eastAsia="仿宋_GB2312" w:hAnsi="Times New Roman" w:cs="Times New Roman"/>
                <w:color w:val="000000"/>
                <w:kern w:val="0"/>
                <w:sz w:val="24"/>
                <w:szCs w:val="24"/>
              </w:rPr>
              <w:t>0.67</w:t>
            </w:r>
            <w:r w:rsidRPr="00E95B6F">
              <w:rPr>
                <w:rFonts w:ascii="Times New Roman" w:eastAsia="仿宋_GB2312" w:hAnsi="Times New Roman" w:cs="Times New Roman"/>
                <w:color w:val="000000"/>
                <w:kern w:val="0"/>
                <w:sz w:val="24"/>
                <w:szCs w:val="24"/>
              </w:rPr>
              <w:t>）</w:t>
            </w:r>
          </w:p>
        </w:tc>
      </w:tr>
      <w:tr w:rsidR="00125B37" w:rsidRPr="00E95B6F" w:rsidTr="00E555BD">
        <w:trPr>
          <w:trHeight w:val="705"/>
          <w:jc w:val="center"/>
        </w:trPr>
        <w:tc>
          <w:tcPr>
            <w:tcW w:w="532" w:type="pct"/>
            <w:vMerge/>
            <w:tcBorders>
              <w:left w:val="single" w:sz="4" w:space="0" w:color="auto"/>
              <w:bottom w:val="single" w:sz="4" w:space="0" w:color="auto"/>
              <w:right w:val="single" w:sz="4" w:space="0" w:color="auto"/>
            </w:tcBorders>
            <w:shd w:val="clear" w:color="auto" w:fill="auto"/>
            <w:vAlign w:val="center"/>
          </w:tcPr>
          <w:p w:rsidR="00125B37" w:rsidRPr="00E95B6F" w:rsidRDefault="00125B37" w:rsidP="00125B37">
            <w:pPr>
              <w:widowControl/>
              <w:jc w:val="center"/>
              <w:rPr>
                <w:rFonts w:ascii="Times New Roman" w:eastAsia="仿宋_GB2312" w:hAnsi="Times New Roman" w:cs="Times New Roman"/>
                <w:color w:val="000000"/>
                <w:kern w:val="0"/>
                <w:sz w:val="24"/>
                <w:szCs w:val="24"/>
              </w:rPr>
            </w:pPr>
          </w:p>
        </w:tc>
        <w:tc>
          <w:tcPr>
            <w:tcW w:w="1161" w:type="pct"/>
            <w:vMerge/>
            <w:tcBorders>
              <w:left w:val="nil"/>
              <w:bottom w:val="single" w:sz="4" w:space="0" w:color="auto"/>
              <w:right w:val="single" w:sz="4" w:space="0" w:color="auto"/>
            </w:tcBorders>
            <w:shd w:val="clear" w:color="auto" w:fill="auto"/>
            <w:vAlign w:val="center"/>
          </w:tcPr>
          <w:p w:rsidR="00125B37" w:rsidRPr="00E95B6F" w:rsidRDefault="00125B37" w:rsidP="00125B37">
            <w:pPr>
              <w:widowControl/>
              <w:jc w:val="center"/>
              <w:rPr>
                <w:rFonts w:ascii="Times New Roman" w:eastAsia="仿宋_GB2312" w:hAnsi="Times New Roman" w:cs="Times New Roman"/>
                <w:color w:val="000000"/>
                <w:kern w:val="0"/>
                <w:sz w:val="24"/>
                <w:szCs w:val="24"/>
              </w:rPr>
            </w:pPr>
          </w:p>
        </w:tc>
        <w:tc>
          <w:tcPr>
            <w:tcW w:w="623" w:type="pct"/>
            <w:vMerge/>
            <w:tcBorders>
              <w:left w:val="nil"/>
              <w:bottom w:val="single" w:sz="4" w:space="0" w:color="auto"/>
              <w:right w:val="single" w:sz="4" w:space="0" w:color="auto"/>
            </w:tcBorders>
            <w:shd w:val="clear" w:color="auto" w:fill="auto"/>
            <w:vAlign w:val="center"/>
          </w:tcPr>
          <w:p w:rsidR="00125B37" w:rsidRPr="00E95B6F" w:rsidRDefault="00125B37" w:rsidP="00125B37">
            <w:pPr>
              <w:widowControl/>
              <w:jc w:val="center"/>
              <w:rPr>
                <w:rFonts w:ascii="Times New Roman" w:eastAsia="仿宋_GB2312" w:hAnsi="Times New Roman" w:cs="Times New Roman"/>
                <w:color w:val="000000"/>
                <w:kern w:val="0"/>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125B37" w:rsidRPr="00E95B6F" w:rsidRDefault="00125B37" w:rsidP="00125B37">
            <w:pPr>
              <w:widowControl/>
              <w:jc w:val="center"/>
              <w:rPr>
                <w:rFonts w:ascii="Times New Roman" w:eastAsia="宋体" w:hAnsi="Times New Roman" w:cs="Times New Roman"/>
                <w:color w:val="000000"/>
                <w:kern w:val="0"/>
                <w:sz w:val="24"/>
                <w:szCs w:val="24"/>
              </w:rPr>
            </w:pPr>
            <w:r w:rsidRPr="00E95B6F">
              <w:rPr>
                <w:rFonts w:ascii="Times New Roman" w:eastAsia="宋体" w:hAnsi="Times New Roman" w:cs="Times New Roman"/>
                <w:color w:val="000000"/>
                <w:kern w:val="0"/>
                <w:sz w:val="24"/>
                <w:szCs w:val="24"/>
              </w:rPr>
              <w:t>2021-5-9</w:t>
            </w:r>
          </w:p>
        </w:tc>
        <w:tc>
          <w:tcPr>
            <w:tcW w:w="964" w:type="pct"/>
            <w:tcBorders>
              <w:top w:val="single" w:sz="4" w:space="0" w:color="auto"/>
              <w:left w:val="nil"/>
              <w:bottom w:val="single" w:sz="4" w:space="0" w:color="auto"/>
              <w:right w:val="single" w:sz="4" w:space="0" w:color="auto"/>
            </w:tcBorders>
            <w:shd w:val="clear" w:color="auto" w:fill="auto"/>
            <w:vAlign w:val="center"/>
          </w:tcPr>
          <w:p w:rsidR="00125B37" w:rsidRPr="00E95B6F" w:rsidRDefault="00125B37" w:rsidP="00125B37">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G6</w:t>
            </w:r>
            <w:r w:rsidRPr="00E95B6F">
              <w:rPr>
                <w:rFonts w:ascii="Times New Roman" w:eastAsia="仿宋_GB2312" w:hAnsi="Times New Roman" w:cs="Times New Roman"/>
                <w:color w:val="000000"/>
                <w:kern w:val="0"/>
                <w:sz w:val="24"/>
                <w:szCs w:val="24"/>
              </w:rPr>
              <w:t>厂区内</w:t>
            </w:r>
            <w:r w:rsidRPr="00E95B6F">
              <w:rPr>
                <w:rFonts w:ascii="Times New Roman" w:eastAsia="仿宋_GB2312" w:hAnsi="Times New Roman" w:cs="Times New Roman"/>
                <w:color w:val="000000"/>
                <w:kern w:val="0"/>
                <w:sz w:val="24"/>
                <w:szCs w:val="24"/>
              </w:rPr>
              <w:t>1</w:t>
            </w:r>
            <w:r w:rsidRPr="00E95B6F">
              <w:rPr>
                <w:rFonts w:ascii="Times New Roman" w:eastAsia="仿宋_GB2312" w:hAnsi="Times New Roman" w:cs="Times New Roman"/>
                <w:color w:val="000000"/>
                <w:kern w:val="0"/>
                <w:sz w:val="24"/>
                <w:szCs w:val="24"/>
              </w:rPr>
              <w:t>号点</w:t>
            </w:r>
          </w:p>
        </w:tc>
        <w:tc>
          <w:tcPr>
            <w:tcW w:w="1096" w:type="pct"/>
            <w:tcBorders>
              <w:top w:val="single" w:sz="4" w:space="0" w:color="auto"/>
              <w:left w:val="nil"/>
              <w:bottom w:val="single" w:sz="4" w:space="0" w:color="auto"/>
              <w:right w:val="single" w:sz="4" w:space="0" w:color="auto"/>
            </w:tcBorders>
            <w:shd w:val="clear" w:color="auto" w:fill="auto"/>
            <w:vAlign w:val="center"/>
          </w:tcPr>
          <w:p w:rsidR="00125B37" w:rsidRPr="00E95B6F" w:rsidRDefault="00125B37" w:rsidP="00125B37">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甲烷（</w:t>
            </w:r>
            <w:r w:rsidRPr="00E95B6F">
              <w:rPr>
                <w:rFonts w:ascii="Times New Roman" w:eastAsia="仿宋_GB2312" w:hAnsi="Times New Roman" w:cs="Times New Roman"/>
                <w:color w:val="000000"/>
                <w:kern w:val="0"/>
                <w:sz w:val="24"/>
                <w:szCs w:val="24"/>
              </w:rPr>
              <w:t>0.30</w:t>
            </w:r>
            <w:r w:rsidRPr="00E95B6F">
              <w:rPr>
                <w:rFonts w:ascii="Times New Roman" w:eastAsia="仿宋_GB2312" w:hAnsi="Times New Roman" w:cs="Times New Roman"/>
                <w:color w:val="000000"/>
                <w:kern w:val="0"/>
                <w:sz w:val="24"/>
                <w:szCs w:val="24"/>
              </w:rPr>
              <w:t>）</w:t>
            </w:r>
          </w:p>
        </w:tc>
      </w:tr>
    </w:tbl>
    <w:p w:rsidR="00810C57" w:rsidRPr="00E95B6F" w:rsidRDefault="00810C57" w:rsidP="00E972BE">
      <w:pPr>
        <w:jc w:val="center"/>
        <w:rPr>
          <w:rFonts w:ascii="Times New Roman" w:eastAsia="仿宋_GB2312" w:hAnsi="Times New Roman" w:cs="Times New Roman"/>
          <w:b/>
          <w:bCs/>
          <w:kern w:val="0"/>
          <w:sz w:val="28"/>
          <w:szCs w:val="28"/>
        </w:rPr>
        <w:sectPr w:rsidR="00810C57" w:rsidRPr="00E95B6F" w:rsidSect="002A6202">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125B37" w:rsidRPr="00E95B6F" w:rsidRDefault="00125B37" w:rsidP="00125B37">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0094550A" w:rsidRPr="00E95B6F">
        <w:rPr>
          <w:rFonts w:ascii="Times New Roman" w:eastAsia="仿宋_GB2312" w:hAnsi="Times New Roman" w:cs="Times New Roman"/>
          <w:b/>
          <w:bCs/>
          <w:kern w:val="0"/>
          <w:sz w:val="28"/>
          <w:szCs w:val="28"/>
        </w:rPr>
        <w:t>5</w:t>
      </w:r>
      <w:r w:rsidRPr="00E95B6F">
        <w:rPr>
          <w:rFonts w:ascii="Times New Roman" w:eastAsia="仿宋_GB2312" w:hAnsi="Times New Roman" w:cs="Times New Roman"/>
          <w:b/>
          <w:bCs/>
          <w:kern w:val="0"/>
          <w:sz w:val="28"/>
          <w:szCs w:val="28"/>
        </w:rPr>
        <w:t xml:space="preserve">  2021</w:t>
      </w:r>
      <w:r w:rsidRPr="00E95B6F">
        <w:rPr>
          <w:rFonts w:ascii="Times New Roman" w:eastAsia="仿宋_GB2312" w:hAnsi="Times New Roman" w:cs="Times New Roman"/>
          <w:b/>
          <w:bCs/>
          <w:kern w:val="0"/>
          <w:sz w:val="28"/>
          <w:szCs w:val="28"/>
        </w:rPr>
        <w:t>年</w:t>
      </w:r>
      <w:r w:rsidRPr="00E95B6F">
        <w:rPr>
          <w:rFonts w:ascii="Times New Roman" w:eastAsia="仿宋_GB2312" w:hAnsi="Times New Roman" w:cs="Times New Roman"/>
          <w:b/>
          <w:bCs/>
          <w:kern w:val="0"/>
          <w:sz w:val="28"/>
          <w:szCs w:val="28"/>
        </w:rPr>
        <w:t>1~6</w:t>
      </w:r>
      <w:r w:rsidRPr="00E95B6F">
        <w:rPr>
          <w:rFonts w:ascii="Times New Roman" w:eastAsia="仿宋_GB2312" w:hAnsi="Times New Roman" w:cs="Times New Roman"/>
          <w:b/>
          <w:bCs/>
          <w:kern w:val="0"/>
          <w:sz w:val="28"/>
          <w:szCs w:val="28"/>
        </w:rPr>
        <w:t>月</w:t>
      </w:r>
      <w:r w:rsidR="00C5366F" w:rsidRPr="00E95B6F">
        <w:rPr>
          <w:rFonts w:ascii="Times New Roman" w:eastAsia="仿宋_GB2312" w:hAnsi="Times New Roman" w:cs="Times New Roman"/>
          <w:b/>
          <w:bCs/>
          <w:kern w:val="0"/>
          <w:sz w:val="28"/>
          <w:szCs w:val="28"/>
        </w:rPr>
        <w:t>涉</w:t>
      </w:r>
      <w:r w:rsidRPr="00E95B6F">
        <w:rPr>
          <w:rFonts w:ascii="Times New Roman" w:eastAsia="仿宋_GB2312" w:hAnsi="Times New Roman" w:cs="Times New Roman"/>
          <w:b/>
          <w:bCs/>
          <w:kern w:val="0"/>
          <w:sz w:val="28"/>
          <w:szCs w:val="28"/>
        </w:rPr>
        <w:t>重金属行业企业超标情况汇总表</w:t>
      </w:r>
    </w:p>
    <w:tbl>
      <w:tblPr>
        <w:tblW w:w="5000" w:type="pct"/>
        <w:jc w:val="center"/>
        <w:tblLook w:val="04A0" w:firstRow="1" w:lastRow="0" w:firstColumn="1" w:lastColumn="0" w:noHBand="0" w:noVBand="1"/>
      </w:tblPr>
      <w:tblGrid>
        <w:gridCol w:w="1081"/>
        <w:gridCol w:w="3181"/>
        <w:gridCol w:w="1395"/>
        <w:gridCol w:w="2154"/>
        <w:gridCol w:w="1468"/>
        <w:gridCol w:w="2497"/>
        <w:gridCol w:w="2398"/>
      </w:tblGrid>
      <w:tr w:rsidR="00125B37" w:rsidRPr="00E95B6F" w:rsidTr="00077E6D">
        <w:trPr>
          <w:trHeight w:val="570"/>
          <w:jc w:val="center"/>
        </w:trPr>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5B37" w:rsidRPr="00E95B6F" w:rsidRDefault="00125B37" w:rsidP="003976DF">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设区市</w:t>
            </w:r>
          </w:p>
        </w:tc>
        <w:tc>
          <w:tcPr>
            <w:tcW w:w="1122" w:type="pct"/>
            <w:tcBorders>
              <w:top w:val="single" w:sz="4" w:space="0" w:color="auto"/>
              <w:left w:val="nil"/>
              <w:bottom w:val="single" w:sz="4" w:space="0" w:color="auto"/>
              <w:right w:val="single" w:sz="4" w:space="0" w:color="auto"/>
            </w:tcBorders>
            <w:shd w:val="clear" w:color="auto" w:fill="auto"/>
            <w:vAlign w:val="center"/>
            <w:hideMark/>
          </w:tcPr>
          <w:p w:rsidR="00125B37" w:rsidRPr="00E95B6F" w:rsidRDefault="00125B37" w:rsidP="003976DF">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企业名称</w:t>
            </w:r>
          </w:p>
        </w:tc>
        <w:tc>
          <w:tcPr>
            <w:tcW w:w="492" w:type="pct"/>
            <w:tcBorders>
              <w:top w:val="single" w:sz="4" w:space="0" w:color="auto"/>
              <w:left w:val="nil"/>
              <w:bottom w:val="single" w:sz="4" w:space="0" w:color="auto"/>
              <w:right w:val="single" w:sz="4" w:space="0" w:color="auto"/>
            </w:tcBorders>
            <w:vAlign w:val="center"/>
          </w:tcPr>
          <w:p w:rsidR="00125B37" w:rsidRPr="00E95B6F" w:rsidRDefault="00125B37" w:rsidP="003976DF">
            <w:pPr>
              <w:widowControl/>
              <w:jc w:val="center"/>
              <w:rPr>
                <w:rFonts w:ascii="Times New Roman" w:eastAsia="仿宋_GB2312"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类别</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5B37" w:rsidRPr="00E95B6F" w:rsidRDefault="00125B37" w:rsidP="003976DF">
            <w:pPr>
              <w:widowControl/>
              <w:jc w:val="center"/>
              <w:rPr>
                <w:rFonts w:ascii="Times New Roman" w:eastAsia="仿宋_GB2312"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行业名称</w:t>
            </w:r>
          </w:p>
        </w:tc>
        <w:tc>
          <w:tcPr>
            <w:tcW w:w="518" w:type="pct"/>
            <w:tcBorders>
              <w:top w:val="single" w:sz="4" w:space="0" w:color="auto"/>
              <w:left w:val="nil"/>
              <w:bottom w:val="single" w:sz="4" w:space="0" w:color="auto"/>
              <w:right w:val="single" w:sz="4" w:space="0" w:color="auto"/>
            </w:tcBorders>
            <w:shd w:val="clear" w:color="auto" w:fill="auto"/>
            <w:vAlign w:val="center"/>
            <w:hideMark/>
          </w:tcPr>
          <w:p w:rsidR="00125B37" w:rsidRPr="00E95B6F" w:rsidRDefault="00125B37" w:rsidP="003976DF">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监测日期</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125B37" w:rsidRPr="00E95B6F" w:rsidRDefault="00125B37" w:rsidP="003976DF">
            <w:pPr>
              <w:widowControl/>
              <w:jc w:val="center"/>
              <w:rPr>
                <w:rFonts w:ascii="Times New Roman" w:eastAsia="仿宋_GB2312"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监测点名称</w:t>
            </w:r>
          </w:p>
        </w:tc>
        <w:tc>
          <w:tcPr>
            <w:tcW w:w="846" w:type="pct"/>
            <w:tcBorders>
              <w:top w:val="single" w:sz="4" w:space="0" w:color="auto"/>
              <w:left w:val="nil"/>
              <w:bottom w:val="single" w:sz="4" w:space="0" w:color="auto"/>
              <w:right w:val="single" w:sz="4" w:space="0" w:color="auto"/>
            </w:tcBorders>
            <w:shd w:val="clear" w:color="auto" w:fill="auto"/>
            <w:vAlign w:val="center"/>
            <w:hideMark/>
          </w:tcPr>
          <w:p w:rsidR="00125B37" w:rsidRPr="00E95B6F" w:rsidRDefault="00125B37" w:rsidP="003976DF">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超标项目和超标倍数</w:t>
            </w:r>
          </w:p>
        </w:tc>
      </w:tr>
      <w:tr w:rsidR="00125B37" w:rsidRPr="00E95B6F" w:rsidTr="00077E6D">
        <w:trPr>
          <w:trHeight w:val="750"/>
          <w:jc w:val="center"/>
        </w:trPr>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125B37" w:rsidRPr="00E95B6F" w:rsidRDefault="00125B37" w:rsidP="00125B37">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台州</w:t>
            </w:r>
          </w:p>
        </w:tc>
        <w:tc>
          <w:tcPr>
            <w:tcW w:w="1122" w:type="pct"/>
            <w:tcBorders>
              <w:top w:val="single" w:sz="4" w:space="0" w:color="auto"/>
              <w:left w:val="nil"/>
              <w:bottom w:val="single" w:sz="4" w:space="0" w:color="auto"/>
              <w:right w:val="single" w:sz="4" w:space="0" w:color="auto"/>
            </w:tcBorders>
            <w:shd w:val="clear" w:color="auto" w:fill="auto"/>
            <w:vAlign w:val="center"/>
          </w:tcPr>
          <w:p w:rsidR="00125B37" w:rsidRPr="00E95B6F" w:rsidRDefault="00125B37" w:rsidP="00125B37">
            <w:pPr>
              <w:widowControl/>
              <w:jc w:val="center"/>
              <w:rPr>
                <w:rFonts w:ascii="Times New Roman" w:eastAsia="仿宋_GB2312" w:hAnsi="Times New Roman" w:cs="Times New Roman"/>
                <w:color w:val="000000"/>
                <w:kern w:val="0"/>
                <w:sz w:val="24"/>
                <w:szCs w:val="24"/>
              </w:rPr>
            </w:pPr>
            <w:proofErr w:type="gramStart"/>
            <w:r w:rsidRPr="00E95B6F">
              <w:rPr>
                <w:rFonts w:ascii="Times New Roman" w:eastAsia="仿宋_GB2312" w:hAnsi="Times New Roman" w:cs="Times New Roman"/>
                <w:color w:val="000000"/>
                <w:kern w:val="0"/>
                <w:sz w:val="24"/>
                <w:szCs w:val="24"/>
              </w:rPr>
              <w:t>台州乾峰金属</w:t>
            </w:r>
            <w:proofErr w:type="gramEnd"/>
            <w:r w:rsidRPr="00E95B6F">
              <w:rPr>
                <w:rFonts w:ascii="Times New Roman" w:eastAsia="仿宋_GB2312" w:hAnsi="Times New Roman" w:cs="Times New Roman"/>
                <w:color w:val="000000"/>
                <w:kern w:val="0"/>
                <w:sz w:val="24"/>
                <w:szCs w:val="24"/>
              </w:rPr>
              <w:t>表面处理有限公司</w:t>
            </w:r>
          </w:p>
        </w:tc>
        <w:tc>
          <w:tcPr>
            <w:tcW w:w="492" w:type="pct"/>
            <w:tcBorders>
              <w:top w:val="single" w:sz="4" w:space="0" w:color="auto"/>
              <w:left w:val="nil"/>
              <w:bottom w:val="single" w:sz="4" w:space="0" w:color="auto"/>
              <w:right w:val="single" w:sz="4" w:space="0" w:color="auto"/>
            </w:tcBorders>
            <w:vAlign w:val="center"/>
          </w:tcPr>
          <w:p w:rsidR="00125B37" w:rsidRPr="00E95B6F" w:rsidRDefault="00125B37" w:rsidP="00125B37">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废水</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125B37" w:rsidRPr="00E95B6F" w:rsidRDefault="00125B37" w:rsidP="00125B37">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金属制品业</w:t>
            </w:r>
          </w:p>
        </w:tc>
        <w:tc>
          <w:tcPr>
            <w:tcW w:w="518" w:type="pct"/>
            <w:tcBorders>
              <w:top w:val="single" w:sz="4" w:space="0" w:color="auto"/>
              <w:left w:val="nil"/>
              <w:bottom w:val="single" w:sz="4" w:space="0" w:color="auto"/>
              <w:right w:val="single" w:sz="4" w:space="0" w:color="auto"/>
            </w:tcBorders>
            <w:shd w:val="clear" w:color="auto" w:fill="auto"/>
            <w:vAlign w:val="center"/>
          </w:tcPr>
          <w:p w:rsidR="00125B37" w:rsidRPr="00E95B6F" w:rsidRDefault="00125B37" w:rsidP="00125B37">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2021-6-3</w:t>
            </w:r>
          </w:p>
        </w:tc>
        <w:tc>
          <w:tcPr>
            <w:tcW w:w="881" w:type="pct"/>
            <w:tcBorders>
              <w:top w:val="single" w:sz="4" w:space="0" w:color="auto"/>
              <w:left w:val="nil"/>
              <w:bottom w:val="single" w:sz="4" w:space="0" w:color="auto"/>
              <w:right w:val="single" w:sz="4" w:space="0" w:color="auto"/>
            </w:tcBorders>
            <w:shd w:val="clear" w:color="auto" w:fill="auto"/>
            <w:vAlign w:val="center"/>
          </w:tcPr>
          <w:p w:rsidR="00125B37" w:rsidRPr="00E95B6F" w:rsidRDefault="00125B37" w:rsidP="00125B37">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污水排放口</w:t>
            </w:r>
          </w:p>
        </w:tc>
        <w:tc>
          <w:tcPr>
            <w:tcW w:w="846" w:type="pct"/>
            <w:tcBorders>
              <w:top w:val="single" w:sz="4" w:space="0" w:color="auto"/>
              <w:left w:val="nil"/>
              <w:bottom w:val="single" w:sz="4" w:space="0" w:color="auto"/>
              <w:right w:val="single" w:sz="4" w:space="0" w:color="auto"/>
            </w:tcBorders>
            <w:shd w:val="clear" w:color="auto" w:fill="auto"/>
            <w:vAlign w:val="center"/>
          </w:tcPr>
          <w:p w:rsidR="00125B37" w:rsidRPr="00E95B6F" w:rsidRDefault="00125B37" w:rsidP="00125B37">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氰化物（</w:t>
            </w:r>
            <w:proofErr w:type="gramStart"/>
            <w:r w:rsidRPr="00E95B6F">
              <w:rPr>
                <w:rFonts w:ascii="Times New Roman" w:eastAsia="仿宋_GB2312" w:hAnsi="Times New Roman" w:cs="Times New Roman"/>
                <w:color w:val="000000"/>
                <w:kern w:val="0"/>
                <w:sz w:val="24"/>
                <w:szCs w:val="24"/>
              </w:rPr>
              <w:t>总氰化合物</w:t>
            </w:r>
            <w:proofErr w:type="gramEnd"/>
            <w:r w:rsidRPr="00E95B6F">
              <w:rPr>
                <w:rFonts w:ascii="Times New Roman" w:eastAsia="仿宋_GB2312" w:hAnsi="Times New Roman" w:cs="Times New Roman"/>
                <w:color w:val="000000"/>
                <w:kern w:val="0"/>
                <w:sz w:val="24"/>
                <w:szCs w:val="24"/>
              </w:rPr>
              <w:t>）（</w:t>
            </w:r>
            <w:r w:rsidRPr="00E95B6F">
              <w:rPr>
                <w:rFonts w:ascii="Times New Roman" w:eastAsia="仿宋_GB2312" w:hAnsi="Times New Roman" w:cs="Times New Roman"/>
                <w:color w:val="000000"/>
                <w:kern w:val="0"/>
                <w:sz w:val="24"/>
                <w:szCs w:val="24"/>
              </w:rPr>
              <w:t>0.30</w:t>
            </w:r>
            <w:r w:rsidRPr="00E95B6F">
              <w:rPr>
                <w:rFonts w:ascii="Times New Roman" w:eastAsia="仿宋_GB2312" w:hAnsi="Times New Roman" w:cs="Times New Roman"/>
                <w:color w:val="000000"/>
                <w:kern w:val="0"/>
                <w:sz w:val="24"/>
                <w:szCs w:val="24"/>
              </w:rPr>
              <w:t>）</w:t>
            </w:r>
          </w:p>
        </w:tc>
      </w:tr>
    </w:tbl>
    <w:p w:rsidR="00A20C86" w:rsidRPr="00E95B6F" w:rsidRDefault="00A20C86">
      <w:pPr>
        <w:widowControl/>
        <w:jc w:val="left"/>
        <w:rPr>
          <w:rFonts w:ascii="Times New Roman" w:eastAsia="华文楷体" w:hAnsi="Times New Roman" w:cs="Times New Roman"/>
          <w:bCs/>
          <w:noProof/>
          <w:kern w:val="44"/>
          <w:sz w:val="26"/>
          <w:szCs w:val="26"/>
        </w:rPr>
        <w:sectPr w:rsidR="00A20C86" w:rsidRPr="00E95B6F" w:rsidSect="00E46F05">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513BD6" w:rsidRPr="00E95B6F" w:rsidRDefault="00513BD6" w:rsidP="00513BD6">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0094550A" w:rsidRPr="00E95B6F">
        <w:rPr>
          <w:rFonts w:ascii="Times New Roman" w:eastAsia="仿宋_GB2312" w:hAnsi="Times New Roman" w:cs="Times New Roman"/>
          <w:b/>
          <w:bCs/>
          <w:kern w:val="0"/>
          <w:sz w:val="28"/>
          <w:szCs w:val="28"/>
        </w:rPr>
        <w:t>6</w:t>
      </w:r>
      <w:r w:rsidRPr="00E95B6F">
        <w:rPr>
          <w:rFonts w:ascii="Times New Roman" w:eastAsia="仿宋_GB2312" w:hAnsi="Times New Roman" w:cs="Times New Roman"/>
          <w:b/>
          <w:bCs/>
          <w:kern w:val="0"/>
          <w:sz w:val="28"/>
          <w:szCs w:val="28"/>
        </w:rPr>
        <w:t xml:space="preserve">   2021</w:t>
      </w:r>
      <w:r w:rsidRPr="00E95B6F">
        <w:rPr>
          <w:rFonts w:ascii="Times New Roman" w:eastAsia="仿宋_GB2312" w:hAnsi="Times New Roman" w:cs="Times New Roman"/>
          <w:b/>
          <w:bCs/>
          <w:kern w:val="0"/>
          <w:sz w:val="28"/>
          <w:szCs w:val="28"/>
        </w:rPr>
        <w:t>年</w:t>
      </w:r>
      <w:r w:rsidRPr="00E95B6F">
        <w:rPr>
          <w:rFonts w:ascii="Times New Roman" w:eastAsia="仿宋_GB2312" w:hAnsi="Times New Roman" w:cs="Times New Roman"/>
          <w:b/>
          <w:bCs/>
          <w:kern w:val="0"/>
          <w:sz w:val="28"/>
          <w:szCs w:val="28"/>
        </w:rPr>
        <w:t>1~6</w:t>
      </w:r>
      <w:r w:rsidRPr="00E95B6F">
        <w:rPr>
          <w:rFonts w:ascii="Times New Roman" w:eastAsia="仿宋_GB2312" w:hAnsi="Times New Roman" w:cs="Times New Roman"/>
          <w:b/>
          <w:bCs/>
          <w:kern w:val="0"/>
          <w:sz w:val="28"/>
          <w:szCs w:val="28"/>
        </w:rPr>
        <w:t>月生活垃圾焚烧厂超标情况汇总表</w:t>
      </w:r>
    </w:p>
    <w:tbl>
      <w:tblPr>
        <w:tblW w:w="5000" w:type="pct"/>
        <w:jc w:val="center"/>
        <w:tblLook w:val="04A0" w:firstRow="1" w:lastRow="0" w:firstColumn="1" w:lastColumn="0" w:noHBand="0" w:noVBand="1"/>
      </w:tblPr>
      <w:tblGrid>
        <w:gridCol w:w="1033"/>
        <w:gridCol w:w="3229"/>
        <w:gridCol w:w="1395"/>
        <w:gridCol w:w="2154"/>
        <w:gridCol w:w="1468"/>
        <w:gridCol w:w="2497"/>
        <w:gridCol w:w="2398"/>
      </w:tblGrid>
      <w:tr w:rsidR="00513BD6" w:rsidRPr="00E95B6F" w:rsidTr="000A16BA">
        <w:trPr>
          <w:trHeight w:val="570"/>
          <w:jc w:val="center"/>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3BD6" w:rsidRPr="00E95B6F" w:rsidRDefault="00513BD6" w:rsidP="003976DF">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设区市</w:t>
            </w:r>
          </w:p>
        </w:tc>
        <w:tc>
          <w:tcPr>
            <w:tcW w:w="1139" w:type="pct"/>
            <w:tcBorders>
              <w:top w:val="single" w:sz="4" w:space="0" w:color="auto"/>
              <w:left w:val="nil"/>
              <w:bottom w:val="single" w:sz="4" w:space="0" w:color="auto"/>
              <w:right w:val="single" w:sz="4" w:space="0" w:color="auto"/>
            </w:tcBorders>
            <w:shd w:val="clear" w:color="auto" w:fill="auto"/>
            <w:vAlign w:val="center"/>
            <w:hideMark/>
          </w:tcPr>
          <w:p w:rsidR="00513BD6" w:rsidRPr="00E95B6F" w:rsidRDefault="00513BD6" w:rsidP="003976DF">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企业名称</w:t>
            </w:r>
          </w:p>
        </w:tc>
        <w:tc>
          <w:tcPr>
            <w:tcW w:w="492" w:type="pct"/>
            <w:tcBorders>
              <w:top w:val="single" w:sz="4" w:space="0" w:color="auto"/>
              <w:left w:val="nil"/>
              <w:bottom w:val="single" w:sz="4" w:space="0" w:color="auto"/>
              <w:right w:val="single" w:sz="4" w:space="0" w:color="auto"/>
            </w:tcBorders>
            <w:vAlign w:val="center"/>
          </w:tcPr>
          <w:p w:rsidR="00513BD6" w:rsidRPr="00E95B6F" w:rsidRDefault="00513BD6" w:rsidP="003976DF">
            <w:pPr>
              <w:widowControl/>
              <w:jc w:val="center"/>
              <w:rPr>
                <w:rFonts w:ascii="Times New Roman" w:eastAsia="仿宋_GB2312"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类别</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3BD6" w:rsidRPr="00E95B6F" w:rsidRDefault="00513BD6" w:rsidP="003976DF">
            <w:pPr>
              <w:widowControl/>
              <w:jc w:val="center"/>
              <w:rPr>
                <w:rFonts w:ascii="Times New Roman" w:eastAsia="仿宋_GB2312"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行业名称</w:t>
            </w:r>
          </w:p>
        </w:tc>
        <w:tc>
          <w:tcPr>
            <w:tcW w:w="518" w:type="pct"/>
            <w:tcBorders>
              <w:top w:val="single" w:sz="4" w:space="0" w:color="auto"/>
              <w:left w:val="nil"/>
              <w:bottom w:val="single" w:sz="4" w:space="0" w:color="auto"/>
              <w:right w:val="single" w:sz="4" w:space="0" w:color="auto"/>
            </w:tcBorders>
            <w:shd w:val="clear" w:color="auto" w:fill="auto"/>
            <w:vAlign w:val="center"/>
            <w:hideMark/>
          </w:tcPr>
          <w:p w:rsidR="00513BD6" w:rsidRPr="00E95B6F" w:rsidRDefault="00513BD6" w:rsidP="003976DF">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监测日期</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513BD6" w:rsidRPr="00E95B6F" w:rsidRDefault="00513BD6" w:rsidP="003976DF">
            <w:pPr>
              <w:widowControl/>
              <w:jc w:val="center"/>
              <w:rPr>
                <w:rFonts w:ascii="Times New Roman" w:eastAsia="仿宋_GB2312"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监测点名称</w:t>
            </w:r>
          </w:p>
        </w:tc>
        <w:tc>
          <w:tcPr>
            <w:tcW w:w="846" w:type="pct"/>
            <w:tcBorders>
              <w:top w:val="single" w:sz="4" w:space="0" w:color="auto"/>
              <w:left w:val="nil"/>
              <w:bottom w:val="single" w:sz="4" w:space="0" w:color="auto"/>
              <w:right w:val="single" w:sz="4" w:space="0" w:color="auto"/>
            </w:tcBorders>
            <w:shd w:val="clear" w:color="auto" w:fill="auto"/>
            <w:vAlign w:val="center"/>
            <w:hideMark/>
          </w:tcPr>
          <w:p w:rsidR="00513BD6" w:rsidRPr="00E95B6F" w:rsidRDefault="00513BD6" w:rsidP="003976DF">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超标项目和超标倍数</w:t>
            </w:r>
          </w:p>
        </w:tc>
      </w:tr>
      <w:tr w:rsidR="00513BD6" w:rsidRPr="00E95B6F" w:rsidTr="000A16BA">
        <w:trPr>
          <w:trHeight w:val="705"/>
          <w:jc w:val="center"/>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绍兴</w:t>
            </w:r>
          </w:p>
        </w:tc>
        <w:tc>
          <w:tcPr>
            <w:tcW w:w="1139" w:type="pct"/>
            <w:tcBorders>
              <w:top w:val="single" w:sz="4" w:space="0" w:color="auto"/>
              <w:left w:val="nil"/>
              <w:bottom w:val="single" w:sz="4" w:space="0" w:color="auto"/>
              <w:right w:val="single" w:sz="4" w:space="0" w:color="auto"/>
            </w:tcBorders>
            <w:shd w:val="clear" w:color="auto" w:fill="auto"/>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proofErr w:type="gramStart"/>
            <w:r w:rsidRPr="00E95B6F">
              <w:rPr>
                <w:rFonts w:ascii="Times New Roman" w:eastAsia="仿宋_GB2312" w:hAnsi="Times New Roman" w:cs="Times New Roman"/>
                <w:color w:val="000000"/>
                <w:kern w:val="0"/>
                <w:sz w:val="24"/>
                <w:szCs w:val="24"/>
              </w:rPr>
              <w:t>嵊州环兴污泥</w:t>
            </w:r>
            <w:proofErr w:type="gramEnd"/>
            <w:r w:rsidRPr="00E95B6F">
              <w:rPr>
                <w:rFonts w:ascii="Times New Roman" w:eastAsia="仿宋_GB2312" w:hAnsi="Times New Roman" w:cs="Times New Roman"/>
                <w:color w:val="000000"/>
                <w:kern w:val="0"/>
                <w:sz w:val="24"/>
                <w:szCs w:val="24"/>
              </w:rPr>
              <w:t>处理有限公司</w:t>
            </w:r>
          </w:p>
        </w:tc>
        <w:tc>
          <w:tcPr>
            <w:tcW w:w="492" w:type="pct"/>
            <w:tcBorders>
              <w:top w:val="single" w:sz="4" w:space="0" w:color="auto"/>
              <w:left w:val="nil"/>
              <w:bottom w:val="single" w:sz="4" w:space="0" w:color="auto"/>
              <w:right w:val="single" w:sz="4" w:space="0" w:color="auto"/>
            </w:tcBorders>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废气</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公共设施管理业</w:t>
            </w:r>
          </w:p>
        </w:tc>
        <w:tc>
          <w:tcPr>
            <w:tcW w:w="518" w:type="pct"/>
            <w:tcBorders>
              <w:top w:val="single" w:sz="4" w:space="0" w:color="auto"/>
              <w:left w:val="nil"/>
              <w:bottom w:val="single" w:sz="4" w:space="0" w:color="auto"/>
              <w:right w:val="single" w:sz="4" w:space="0" w:color="auto"/>
            </w:tcBorders>
            <w:shd w:val="clear" w:color="auto" w:fill="auto"/>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2021-3-11</w:t>
            </w:r>
          </w:p>
        </w:tc>
        <w:tc>
          <w:tcPr>
            <w:tcW w:w="881" w:type="pct"/>
            <w:tcBorders>
              <w:top w:val="single" w:sz="4" w:space="0" w:color="auto"/>
              <w:left w:val="nil"/>
              <w:bottom w:val="single" w:sz="4" w:space="0" w:color="auto"/>
              <w:right w:val="single" w:sz="4" w:space="0" w:color="auto"/>
            </w:tcBorders>
            <w:shd w:val="clear" w:color="auto" w:fill="auto"/>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废气排放口</w:t>
            </w:r>
          </w:p>
        </w:tc>
        <w:tc>
          <w:tcPr>
            <w:tcW w:w="846" w:type="pct"/>
            <w:tcBorders>
              <w:top w:val="single" w:sz="4" w:space="0" w:color="auto"/>
              <w:left w:val="nil"/>
              <w:bottom w:val="single" w:sz="4" w:space="0" w:color="auto"/>
              <w:right w:val="single" w:sz="4" w:space="0" w:color="auto"/>
            </w:tcBorders>
            <w:shd w:val="clear" w:color="auto" w:fill="auto"/>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颗粒物（</w:t>
            </w:r>
            <w:r w:rsidRPr="00E95B6F">
              <w:rPr>
                <w:rFonts w:ascii="Times New Roman" w:eastAsia="仿宋_GB2312" w:hAnsi="Times New Roman" w:cs="Times New Roman"/>
                <w:color w:val="000000"/>
                <w:kern w:val="0"/>
                <w:sz w:val="24"/>
                <w:szCs w:val="24"/>
              </w:rPr>
              <w:t>1.04</w:t>
            </w:r>
            <w:r w:rsidRPr="00E95B6F">
              <w:rPr>
                <w:rFonts w:ascii="Times New Roman" w:eastAsia="仿宋_GB2312" w:hAnsi="Times New Roman" w:cs="Times New Roman"/>
                <w:color w:val="000000"/>
                <w:kern w:val="0"/>
                <w:sz w:val="24"/>
                <w:szCs w:val="24"/>
              </w:rPr>
              <w:t>）</w:t>
            </w:r>
          </w:p>
        </w:tc>
      </w:tr>
      <w:tr w:rsidR="00513BD6" w:rsidRPr="00E95B6F" w:rsidTr="000A16BA">
        <w:trPr>
          <w:trHeight w:val="750"/>
          <w:jc w:val="center"/>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513BD6" w:rsidRPr="00E95B6F" w:rsidRDefault="00513BD6" w:rsidP="003976D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台州</w:t>
            </w:r>
          </w:p>
        </w:tc>
        <w:tc>
          <w:tcPr>
            <w:tcW w:w="1139" w:type="pct"/>
            <w:vMerge w:val="restart"/>
            <w:tcBorders>
              <w:top w:val="single" w:sz="4" w:space="0" w:color="auto"/>
              <w:left w:val="nil"/>
              <w:right w:val="single" w:sz="4" w:space="0" w:color="auto"/>
            </w:tcBorders>
            <w:shd w:val="clear" w:color="auto" w:fill="auto"/>
            <w:vAlign w:val="center"/>
          </w:tcPr>
          <w:p w:rsidR="00513BD6" w:rsidRPr="00E95B6F" w:rsidRDefault="00513BD6" w:rsidP="003976DF">
            <w:pPr>
              <w:widowControl/>
              <w:jc w:val="center"/>
              <w:rPr>
                <w:rFonts w:ascii="Times New Roman" w:eastAsia="仿宋_GB2312" w:hAnsi="Times New Roman" w:cs="Times New Roman"/>
                <w:color w:val="000000"/>
                <w:kern w:val="0"/>
                <w:sz w:val="24"/>
                <w:szCs w:val="24"/>
              </w:rPr>
            </w:pPr>
            <w:proofErr w:type="gramStart"/>
            <w:r w:rsidRPr="00E95B6F">
              <w:rPr>
                <w:rFonts w:ascii="Times New Roman" w:eastAsia="仿宋_GB2312" w:hAnsi="Times New Roman" w:cs="Times New Roman"/>
                <w:color w:val="000000"/>
                <w:kern w:val="0"/>
                <w:sz w:val="24"/>
                <w:szCs w:val="24"/>
              </w:rPr>
              <w:t>台州旺能再生资源</w:t>
            </w:r>
            <w:proofErr w:type="gramEnd"/>
            <w:r w:rsidRPr="00E95B6F">
              <w:rPr>
                <w:rFonts w:ascii="Times New Roman" w:eastAsia="仿宋_GB2312" w:hAnsi="Times New Roman" w:cs="Times New Roman"/>
                <w:color w:val="000000"/>
                <w:kern w:val="0"/>
                <w:sz w:val="24"/>
                <w:szCs w:val="24"/>
              </w:rPr>
              <w:t>利用有限公司</w:t>
            </w:r>
          </w:p>
        </w:tc>
        <w:tc>
          <w:tcPr>
            <w:tcW w:w="492" w:type="pct"/>
            <w:vMerge w:val="restart"/>
            <w:tcBorders>
              <w:top w:val="single" w:sz="4" w:space="0" w:color="auto"/>
              <w:left w:val="nil"/>
              <w:right w:val="single" w:sz="4" w:space="0" w:color="auto"/>
            </w:tcBorders>
            <w:vAlign w:val="center"/>
          </w:tcPr>
          <w:p w:rsidR="00513BD6" w:rsidRPr="00E95B6F" w:rsidRDefault="00513BD6" w:rsidP="003976D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废水</w:t>
            </w:r>
          </w:p>
        </w:tc>
        <w:tc>
          <w:tcPr>
            <w:tcW w:w="760" w:type="pct"/>
            <w:vMerge w:val="restart"/>
            <w:tcBorders>
              <w:top w:val="single" w:sz="4" w:space="0" w:color="auto"/>
              <w:left w:val="single" w:sz="4" w:space="0" w:color="auto"/>
              <w:right w:val="single" w:sz="4" w:space="0" w:color="auto"/>
            </w:tcBorders>
            <w:shd w:val="clear" w:color="auto" w:fill="auto"/>
            <w:vAlign w:val="center"/>
          </w:tcPr>
          <w:p w:rsidR="00513BD6" w:rsidRPr="00E95B6F" w:rsidRDefault="00513BD6" w:rsidP="003976D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电力、热力生产和供应业</w:t>
            </w:r>
          </w:p>
        </w:tc>
        <w:tc>
          <w:tcPr>
            <w:tcW w:w="518" w:type="pct"/>
            <w:tcBorders>
              <w:top w:val="single" w:sz="4" w:space="0" w:color="auto"/>
              <w:left w:val="nil"/>
              <w:bottom w:val="single" w:sz="4" w:space="0" w:color="auto"/>
              <w:right w:val="single" w:sz="4" w:space="0" w:color="auto"/>
            </w:tcBorders>
            <w:shd w:val="clear" w:color="auto" w:fill="auto"/>
            <w:vAlign w:val="center"/>
          </w:tcPr>
          <w:p w:rsidR="00513BD6" w:rsidRPr="00E95B6F" w:rsidRDefault="00513BD6" w:rsidP="003976D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2021-1-18</w:t>
            </w:r>
          </w:p>
        </w:tc>
        <w:tc>
          <w:tcPr>
            <w:tcW w:w="881" w:type="pct"/>
            <w:tcBorders>
              <w:top w:val="single" w:sz="4" w:space="0" w:color="auto"/>
              <w:left w:val="nil"/>
              <w:bottom w:val="single" w:sz="4" w:space="0" w:color="auto"/>
              <w:right w:val="single" w:sz="4" w:space="0" w:color="auto"/>
            </w:tcBorders>
            <w:shd w:val="clear" w:color="auto" w:fill="auto"/>
            <w:vAlign w:val="center"/>
          </w:tcPr>
          <w:p w:rsidR="00513BD6" w:rsidRPr="00E95B6F" w:rsidRDefault="00513BD6" w:rsidP="003976D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废水处理设施出口</w:t>
            </w:r>
          </w:p>
        </w:tc>
        <w:tc>
          <w:tcPr>
            <w:tcW w:w="846" w:type="pct"/>
            <w:tcBorders>
              <w:top w:val="single" w:sz="4" w:space="0" w:color="auto"/>
              <w:left w:val="nil"/>
              <w:bottom w:val="single" w:sz="4" w:space="0" w:color="auto"/>
              <w:right w:val="single" w:sz="4" w:space="0" w:color="auto"/>
            </w:tcBorders>
            <w:shd w:val="clear" w:color="auto" w:fill="auto"/>
            <w:vAlign w:val="center"/>
          </w:tcPr>
          <w:p w:rsidR="00513BD6" w:rsidRPr="00E95B6F" w:rsidRDefault="00513BD6" w:rsidP="003976D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粪大肠菌群数（</w:t>
            </w:r>
            <w:r w:rsidRPr="00E95B6F">
              <w:rPr>
                <w:rFonts w:ascii="Times New Roman" w:eastAsia="仿宋_GB2312" w:hAnsi="Times New Roman" w:cs="Times New Roman"/>
                <w:color w:val="000000"/>
                <w:kern w:val="0"/>
                <w:sz w:val="24"/>
                <w:szCs w:val="24"/>
              </w:rPr>
              <w:t>0.63</w:t>
            </w:r>
            <w:r w:rsidRPr="00E95B6F">
              <w:rPr>
                <w:rFonts w:ascii="Times New Roman" w:eastAsia="仿宋_GB2312" w:hAnsi="Times New Roman" w:cs="Times New Roman"/>
                <w:color w:val="000000"/>
                <w:kern w:val="0"/>
                <w:sz w:val="24"/>
                <w:szCs w:val="24"/>
              </w:rPr>
              <w:t>）</w:t>
            </w:r>
          </w:p>
        </w:tc>
      </w:tr>
      <w:tr w:rsidR="00513BD6" w:rsidRPr="00E95B6F" w:rsidTr="000A16BA">
        <w:trPr>
          <w:trHeight w:val="750"/>
          <w:jc w:val="center"/>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台州</w:t>
            </w:r>
          </w:p>
        </w:tc>
        <w:tc>
          <w:tcPr>
            <w:tcW w:w="1139" w:type="pct"/>
            <w:vMerge/>
            <w:tcBorders>
              <w:left w:val="nil"/>
              <w:bottom w:val="single" w:sz="4" w:space="0" w:color="auto"/>
              <w:right w:val="single" w:sz="4" w:space="0" w:color="auto"/>
            </w:tcBorders>
            <w:shd w:val="clear" w:color="auto" w:fill="auto"/>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p>
        </w:tc>
        <w:tc>
          <w:tcPr>
            <w:tcW w:w="492" w:type="pct"/>
            <w:vMerge/>
            <w:tcBorders>
              <w:left w:val="nil"/>
              <w:bottom w:val="single" w:sz="4" w:space="0" w:color="auto"/>
              <w:right w:val="single" w:sz="4" w:space="0" w:color="auto"/>
            </w:tcBorders>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p>
        </w:tc>
        <w:tc>
          <w:tcPr>
            <w:tcW w:w="760" w:type="pct"/>
            <w:vMerge/>
            <w:tcBorders>
              <w:left w:val="single" w:sz="4" w:space="0" w:color="auto"/>
              <w:bottom w:val="single" w:sz="4" w:space="0" w:color="auto"/>
              <w:right w:val="single" w:sz="4" w:space="0" w:color="auto"/>
            </w:tcBorders>
            <w:shd w:val="clear" w:color="auto" w:fill="auto"/>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p>
        </w:tc>
        <w:tc>
          <w:tcPr>
            <w:tcW w:w="518" w:type="pct"/>
            <w:tcBorders>
              <w:top w:val="single" w:sz="4" w:space="0" w:color="auto"/>
              <w:left w:val="nil"/>
              <w:bottom w:val="single" w:sz="4" w:space="0" w:color="auto"/>
              <w:right w:val="single" w:sz="4" w:space="0" w:color="auto"/>
            </w:tcBorders>
            <w:shd w:val="clear" w:color="auto" w:fill="auto"/>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2021-4-25</w:t>
            </w:r>
          </w:p>
        </w:tc>
        <w:tc>
          <w:tcPr>
            <w:tcW w:w="881" w:type="pct"/>
            <w:tcBorders>
              <w:top w:val="single" w:sz="4" w:space="0" w:color="auto"/>
              <w:left w:val="nil"/>
              <w:bottom w:val="single" w:sz="4" w:space="0" w:color="auto"/>
              <w:right w:val="single" w:sz="4" w:space="0" w:color="auto"/>
            </w:tcBorders>
            <w:shd w:val="clear" w:color="auto" w:fill="auto"/>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废水处理设施出口</w:t>
            </w:r>
          </w:p>
        </w:tc>
        <w:tc>
          <w:tcPr>
            <w:tcW w:w="846" w:type="pct"/>
            <w:tcBorders>
              <w:top w:val="single" w:sz="4" w:space="0" w:color="auto"/>
              <w:left w:val="nil"/>
              <w:bottom w:val="single" w:sz="4" w:space="0" w:color="auto"/>
              <w:right w:val="single" w:sz="4" w:space="0" w:color="auto"/>
            </w:tcBorders>
            <w:shd w:val="clear" w:color="auto" w:fill="auto"/>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粪大肠菌群数（</w:t>
            </w:r>
            <w:r w:rsidRPr="00E95B6F">
              <w:rPr>
                <w:rFonts w:ascii="Times New Roman" w:eastAsia="仿宋_GB2312" w:hAnsi="Times New Roman" w:cs="Times New Roman"/>
                <w:color w:val="000000"/>
                <w:kern w:val="0"/>
                <w:sz w:val="24"/>
                <w:szCs w:val="24"/>
              </w:rPr>
              <w:t>1.4</w:t>
            </w:r>
            <w:r w:rsidRPr="00E95B6F">
              <w:rPr>
                <w:rFonts w:ascii="Times New Roman" w:eastAsia="仿宋_GB2312" w:hAnsi="Times New Roman" w:cs="Times New Roman"/>
                <w:color w:val="000000"/>
                <w:kern w:val="0"/>
                <w:sz w:val="24"/>
                <w:szCs w:val="24"/>
              </w:rPr>
              <w:t>）</w:t>
            </w:r>
          </w:p>
        </w:tc>
      </w:tr>
      <w:tr w:rsidR="00513BD6" w:rsidRPr="00E95B6F" w:rsidTr="000A16BA">
        <w:trPr>
          <w:trHeight w:val="750"/>
          <w:jc w:val="center"/>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台州</w:t>
            </w:r>
          </w:p>
        </w:tc>
        <w:tc>
          <w:tcPr>
            <w:tcW w:w="1139" w:type="pct"/>
            <w:tcBorders>
              <w:top w:val="single" w:sz="4" w:space="0" w:color="auto"/>
              <w:left w:val="nil"/>
              <w:bottom w:val="single" w:sz="4" w:space="0" w:color="auto"/>
              <w:right w:val="single" w:sz="4" w:space="0" w:color="auto"/>
            </w:tcBorders>
            <w:shd w:val="clear" w:color="auto" w:fill="auto"/>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proofErr w:type="gramStart"/>
            <w:r w:rsidRPr="00E95B6F">
              <w:rPr>
                <w:rFonts w:ascii="Times New Roman" w:eastAsia="仿宋_GB2312" w:hAnsi="Times New Roman" w:cs="Times New Roman"/>
                <w:color w:val="000000"/>
                <w:kern w:val="0"/>
                <w:sz w:val="24"/>
                <w:szCs w:val="24"/>
              </w:rPr>
              <w:t>台州旺能再生资源</w:t>
            </w:r>
            <w:proofErr w:type="gramEnd"/>
            <w:r w:rsidRPr="00E95B6F">
              <w:rPr>
                <w:rFonts w:ascii="Times New Roman" w:eastAsia="仿宋_GB2312" w:hAnsi="Times New Roman" w:cs="Times New Roman"/>
                <w:color w:val="000000"/>
                <w:kern w:val="0"/>
                <w:sz w:val="24"/>
                <w:szCs w:val="24"/>
              </w:rPr>
              <w:t>利用有限公司（三期扩建项目）</w:t>
            </w:r>
          </w:p>
        </w:tc>
        <w:tc>
          <w:tcPr>
            <w:tcW w:w="492" w:type="pct"/>
            <w:tcBorders>
              <w:top w:val="single" w:sz="4" w:space="0" w:color="auto"/>
              <w:left w:val="nil"/>
              <w:bottom w:val="single" w:sz="4" w:space="0" w:color="auto"/>
              <w:right w:val="single" w:sz="4" w:space="0" w:color="auto"/>
            </w:tcBorders>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废水</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电力、热力生产和供应业</w:t>
            </w:r>
          </w:p>
        </w:tc>
        <w:tc>
          <w:tcPr>
            <w:tcW w:w="518" w:type="pct"/>
            <w:tcBorders>
              <w:top w:val="single" w:sz="4" w:space="0" w:color="auto"/>
              <w:left w:val="nil"/>
              <w:bottom w:val="single" w:sz="4" w:space="0" w:color="auto"/>
              <w:right w:val="single" w:sz="4" w:space="0" w:color="auto"/>
            </w:tcBorders>
            <w:shd w:val="clear" w:color="auto" w:fill="auto"/>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2021-4-25</w:t>
            </w:r>
          </w:p>
        </w:tc>
        <w:tc>
          <w:tcPr>
            <w:tcW w:w="881" w:type="pct"/>
            <w:tcBorders>
              <w:top w:val="single" w:sz="4" w:space="0" w:color="auto"/>
              <w:left w:val="nil"/>
              <w:bottom w:val="single" w:sz="4" w:space="0" w:color="auto"/>
              <w:right w:val="single" w:sz="4" w:space="0" w:color="auto"/>
            </w:tcBorders>
            <w:shd w:val="clear" w:color="auto" w:fill="auto"/>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废水处理设施出口</w:t>
            </w:r>
          </w:p>
        </w:tc>
        <w:tc>
          <w:tcPr>
            <w:tcW w:w="846" w:type="pct"/>
            <w:tcBorders>
              <w:top w:val="single" w:sz="4" w:space="0" w:color="auto"/>
              <w:left w:val="nil"/>
              <w:bottom w:val="single" w:sz="4" w:space="0" w:color="auto"/>
              <w:right w:val="single" w:sz="4" w:space="0" w:color="auto"/>
            </w:tcBorders>
            <w:shd w:val="clear" w:color="auto" w:fill="auto"/>
            <w:vAlign w:val="center"/>
          </w:tcPr>
          <w:p w:rsidR="00513BD6" w:rsidRPr="00E95B6F" w:rsidRDefault="00513BD6" w:rsidP="00513BD6">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粪大肠菌群数（</w:t>
            </w:r>
            <w:r w:rsidRPr="00E95B6F">
              <w:rPr>
                <w:rFonts w:ascii="Times New Roman" w:eastAsia="仿宋_GB2312" w:hAnsi="Times New Roman" w:cs="Times New Roman"/>
                <w:color w:val="000000"/>
                <w:kern w:val="0"/>
                <w:sz w:val="24"/>
                <w:szCs w:val="24"/>
              </w:rPr>
              <w:t>1.4</w:t>
            </w:r>
            <w:r w:rsidRPr="00E95B6F">
              <w:rPr>
                <w:rFonts w:ascii="Times New Roman" w:eastAsia="仿宋_GB2312" w:hAnsi="Times New Roman" w:cs="Times New Roman"/>
                <w:color w:val="000000"/>
                <w:kern w:val="0"/>
                <w:sz w:val="24"/>
                <w:szCs w:val="24"/>
              </w:rPr>
              <w:t>）</w:t>
            </w:r>
          </w:p>
        </w:tc>
      </w:tr>
    </w:tbl>
    <w:p w:rsidR="001C66D3" w:rsidRPr="00E95B6F" w:rsidRDefault="001C66D3">
      <w:pPr>
        <w:widowControl/>
        <w:jc w:val="left"/>
        <w:rPr>
          <w:rFonts w:ascii="Times New Roman" w:eastAsia="华文楷体" w:hAnsi="Times New Roman" w:cs="Times New Roman"/>
          <w:bCs/>
          <w:noProof/>
          <w:kern w:val="44"/>
          <w:sz w:val="26"/>
          <w:szCs w:val="26"/>
        </w:rPr>
        <w:sectPr w:rsidR="001C66D3" w:rsidRPr="00E95B6F" w:rsidSect="00295F91">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E555BD" w:rsidRPr="00E95B6F" w:rsidRDefault="00E555BD" w:rsidP="00E555BD">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0094550A" w:rsidRPr="00E95B6F">
        <w:rPr>
          <w:rFonts w:ascii="Times New Roman" w:eastAsia="仿宋_GB2312" w:hAnsi="Times New Roman" w:cs="Times New Roman"/>
          <w:b/>
          <w:bCs/>
          <w:kern w:val="0"/>
          <w:sz w:val="28"/>
          <w:szCs w:val="28"/>
        </w:rPr>
        <w:t>7</w:t>
      </w:r>
      <w:r w:rsidRPr="00E95B6F">
        <w:rPr>
          <w:rFonts w:ascii="Times New Roman" w:eastAsia="仿宋_GB2312" w:hAnsi="Times New Roman" w:cs="Times New Roman"/>
          <w:b/>
          <w:bCs/>
          <w:kern w:val="0"/>
          <w:sz w:val="28"/>
          <w:szCs w:val="28"/>
        </w:rPr>
        <w:t xml:space="preserve">   2021</w:t>
      </w:r>
      <w:r w:rsidRPr="00E95B6F">
        <w:rPr>
          <w:rFonts w:ascii="Times New Roman" w:eastAsia="仿宋_GB2312" w:hAnsi="Times New Roman" w:cs="Times New Roman"/>
          <w:b/>
          <w:bCs/>
          <w:kern w:val="0"/>
          <w:sz w:val="28"/>
          <w:szCs w:val="28"/>
        </w:rPr>
        <w:t>年</w:t>
      </w:r>
      <w:r w:rsidRPr="00E95B6F">
        <w:rPr>
          <w:rFonts w:ascii="Times New Roman" w:eastAsia="仿宋_GB2312" w:hAnsi="Times New Roman" w:cs="Times New Roman"/>
          <w:b/>
          <w:bCs/>
          <w:kern w:val="0"/>
          <w:sz w:val="28"/>
          <w:szCs w:val="28"/>
        </w:rPr>
        <w:t>1~6</w:t>
      </w:r>
      <w:r w:rsidRPr="00E95B6F">
        <w:rPr>
          <w:rFonts w:ascii="Times New Roman" w:eastAsia="仿宋_GB2312" w:hAnsi="Times New Roman" w:cs="Times New Roman"/>
          <w:b/>
          <w:bCs/>
          <w:kern w:val="0"/>
          <w:sz w:val="28"/>
          <w:szCs w:val="28"/>
        </w:rPr>
        <w:t>月生活垃圾填埋场超标情况汇总表</w:t>
      </w:r>
    </w:p>
    <w:tbl>
      <w:tblPr>
        <w:tblW w:w="5000" w:type="pct"/>
        <w:jc w:val="center"/>
        <w:tblLook w:val="04A0" w:firstRow="1" w:lastRow="0" w:firstColumn="1" w:lastColumn="0" w:noHBand="0" w:noVBand="1"/>
      </w:tblPr>
      <w:tblGrid>
        <w:gridCol w:w="1032"/>
        <w:gridCol w:w="3229"/>
        <w:gridCol w:w="1395"/>
        <w:gridCol w:w="2154"/>
        <w:gridCol w:w="1468"/>
        <w:gridCol w:w="2169"/>
        <w:gridCol w:w="2727"/>
      </w:tblGrid>
      <w:tr w:rsidR="0094550A" w:rsidRPr="00E95B6F" w:rsidTr="000A16BA">
        <w:trPr>
          <w:trHeight w:val="570"/>
          <w:jc w:val="center"/>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50A" w:rsidRPr="00E95B6F" w:rsidRDefault="0094550A" w:rsidP="008F7D2F">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设区市</w:t>
            </w:r>
          </w:p>
        </w:tc>
        <w:tc>
          <w:tcPr>
            <w:tcW w:w="1139" w:type="pct"/>
            <w:tcBorders>
              <w:top w:val="single" w:sz="4" w:space="0" w:color="auto"/>
              <w:left w:val="nil"/>
              <w:bottom w:val="single" w:sz="4" w:space="0" w:color="auto"/>
              <w:right w:val="single" w:sz="4" w:space="0" w:color="auto"/>
            </w:tcBorders>
            <w:shd w:val="clear" w:color="auto" w:fill="auto"/>
            <w:vAlign w:val="center"/>
            <w:hideMark/>
          </w:tcPr>
          <w:p w:rsidR="0094550A" w:rsidRPr="00E95B6F" w:rsidRDefault="0094550A" w:rsidP="008F7D2F">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企业名称</w:t>
            </w:r>
          </w:p>
        </w:tc>
        <w:tc>
          <w:tcPr>
            <w:tcW w:w="492" w:type="pct"/>
            <w:tcBorders>
              <w:top w:val="single" w:sz="4" w:space="0" w:color="auto"/>
              <w:left w:val="nil"/>
              <w:bottom w:val="single" w:sz="4" w:space="0" w:color="auto"/>
              <w:right w:val="single" w:sz="4" w:space="0" w:color="auto"/>
            </w:tcBorders>
            <w:vAlign w:val="center"/>
          </w:tcPr>
          <w:p w:rsidR="0094550A" w:rsidRPr="00E95B6F" w:rsidRDefault="0094550A" w:rsidP="008F7D2F">
            <w:pPr>
              <w:widowControl/>
              <w:jc w:val="center"/>
              <w:rPr>
                <w:rFonts w:ascii="Times New Roman" w:eastAsia="仿宋_GB2312"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类别</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50A" w:rsidRPr="00E95B6F" w:rsidRDefault="0094550A" w:rsidP="008F7D2F">
            <w:pPr>
              <w:widowControl/>
              <w:jc w:val="center"/>
              <w:rPr>
                <w:rFonts w:ascii="Times New Roman" w:eastAsia="仿宋_GB2312"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行业名称</w:t>
            </w:r>
          </w:p>
        </w:tc>
        <w:tc>
          <w:tcPr>
            <w:tcW w:w="518" w:type="pct"/>
            <w:tcBorders>
              <w:top w:val="single" w:sz="4" w:space="0" w:color="auto"/>
              <w:left w:val="nil"/>
              <w:bottom w:val="single" w:sz="4" w:space="0" w:color="auto"/>
              <w:right w:val="single" w:sz="4" w:space="0" w:color="auto"/>
            </w:tcBorders>
            <w:shd w:val="clear" w:color="auto" w:fill="auto"/>
            <w:vAlign w:val="center"/>
            <w:hideMark/>
          </w:tcPr>
          <w:p w:rsidR="0094550A" w:rsidRPr="00E95B6F" w:rsidRDefault="0094550A" w:rsidP="008F7D2F">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监测日期</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94550A" w:rsidRPr="00E95B6F" w:rsidRDefault="0094550A" w:rsidP="008F7D2F">
            <w:pPr>
              <w:widowControl/>
              <w:jc w:val="center"/>
              <w:rPr>
                <w:rFonts w:ascii="Times New Roman" w:eastAsia="仿宋_GB2312"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监测点名称</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94550A" w:rsidRPr="00E95B6F" w:rsidRDefault="0094550A" w:rsidP="008F7D2F">
            <w:pPr>
              <w:widowControl/>
              <w:jc w:val="center"/>
              <w:rPr>
                <w:rFonts w:ascii="Times New Roman" w:eastAsia="宋体" w:hAnsi="Times New Roman" w:cs="Times New Roman"/>
                <w:b/>
                <w:bCs/>
                <w:color w:val="000000"/>
                <w:kern w:val="0"/>
                <w:sz w:val="24"/>
                <w:szCs w:val="24"/>
              </w:rPr>
            </w:pPr>
            <w:r w:rsidRPr="00E95B6F">
              <w:rPr>
                <w:rFonts w:ascii="Times New Roman" w:eastAsia="仿宋_GB2312" w:hAnsi="Times New Roman" w:cs="Times New Roman"/>
                <w:b/>
                <w:bCs/>
                <w:color w:val="000000"/>
                <w:kern w:val="0"/>
                <w:sz w:val="24"/>
                <w:szCs w:val="24"/>
              </w:rPr>
              <w:t>超标项目和超标倍数</w:t>
            </w:r>
          </w:p>
        </w:tc>
      </w:tr>
      <w:tr w:rsidR="0094550A" w:rsidRPr="00E95B6F" w:rsidTr="000A16BA">
        <w:trPr>
          <w:trHeight w:val="705"/>
          <w:jc w:val="center"/>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94550A" w:rsidRPr="00E95B6F" w:rsidRDefault="0094550A" w:rsidP="008F7D2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宁波</w:t>
            </w:r>
          </w:p>
        </w:tc>
        <w:tc>
          <w:tcPr>
            <w:tcW w:w="1139" w:type="pct"/>
            <w:tcBorders>
              <w:top w:val="single" w:sz="4" w:space="0" w:color="auto"/>
              <w:left w:val="nil"/>
              <w:bottom w:val="single" w:sz="4" w:space="0" w:color="auto"/>
              <w:right w:val="single" w:sz="4" w:space="0" w:color="auto"/>
            </w:tcBorders>
            <w:shd w:val="clear" w:color="auto" w:fill="auto"/>
            <w:vAlign w:val="center"/>
          </w:tcPr>
          <w:p w:rsidR="0094550A" w:rsidRPr="00E95B6F" w:rsidRDefault="0094550A" w:rsidP="008F7D2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宁波海</w:t>
            </w:r>
            <w:proofErr w:type="gramStart"/>
            <w:r w:rsidRPr="00E95B6F">
              <w:rPr>
                <w:rFonts w:ascii="Times New Roman" w:eastAsia="仿宋_GB2312" w:hAnsi="Times New Roman" w:cs="Times New Roman"/>
                <w:color w:val="000000"/>
                <w:kern w:val="0"/>
                <w:sz w:val="24"/>
                <w:szCs w:val="24"/>
              </w:rPr>
              <w:t>曙</w:t>
            </w:r>
            <w:proofErr w:type="gramEnd"/>
            <w:r w:rsidRPr="00E95B6F">
              <w:rPr>
                <w:rFonts w:ascii="Times New Roman" w:eastAsia="仿宋_GB2312" w:hAnsi="Times New Roman" w:cs="Times New Roman"/>
                <w:color w:val="000000"/>
                <w:kern w:val="0"/>
                <w:sz w:val="24"/>
                <w:szCs w:val="24"/>
              </w:rPr>
              <w:t>生活垃圾填埋场</w:t>
            </w:r>
          </w:p>
        </w:tc>
        <w:tc>
          <w:tcPr>
            <w:tcW w:w="492" w:type="pct"/>
            <w:tcBorders>
              <w:top w:val="single" w:sz="4" w:space="0" w:color="auto"/>
              <w:left w:val="nil"/>
              <w:bottom w:val="single" w:sz="4" w:space="0" w:color="auto"/>
              <w:right w:val="single" w:sz="4" w:space="0" w:color="auto"/>
            </w:tcBorders>
            <w:vAlign w:val="center"/>
          </w:tcPr>
          <w:p w:rsidR="0094550A" w:rsidRPr="00E95B6F" w:rsidRDefault="0094550A" w:rsidP="008F7D2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废水</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rsidR="0094550A" w:rsidRPr="00E95B6F" w:rsidRDefault="0094550A" w:rsidP="008F7D2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公共设施管理业</w:t>
            </w:r>
          </w:p>
        </w:tc>
        <w:tc>
          <w:tcPr>
            <w:tcW w:w="518" w:type="pct"/>
            <w:tcBorders>
              <w:top w:val="single" w:sz="4" w:space="0" w:color="auto"/>
              <w:left w:val="nil"/>
              <w:bottom w:val="single" w:sz="4" w:space="0" w:color="auto"/>
              <w:right w:val="single" w:sz="4" w:space="0" w:color="auto"/>
            </w:tcBorders>
            <w:shd w:val="clear" w:color="auto" w:fill="auto"/>
            <w:vAlign w:val="center"/>
          </w:tcPr>
          <w:p w:rsidR="0094550A" w:rsidRPr="00E95B6F" w:rsidRDefault="0094550A" w:rsidP="008F7D2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2021-3-11</w:t>
            </w:r>
          </w:p>
        </w:tc>
        <w:tc>
          <w:tcPr>
            <w:tcW w:w="765" w:type="pct"/>
            <w:tcBorders>
              <w:top w:val="single" w:sz="4" w:space="0" w:color="auto"/>
              <w:left w:val="nil"/>
              <w:bottom w:val="single" w:sz="4" w:space="0" w:color="auto"/>
              <w:right w:val="single" w:sz="4" w:space="0" w:color="auto"/>
            </w:tcBorders>
            <w:shd w:val="clear" w:color="auto" w:fill="auto"/>
            <w:vAlign w:val="center"/>
          </w:tcPr>
          <w:p w:rsidR="0094550A" w:rsidRPr="00E95B6F" w:rsidRDefault="0094550A" w:rsidP="008F7D2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1#</w:t>
            </w:r>
            <w:r w:rsidRPr="00E95B6F">
              <w:rPr>
                <w:rFonts w:ascii="Times New Roman" w:eastAsia="仿宋_GB2312" w:hAnsi="Times New Roman" w:cs="Times New Roman"/>
                <w:color w:val="000000"/>
                <w:kern w:val="0"/>
                <w:sz w:val="24"/>
                <w:szCs w:val="24"/>
              </w:rPr>
              <w:t>排放口</w:t>
            </w:r>
          </w:p>
        </w:tc>
        <w:tc>
          <w:tcPr>
            <w:tcW w:w="962" w:type="pct"/>
            <w:tcBorders>
              <w:top w:val="single" w:sz="4" w:space="0" w:color="auto"/>
              <w:left w:val="nil"/>
              <w:bottom w:val="single" w:sz="4" w:space="0" w:color="auto"/>
              <w:right w:val="single" w:sz="4" w:space="0" w:color="auto"/>
            </w:tcBorders>
            <w:shd w:val="clear" w:color="auto" w:fill="auto"/>
            <w:vAlign w:val="center"/>
          </w:tcPr>
          <w:p w:rsidR="0094550A" w:rsidRPr="00E95B6F" w:rsidRDefault="0094550A" w:rsidP="008F7D2F">
            <w:pPr>
              <w:widowControl/>
              <w:jc w:val="center"/>
              <w:rPr>
                <w:rFonts w:ascii="Times New Roman" w:eastAsia="仿宋_GB2312" w:hAnsi="Times New Roman" w:cs="Times New Roman"/>
                <w:color w:val="000000"/>
                <w:kern w:val="0"/>
                <w:sz w:val="24"/>
                <w:szCs w:val="24"/>
              </w:rPr>
            </w:pPr>
            <w:r w:rsidRPr="00E95B6F">
              <w:rPr>
                <w:rFonts w:ascii="Times New Roman" w:eastAsia="仿宋_GB2312" w:hAnsi="Times New Roman" w:cs="Times New Roman"/>
                <w:color w:val="000000"/>
                <w:kern w:val="0"/>
                <w:sz w:val="24"/>
                <w:szCs w:val="24"/>
              </w:rPr>
              <w:t>粪大肠菌群数（</w:t>
            </w:r>
            <w:r w:rsidRPr="00E95B6F">
              <w:rPr>
                <w:rFonts w:ascii="Times New Roman" w:eastAsia="仿宋_GB2312" w:hAnsi="Times New Roman" w:cs="Times New Roman"/>
                <w:color w:val="000000"/>
                <w:kern w:val="0"/>
                <w:sz w:val="24"/>
                <w:szCs w:val="24"/>
              </w:rPr>
              <w:t>1.4</w:t>
            </w:r>
            <w:r w:rsidRPr="00E95B6F">
              <w:rPr>
                <w:rFonts w:ascii="Times New Roman" w:eastAsia="仿宋_GB2312" w:hAnsi="Times New Roman" w:cs="Times New Roman"/>
                <w:color w:val="000000"/>
                <w:kern w:val="0"/>
                <w:sz w:val="24"/>
                <w:szCs w:val="24"/>
              </w:rPr>
              <w:t>）</w:t>
            </w:r>
          </w:p>
        </w:tc>
      </w:tr>
    </w:tbl>
    <w:p w:rsidR="001C66D3" w:rsidRPr="00E95B6F" w:rsidRDefault="001C66D3">
      <w:pPr>
        <w:widowControl/>
        <w:jc w:val="left"/>
        <w:rPr>
          <w:rFonts w:ascii="Times New Roman" w:eastAsia="华文楷体" w:hAnsi="Times New Roman" w:cs="Times New Roman"/>
          <w:bCs/>
          <w:noProof/>
          <w:kern w:val="44"/>
          <w:sz w:val="26"/>
          <w:szCs w:val="26"/>
        </w:rPr>
      </w:pPr>
    </w:p>
    <w:p w:rsidR="0094550A" w:rsidRPr="00E95B6F" w:rsidRDefault="0094550A">
      <w:pPr>
        <w:widowControl/>
        <w:jc w:val="left"/>
        <w:rPr>
          <w:rFonts w:ascii="Times New Roman" w:eastAsia="华文楷体" w:hAnsi="Times New Roman" w:cs="Times New Roman"/>
          <w:bCs/>
          <w:noProof/>
          <w:kern w:val="44"/>
          <w:sz w:val="26"/>
          <w:szCs w:val="26"/>
        </w:rPr>
      </w:pPr>
    </w:p>
    <w:p w:rsidR="0094550A" w:rsidRPr="00E95B6F" w:rsidRDefault="0094550A">
      <w:pPr>
        <w:widowControl/>
        <w:jc w:val="left"/>
        <w:rPr>
          <w:rFonts w:ascii="Times New Roman" w:eastAsia="华文楷体" w:hAnsi="Times New Roman" w:cs="Times New Roman"/>
          <w:bCs/>
          <w:noProof/>
          <w:kern w:val="44"/>
          <w:sz w:val="26"/>
          <w:szCs w:val="26"/>
        </w:rPr>
      </w:pPr>
    </w:p>
    <w:p w:rsidR="0094550A" w:rsidRPr="00E95B6F" w:rsidRDefault="0094550A">
      <w:pPr>
        <w:widowControl/>
        <w:jc w:val="left"/>
        <w:rPr>
          <w:rFonts w:ascii="Times New Roman" w:eastAsia="华文楷体" w:hAnsi="Times New Roman" w:cs="Times New Roman"/>
          <w:bCs/>
          <w:noProof/>
          <w:kern w:val="44"/>
          <w:sz w:val="26"/>
          <w:szCs w:val="26"/>
        </w:rPr>
      </w:pPr>
    </w:p>
    <w:p w:rsidR="0094550A" w:rsidRPr="00E95B6F" w:rsidRDefault="0094550A">
      <w:pPr>
        <w:widowControl/>
        <w:jc w:val="left"/>
        <w:rPr>
          <w:rFonts w:ascii="Times New Roman" w:eastAsia="华文楷体" w:hAnsi="Times New Roman" w:cs="Times New Roman"/>
          <w:bCs/>
          <w:noProof/>
          <w:kern w:val="44"/>
          <w:sz w:val="26"/>
          <w:szCs w:val="26"/>
        </w:rPr>
      </w:pPr>
    </w:p>
    <w:p w:rsidR="0094550A" w:rsidRPr="00E95B6F" w:rsidRDefault="0094550A">
      <w:pPr>
        <w:widowControl/>
        <w:jc w:val="left"/>
        <w:rPr>
          <w:rFonts w:ascii="Times New Roman" w:eastAsia="华文楷体" w:hAnsi="Times New Roman" w:cs="Times New Roman"/>
          <w:bCs/>
          <w:noProof/>
          <w:kern w:val="44"/>
          <w:sz w:val="26"/>
          <w:szCs w:val="26"/>
        </w:rPr>
      </w:pPr>
    </w:p>
    <w:p w:rsidR="0094550A" w:rsidRPr="00E95B6F" w:rsidRDefault="0094550A">
      <w:pPr>
        <w:widowControl/>
        <w:jc w:val="left"/>
        <w:rPr>
          <w:rFonts w:ascii="Times New Roman" w:eastAsia="华文楷体" w:hAnsi="Times New Roman" w:cs="Times New Roman"/>
          <w:bCs/>
          <w:noProof/>
          <w:kern w:val="44"/>
          <w:sz w:val="26"/>
          <w:szCs w:val="26"/>
        </w:rPr>
      </w:pPr>
    </w:p>
    <w:p w:rsidR="0094550A" w:rsidRPr="00E95B6F" w:rsidRDefault="0094550A">
      <w:pPr>
        <w:widowControl/>
        <w:jc w:val="left"/>
        <w:rPr>
          <w:rFonts w:ascii="Times New Roman" w:eastAsia="华文楷体" w:hAnsi="Times New Roman" w:cs="Times New Roman"/>
          <w:bCs/>
          <w:noProof/>
          <w:kern w:val="44"/>
          <w:sz w:val="26"/>
          <w:szCs w:val="26"/>
        </w:rPr>
      </w:pPr>
    </w:p>
    <w:p w:rsidR="0094550A" w:rsidRPr="00E95B6F" w:rsidRDefault="0094550A">
      <w:pPr>
        <w:widowControl/>
        <w:jc w:val="left"/>
        <w:rPr>
          <w:rFonts w:ascii="Times New Roman" w:eastAsia="华文楷体" w:hAnsi="Times New Roman" w:cs="Times New Roman"/>
          <w:bCs/>
          <w:noProof/>
          <w:kern w:val="44"/>
          <w:sz w:val="26"/>
          <w:szCs w:val="26"/>
        </w:rPr>
      </w:pPr>
    </w:p>
    <w:p w:rsidR="0094550A" w:rsidRPr="00E95B6F" w:rsidRDefault="0094550A">
      <w:pPr>
        <w:widowControl/>
        <w:jc w:val="left"/>
        <w:rPr>
          <w:rFonts w:ascii="Times New Roman" w:eastAsia="华文楷体" w:hAnsi="Times New Roman" w:cs="Times New Roman"/>
          <w:bCs/>
          <w:noProof/>
          <w:kern w:val="44"/>
          <w:sz w:val="26"/>
          <w:szCs w:val="26"/>
        </w:rPr>
      </w:pPr>
    </w:p>
    <w:p w:rsidR="0094550A" w:rsidRPr="00E95B6F" w:rsidRDefault="0094550A">
      <w:pPr>
        <w:widowControl/>
        <w:jc w:val="left"/>
        <w:rPr>
          <w:rFonts w:ascii="Times New Roman" w:eastAsia="华文楷体" w:hAnsi="Times New Roman" w:cs="Times New Roman"/>
          <w:bCs/>
          <w:noProof/>
          <w:kern w:val="44"/>
          <w:sz w:val="26"/>
          <w:szCs w:val="26"/>
        </w:rPr>
      </w:pPr>
    </w:p>
    <w:p w:rsidR="00983036" w:rsidRPr="00E95B6F" w:rsidRDefault="00983036">
      <w:pPr>
        <w:widowControl/>
        <w:jc w:val="left"/>
        <w:rPr>
          <w:rFonts w:ascii="Times New Roman" w:eastAsia="华文楷体" w:hAnsi="Times New Roman" w:cs="Times New Roman"/>
          <w:bCs/>
          <w:noProof/>
          <w:kern w:val="44"/>
          <w:sz w:val="26"/>
          <w:szCs w:val="26"/>
        </w:rPr>
        <w:sectPr w:rsidR="00983036" w:rsidRPr="00E95B6F" w:rsidSect="00983036">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CF1F5E" w:rsidRPr="00E95B6F" w:rsidRDefault="00CF1F5E" w:rsidP="00CF1F5E">
      <w:pPr>
        <w:spacing w:afterLines="50" w:after="156"/>
        <w:outlineLvl w:val="0"/>
        <w:rPr>
          <w:rFonts w:ascii="Times New Roman" w:eastAsia="黑体" w:hAnsi="Times New Roman" w:cs="Times New Roman"/>
          <w:b/>
          <w:bCs/>
          <w:kern w:val="0"/>
          <w:sz w:val="30"/>
          <w:szCs w:val="30"/>
        </w:rPr>
      </w:pPr>
      <w:r w:rsidRPr="00E95B6F">
        <w:rPr>
          <w:rFonts w:ascii="Times New Roman" w:eastAsia="黑体" w:hAnsi="Times New Roman" w:cs="Times New Roman"/>
          <w:b/>
          <w:bCs/>
          <w:kern w:val="0"/>
          <w:sz w:val="30"/>
          <w:szCs w:val="30"/>
        </w:rPr>
        <w:lastRenderedPageBreak/>
        <w:t>附录</w:t>
      </w:r>
      <w:proofErr w:type="gramStart"/>
      <w:r w:rsidRPr="00E95B6F">
        <w:rPr>
          <w:rFonts w:ascii="Times New Roman" w:eastAsia="黑体" w:hAnsi="Times New Roman" w:cs="Times New Roman"/>
          <w:b/>
          <w:bCs/>
          <w:kern w:val="0"/>
          <w:sz w:val="30"/>
          <w:szCs w:val="30"/>
        </w:rPr>
        <w:t>一</w:t>
      </w:r>
      <w:proofErr w:type="gramEnd"/>
      <w:r w:rsidRPr="00E95B6F">
        <w:rPr>
          <w:rFonts w:ascii="Times New Roman" w:eastAsia="黑体" w:hAnsi="Times New Roman" w:cs="Times New Roman"/>
          <w:b/>
          <w:bCs/>
          <w:kern w:val="0"/>
          <w:sz w:val="30"/>
          <w:szCs w:val="30"/>
        </w:rPr>
        <w:t>：监测项目、监测频次以及评价标准</w:t>
      </w:r>
    </w:p>
    <w:p w:rsidR="00CF1F5E" w:rsidRPr="00E95B6F" w:rsidRDefault="00CF1F5E" w:rsidP="00CF1F5E">
      <w:pPr>
        <w:spacing w:line="540" w:lineRule="exact"/>
        <w:ind w:firstLineChars="200" w:firstLine="562"/>
        <w:rPr>
          <w:rFonts w:ascii="Times New Roman" w:eastAsia="黑体" w:hAnsi="Times New Roman" w:cs="Times New Roman"/>
          <w:b/>
          <w:bCs/>
          <w:kern w:val="0"/>
          <w:sz w:val="30"/>
          <w:szCs w:val="30"/>
        </w:rPr>
      </w:pPr>
      <w:r w:rsidRPr="00E95B6F">
        <w:rPr>
          <w:rFonts w:ascii="Times New Roman" w:eastAsia="仿宋_GB2312" w:hAnsi="Times New Roman" w:cs="Times New Roman"/>
          <w:b/>
          <w:bCs/>
          <w:kern w:val="0"/>
          <w:sz w:val="28"/>
          <w:szCs w:val="28"/>
        </w:rPr>
        <w:t>一、</w:t>
      </w:r>
      <w:r w:rsidR="004E2C66" w:rsidRPr="00E95B6F">
        <w:rPr>
          <w:rFonts w:ascii="Times New Roman" w:eastAsia="仿宋_GB2312" w:hAnsi="Times New Roman" w:cs="Times New Roman"/>
          <w:b/>
          <w:bCs/>
          <w:kern w:val="0"/>
          <w:sz w:val="28"/>
          <w:szCs w:val="28"/>
        </w:rPr>
        <w:t>涉水排放</w:t>
      </w:r>
      <w:r w:rsidRPr="00E95B6F">
        <w:rPr>
          <w:rFonts w:ascii="Times New Roman" w:eastAsia="仿宋_GB2312" w:hAnsi="Times New Roman" w:cs="Times New Roman"/>
          <w:b/>
          <w:bCs/>
          <w:kern w:val="0"/>
          <w:sz w:val="28"/>
          <w:szCs w:val="28"/>
        </w:rPr>
        <w:t>排污单位</w:t>
      </w:r>
    </w:p>
    <w:p w:rsidR="00CF1F5E" w:rsidRPr="00E95B6F" w:rsidRDefault="00CF1F5E" w:rsidP="00CF1F5E">
      <w:pPr>
        <w:spacing w:line="540" w:lineRule="exact"/>
        <w:ind w:firstLineChars="200" w:firstLine="562"/>
        <w:rPr>
          <w:rFonts w:ascii="Times New Roman" w:eastAsia="仿宋_GB2312" w:hAnsi="Times New Roman" w:cs="Times New Roman"/>
          <w:kern w:val="0"/>
          <w:sz w:val="28"/>
          <w:szCs w:val="28"/>
        </w:rPr>
      </w:pPr>
      <w:r w:rsidRPr="00E95B6F">
        <w:rPr>
          <w:rFonts w:ascii="Times New Roman" w:eastAsia="仿宋_GB2312" w:hAnsi="Times New Roman" w:cs="Times New Roman"/>
          <w:b/>
          <w:kern w:val="0"/>
          <w:sz w:val="28"/>
          <w:szCs w:val="28"/>
        </w:rPr>
        <w:t>监测项目：</w:t>
      </w:r>
      <w:r w:rsidRPr="00E95B6F">
        <w:rPr>
          <w:rFonts w:ascii="Times New Roman" w:eastAsia="仿宋_GB2312" w:hAnsi="Times New Roman" w:cs="Times New Roman"/>
          <w:kern w:val="0"/>
          <w:sz w:val="28"/>
          <w:szCs w:val="28"/>
        </w:rPr>
        <w:t>废水流量、</w:t>
      </w:r>
      <w:r w:rsidRPr="00E95B6F">
        <w:rPr>
          <w:rFonts w:ascii="Times New Roman" w:eastAsia="仿宋_GB2312" w:hAnsi="Times New Roman" w:cs="Times New Roman"/>
          <w:kern w:val="0"/>
          <w:sz w:val="28"/>
          <w:szCs w:val="28"/>
        </w:rPr>
        <w:t>pH</w:t>
      </w:r>
      <w:r w:rsidRPr="00E95B6F">
        <w:rPr>
          <w:rFonts w:ascii="Times New Roman" w:eastAsia="仿宋_GB2312" w:hAnsi="Times New Roman" w:cs="Times New Roman"/>
          <w:kern w:val="0"/>
          <w:sz w:val="28"/>
          <w:szCs w:val="28"/>
        </w:rPr>
        <w:t>、色度、悬浮物、</w:t>
      </w:r>
      <w:r w:rsidRPr="00E95B6F">
        <w:rPr>
          <w:rFonts w:ascii="Times New Roman" w:eastAsia="仿宋_GB2312" w:hAnsi="Times New Roman" w:cs="Times New Roman"/>
          <w:kern w:val="0"/>
          <w:sz w:val="28"/>
          <w:szCs w:val="28"/>
        </w:rPr>
        <w:t xml:space="preserve">COD </w:t>
      </w:r>
      <w:r w:rsidRPr="00E95B6F">
        <w:rPr>
          <w:rFonts w:ascii="Times New Roman" w:eastAsia="仿宋_GB2312" w:hAnsi="Times New Roman" w:cs="Times New Roman"/>
          <w:kern w:val="0"/>
          <w:sz w:val="28"/>
          <w:szCs w:val="28"/>
        </w:rPr>
        <w:t>、生化需氧量、氨氮、总磷、石油类、挥发</w:t>
      </w:r>
      <w:proofErr w:type="gramStart"/>
      <w:r w:rsidRPr="00E95B6F">
        <w:rPr>
          <w:rFonts w:ascii="Times New Roman" w:eastAsia="仿宋_GB2312" w:hAnsi="Times New Roman" w:cs="Times New Roman"/>
          <w:kern w:val="0"/>
          <w:sz w:val="28"/>
          <w:szCs w:val="28"/>
        </w:rPr>
        <w:t>酚</w:t>
      </w:r>
      <w:proofErr w:type="gramEnd"/>
      <w:r w:rsidRPr="00E95B6F">
        <w:rPr>
          <w:rFonts w:ascii="Times New Roman" w:eastAsia="仿宋_GB2312" w:hAnsi="Times New Roman" w:cs="Times New Roman"/>
          <w:kern w:val="0"/>
          <w:sz w:val="28"/>
          <w:szCs w:val="28"/>
        </w:rPr>
        <w:t>、氰化物、汞、镉、铅、砷、六价铬等。</w:t>
      </w:r>
    </w:p>
    <w:p w:rsidR="00CF1F5E" w:rsidRPr="00E95B6F" w:rsidRDefault="00CF1F5E" w:rsidP="00CF1F5E">
      <w:pPr>
        <w:spacing w:line="540" w:lineRule="exact"/>
        <w:ind w:left="562"/>
        <w:rPr>
          <w:rFonts w:ascii="Times New Roman" w:eastAsia="仿宋_GB2312" w:hAnsi="Times New Roman" w:cs="Times New Roman"/>
          <w:bCs/>
          <w:kern w:val="0"/>
          <w:sz w:val="28"/>
          <w:szCs w:val="28"/>
        </w:rPr>
      </w:pPr>
      <w:r w:rsidRPr="00E95B6F">
        <w:rPr>
          <w:rFonts w:ascii="Times New Roman" w:eastAsia="仿宋_GB2312" w:hAnsi="Times New Roman" w:cs="Times New Roman"/>
          <w:b/>
          <w:kern w:val="0"/>
          <w:sz w:val="28"/>
          <w:szCs w:val="28"/>
        </w:rPr>
        <w:t>监测频次：</w:t>
      </w:r>
      <w:r w:rsidRPr="00E95B6F">
        <w:rPr>
          <w:rFonts w:ascii="Times New Roman" w:eastAsia="仿宋_GB2312" w:hAnsi="Times New Roman" w:cs="Times New Roman"/>
          <w:kern w:val="0"/>
          <w:sz w:val="28"/>
          <w:szCs w:val="28"/>
        </w:rPr>
        <w:t>每年</w:t>
      </w:r>
      <w:r w:rsidRPr="00E95B6F">
        <w:rPr>
          <w:rFonts w:ascii="Times New Roman" w:eastAsia="仿宋_GB2312" w:hAnsi="Times New Roman" w:cs="Times New Roman"/>
          <w:kern w:val="0"/>
          <w:sz w:val="28"/>
          <w:szCs w:val="28"/>
        </w:rPr>
        <w:t>1~4</w:t>
      </w:r>
      <w:r w:rsidRPr="00E95B6F">
        <w:rPr>
          <w:rFonts w:ascii="Times New Roman" w:eastAsia="仿宋_GB2312" w:hAnsi="Times New Roman" w:cs="Times New Roman"/>
          <w:kern w:val="0"/>
          <w:sz w:val="28"/>
          <w:szCs w:val="28"/>
        </w:rPr>
        <w:t>次</w:t>
      </w:r>
      <w:r w:rsidR="004E2C66" w:rsidRPr="00E95B6F">
        <w:rPr>
          <w:rFonts w:ascii="Times New Roman" w:eastAsia="仿宋_GB2312" w:hAnsi="Times New Roman" w:cs="Times New Roman"/>
          <w:bCs/>
          <w:kern w:val="0"/>
          <w:sz w:val="28"/>
          <w:szCs w:val="28"/>
        </w:rPr>
        <w:t>。</w:t>
      </w:r>
    </w:p>
    <w:p w:rsidR="00CF1F5E" w:rsidRPr="00E95B6F" w:rsidRDefault="00CF1F5E" w:rsidP="00C407E1">
      <w:pPr>
        <w:spacing w:line="540" w:lineRule="exact"/>
        <w:ind w:firstLineChars="200" w:firstLine="562"/>
        <w:rPr>
          <w:rFonts w:ascii="Times New Roman" w:eastAsia="仿宋_GB2312" w:hAnsi="Times New Roman" w:cs="Times New Roman"/>
          <w:b/>
          <w:bCs/>
          <w:kern w:val="0"/>
          <w:sz w:val="28"/>
          <w:szCs w:val="28"/>
        </w:rPr>
      </w:pPr>
      <w:r w:rsidRPr="00E95B6F">
        <w:rPr>
          <w:rFonts w:ascii="Times New Roman" w:eastAsia="仿宋_GB2312" w:hAnsi="Times New Roman" w:cs="Times New Roman"/>
          <w:b/>
          <w:kern w:val="0"/>
          <w:sz w:val="28"/>
          <w:szCs w:val="28"/>
        </w:rPr>
        <w:t>评</w:t>
      </w:r>
      <w:r w:rsidRPr="00E95B6F">
        <w:rPr>
          <w:rFonts w:ascii="Times New Roman" w:eastAsia="仿宋_GB2312" w:hAnsi="Times New Roman" w:cs="Times New Roman"/>
          <w:b/>
          <w:bCs/>
          <w:kern w:val="0"/>
          <w:sz w:val="28"/>
          <w:szCs w:val="28"/>
        </w:rPr>
        <w:t>价标准：</w:t>
      </w:r>
      <w:r w:rsidRPr="00E95B6F">
        <w:rPr>
          <w:rFonts w:ascii="Times New Roman" w:eastAsia="仿宋_GB2312" w:hAnsi="Times New Roman" w:cs="Times New Roman"/>
          <w:bCs/>
          <w:kern w:val="0"/>
          <w:sz w:val="28"/>
          <w:szCs w:val="28"/>
        </w:rPr>
        <w:t>《污水综合排放标准》（</w:t>
      </w:r>
      <w:r w:rsidRPr="00E95B6F">
        <w:rPr>
          <w:rFonts w:ascii="Times New Roman" w:eastAsia="仿宋_GB2312" w:hAnsi="Times New Roman" w:cs="Times New Roman"/>
          <w:bCs/>
          <w:kern w:val="0"/>
          <w:sz w:val="28"/>
          <w:szCs w:val="28"/>
        </w:rPr>
        <w:t>GB8978-1996</w:t>
      </w:r>
      <w:r w:rsidRPr="00E95B6F">
        <w:rPr>
          <w:rFonts w:ascii="Times New Roman" w:eastAsia="仿宋_GB2312" w:hAnsi="Times New Roman" w:cs="Times New Roman"/>
          <w:bCs/>
          <w:kern w:val="0"/>
          <w:sz w:val="28"/>
          <w:szCs w:val="28"/>
        </w:rPr>
        <w:t>）、《制浆造纸工业水污染物排放标准》（</w:t>
      </w:r>
      <w:r w:rsidRPr="00E95B6F">
        <w:rPr>
          <w:rFonts w:ascii="Times New Roman" w:eastAsia="仿宋_GB2312" w:hAnsi="Times New Roman" w:cs="Times New Roman"/>
          <w:bCs/>
          <w:kern w:val="0"/>
          <w:sz w:val="28"/>
          <w:szCs w:val="28"/>
        </w:rPr>
        <w:t>GB3544-2008</w:t>
      </w:r>
      <w:r w:rsidRPr="00E95B6F">
        <w:rPr>
          <w:rFonts w:ascii="Times New Roman" w:eastAsia="仿宋_GB2312" w:hAnsi="Times New Roman" w:cs="Times New Roman"/>
          <w:bCs/>
          <w:kern w:val="0"/>
          <w:sz w:val="28"/>
          <w:szCs w:val="28"/>
        </w:rPr>
        <w:t>）、《纺织染整工业水污染物排放标准》（</w:t>
      </w:r>
      <w:r w:rsidRPr="00E95B6F">
        <w:rPr>
          <w:rFonts w:ascii="Times New Roman" w:eastAsia="仿宋_GB2312" w:hAnsi="Times New Roman" w:cs="Times New Roman"/>
          <w:bCs/>
          <w:kern w:val="0"/>
          <w:sz w:val="28"/>
          <w:szCs w:val="28"/>
        </w:rPr>
        <w:t>GB4287-2012</w:t>
      </w:r>
      <w:r w:rsidR="004E2C66" w:rsidRPr="00E95B6F">
        <w:rPr>
          <w:rFonts w:ascii="Times New Roman" w:eastAsia="仿宋_GB2312" w:hAnsi="Times New Roman" w:cs="Times New Roman"/>
          <w:bCs/>
          <w:kern w:val="0"/>
          <w:sz w:val="28"/>
          <w:szCs w:val="28"/>
        </w:rPr>
        <w:t>）</w:t>
      </w:r>
      <w:r w:rsidR="00DE7B1D" w:rsidRPr="00E95B6F">
        <w:rPr>
          <w:rFonts w:ascii="Times New Roman" w:eastAsia="仿宋_GB2312" w:hAnsi="Times New Roman" w:cs="Times New Roman"/>
          <w:bCs/>
          <w:kern w:val="0"/>
          <w:sz w:val="28"/>
          <w:szCs w:val="28"/>
        </w:rPr>
        <w:t>及修改单</w:t>
      </w:r>
      <w:r w:rsidRPr="00E95B6F">
        <w:rPr>
          <w:rFonts w:ascii="Times New Roman" w:eastAsia="仿宋_GB2312" w:hAnsi="Times New Roman" w:cs="Times New Roman"/>
          <w:bCs/>
          <w:kern w:val="0"/>
          <w:sz w:val="28"/>
          <w:szCs w:val="28"/>
        </w:rPr>
        <w:t>、</w:t>
      </w:r>
      <w:r w:rsidR="002D7959" w:rsidRPr="00E95B6F">
        <w:rPr>
          <w:rFonts w:ascii="Times New Roman" w:eastAsia="仿宋_GB2312" w:hAnsi="Times New Roman" w:cs="Times New Roman"/>
          <w:bCs/>
          <w:kern w:val="0"/>
          <w:sz w:val="28"/>
          <w:szCs w:val="28"/>
        </w:rPr>
        <w:t>《电镀污染物排放标准》（</w:t>
      </w:r>
      <w:r w:rsidR="002D7959" w:rsidRPr="00E95B6F">
        <w:rPr>
          <w:rFonts w:ascii="Times New Roman" w:eastAsia="仿宋_GB2312" w:hAnsi="Times New Roman" w:cs="Times New Roman"/>
          <w:bCs/>
          <w:kern w:val="0"/>
          <w:sz w:val="28"/>
          <w:szCs w:val="28"/>
        </w:rPr>
        <w:t>GB21900-2008</w:t>
      </w:r>
      <w:r w:rsidR="002D7959"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《合成氨工业水污染物排放标准》（</w:t>
      </w:r>
      <w:r w:rsidRPr="00E95B6F">
        <w:rPr>
          <w:rFonts w:ascii="Times New Roman" w:eastAsia="仿宋_GB2312" w:hAnsi="Times New Roman" w:cs="Times New Roman"/>
          <w:bCs/>
          <w:kern w:val="0"/>
          <w:sz w:val="28"/>
          <w:szCs w:val="28"/>
        </w:rPr>
        <w:t>GB13458-2013</w:t>
      </w: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kern w:val="0"/>
          <w:sz w:val="28"/>
          <w:szCs w:val="28"/>
        </w:rPr>
        <w:t>、</w:t>
      </w:r>
      <w:r w:rsidRPr="00E95B6F">
        <w:rPr>
          <w:rFonts w:ascii="Times New Roman" w:eastAsia="仿宋_GB2312" w:hAnsi="Times New Roman" w:cs="Times New Roman"/>
          <w:spacing w:val="-2"/>
          <w:sz w:val="28"/>
        </w:rPr>
        <w:t>《城镇污水处理厂污染物排放标准》（</w:t>
      </w:r>
      <w:r w:rsidRPr="00E95B6F">
        <w:rPr>
          <w:rFonts w:ascii="Times New Roman" w:eastAsia="仿宋_GB2312" w:hAnsi="Times New Roman" w:cs="Times New Roman"/>
          <w:spacing w:val="-2"/>
          <w:sz w:val="28"/>
        </w:rPr>
        <w:t>GB 18918-2002</w:t>
      </w:r>
      <w:r w:rsidRPr="00E95B6F">
        <w:rPr>
          <w:rFonts w:ascii="Times New Roman" w:eastAsia="仿宋_GB2312" w:hAnsi="Times New Roman" w:cs="Times New Roman"/>
          <w:spacing w:val="-2"/>
          <w:sz w:val="28"/>
        </w:rPr>
        <w:t>）等</w:t>
      </w:r>
      <w:r w:rsidRPr="00E95B6F">
        <w:rPr>
          <w:rFonts w:ascii="Times New Roman" w:eastAsia="仿宋_GB2312" w:hAnsi="Times New Roman" w:cs="Times New Roman"/>
          <w:bCs/>
          <w:kern w:val="0"/>
          <w:sz w:val="28"/>
          <w:szCs w:val="28"/>
        </w:rPr>
        <w:t>。</w:t>
      </w:r>
    </w:p>
    <w:p w:rsidR="00CF1F5E" w:rsidRPr="00E95B6F" w:rsidRDefault="00CF1F5E" w:rsidP="00CF1F5E">
      <w:pPr>
        <w:autoSpaceDE w:val="0"/>
        <w:autoSpaceDN w:val="0"/>
        <w:spacing w:line="540" w:lineRule="exact"/>
        <w:ind w:left="562"/>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二、</w:t>
      </w:r>
      <w:proofErr w:type="gramStart"/>
      <w:r w:rsidR="004E2C66" w:rsidRPr="00E95B6F">
        <w:rPr>
          <w:rFonts w:ascii="Times New Roman" w:eastAsia="仿宋_GB2312" w:hAnsi="Times New Roman" w:cs="Times New Roman"/>
          <w:b/>
          <w:kern w:val="0"/>
          <w:sz w:val="28"/>
          <w:szCs w:val="28"/>
        </w:rPr>
        <w:t>涉</w:t>
      </w:r>
      <w:r w:rsidRPr="00E95B6F">
        <w:rPr>
          <w:rFonts w:ascii="Times New Roman" w:eastAsia="仿宋_GB2312" w:hAnsi="Times New Roman" w:cs="Times New Roman"/>
          <w:b/>
          <w:bCs/>
          <w:kern w:val="0"/>
          <w:sz w:val="28"/>
          <w:szCs w:val="28"/>
        </w:rPr>
        <w:t>气</w:t>
      </w:r>
      <w:r w:rsidR="004E2C66" w:rsidRPr="00E95B6F">
        <w:rPr>
          <w:rFonts w:ascii="Times New Roman" w:eastAsia="仿宋_GB2312" w:hAnsi="Times New Roman" w:cs="Times New Roman"/>
          <w:b/>
          <w:bCs/>
          <w:kern w:val="0"/>
          <w:sz w:val="28"/>
          <w:szCs w:val="28"/>
        </w:rPr>
        <w:t>排放</w:t>
      </w:r>
      <w:proofErr w:type="gramEnd"/>
      <w:r w:rsidRPr="00E95B6F">
        <w:rPr>
          <w:rFonts w:ascii="Times New Roman" w:eastAsia="仿宋_GB2312" w:hAnsi="Times New Roman" w:cs="Times New Roman"/>
          <w:b/>
          <w:bCs/>
          <w:kern w:val="0"/>
          <w:sz w:val="28"/>
          <w:szCs w:val="28"/>
        </w:rPr>
        <w:t>排污单位</w:t>
      </w:r>
    </w:p>
    <w:p w:rsidR="00CF1F5E" w:rsidRPr="00E95B6F" w:rsidRDefault="00CF1F5E" w:rsidP="00CF1F5E">
      <w:pPr>
        <w:spacing w:line="540" w:lineRule="exact"/>
        <w:ind w:firstLineChars="200" w:firstLine="562"/>
        <w:rPr>
          <w:rFonts w:ascii="Times New Roman" w:eastAsia="仿宋_GB2312" w:hAnsi="Times New Roman" w:cs="Times New Roman"/>
          <w:kern w:val="0"/>
          <w:sz w:val="28"/>
          <w:szCs w:val="28"/>
        </w:rPr>
      </w:pPr>
      <w:r w:rsidRPr="00E95B6F">
        <w:rPr>
          <w:rFonts w:ascii="Times New Roman" w:eastAsia="仿宋_GB2312" w:hAnsi="Times New Roman" w:cs="Times New Roman"/>
          <w:b/>
          <w:kern w:val="0"/>
          <w:sz w:val="28"/>
          <w:szCs w:val="28"/>
        </w:rPr>
        <w:t>监测项目：</w:t>
      </w:r>
      <w:r w:rsidRPr="00E95B6F">
        <w:rPr>
          <w:rFonts w:ascii="Times New Roman" w:eastAsia="仿宋_GB2312" w:hAnsi="Times New Roman" w:cs="Times New Roman"/>
          <w:bCs/>
          <w:kern w:val="0"/>
          <w:sz w:val="28"/>
          <w:szCs w:val="28"/>
        </w:rPr>
        <w:t>废气流量、烟（粉）尘</w:t>
      </w: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颗粒物、二氧化硫、氮氧化物、烟气黑度、燃料含硫量等。</w:t>
      </w:r>
    </w:p>
    <w:p w:rsidR="00CF1F5E" w:rsidRPr="00E95B6F" w:rsidRDefault="00CF1F5E" w:rsidP="00CF1F5E">
      <w:pPr>
        <w:spacing w:line="540" w:lineRule="exact"/>
        <w:ind w:firstLineChars="200" w:firstLine="562"/>
        <w:rPr>
          <w:rFonts w:ascii="Times New Roman" w:eastAsia="仿宋_GB2312" w:hAnsi="Times New Roman" w:cs="Times New Roman"/>
          <w:bCs/>
          <w:kern w:val="0"/>
          <w:sz w:val="28"/>
          <w:szCs w:val="28"/>
        </w:rPr>
      </w:pPr>
      <w:r w:rsidRPr="00E95B6F">
        <w:rPr>
          <w:rFonts w:ascii="Times New Roman" w:eastAsia="仿宋_GB2312" w:hAnsi="Times New Roman" w:cs="Times New Roman"/>
          <w:b/>
          <w:kern w:val="0"/>
          <w:sz w:val="28"/>
          <w:szCs w:val="28"/>
        </w:rPr>
        <w:t>监测频次：</w:t>
      </w:r>
      <w:r w:rsidRPr="00E95B6F">
        <w:rPr>
          <w:rFonts w:ascii="Times New Roman" w:eastAsia="仿宋_GB2312" w:hAnsi="Times New Roman" w:cs="Times New Roman"/>
          <w:kern w:val="0"/>
          <w:sz w:val="28"/>
          <w:szCs w:val="28"/>
        </w:rPr>
        <w:t>：每年</w:t>
      </w:r>
      <w:r w:rsidRPr="00E95B6F">
        <w:rPr>
          <w:rFonts w:ascii="Times New Roman" w:eastAsia="仿宋_GB2312" w:hAnsi="Times New Roman" w:cs="Times New Roman"/>
          <w:kern w:val="0"/>
          <w:sz w:val="28"/>
          <w:szCs w:val="28"/>
        </w:rPr>
        <w:t>1~4</w:t>
      </w:r>
      <w:r w:rsidRPr="00E95B6F">
        <w:rPr>
          <w:rFonts w:ascii="Times New Roman" w:eastAsia="仿宋_GB2312" w:hAnsi="Times New Roman" w:cs="Times New Roman"/>
          <w:kern w:val="0"/>
          <w:sz w:val="28"/>
          <w:szCs w:val="28"/>
        </w:rPr>
        <w:t>次</w:t>
      </w:r>
      <w:r w:rsidRPr="00E95B6F">
        <w:rPr>
          <w:rFonts w:ascii="Times New Roman" w:eastAsia="仿宋_GB2312" w:hAnsi="Times New Roman" w:cs="Times New Roman"/>
          <w:bCs/>
          <w:kern w:val="0"/>
          <w:sz w:val="28"/>
          <w:szCs w:val="28"/>
        </w:rPr>
        <w:t>。</w:t>
      </w:r>
    </w:p>
    <w:p w:rsidR="00CF1F5E" w:rsidRPr="00E95B6F" w:rsidRDefault="00CF1F5E" w:rsidP="00CF1F5E">
      <w:pPr>
        <w:spacing w:afterLines="50" w:after="156" w:line="540" w:lineRule="exact"/>
        <w:ind w:firstLineChars="196" w:firstLine="551"/>
        <w:rPr>
          <w:rFonts w:ascii="Times New Roman" w:eastAsia="仿宋_GB2312" w:hAnsi="Times New Roman" w:cs="Times New Roman"/>
          <w:b/>
          <w:sz w:val="28"/>
          <w:szCs w:val="28"/>
        </w:rPr>
      </w:pPr>
      <w:r w:rsidRPr="00E95B6F">
        <w:rPr>
          <w:rFonts w:ascii="Times New Roman" w:eastAsia="仿宋_GB2312" w:hAnsi="Times New Roman" w:cs="Times New Roman"/>
          <w:b/>
          <w:kern w:val="0"/>
          <w:sz w:val="28"/>
          <w:szCs w:val="28"/>
        </w:rPr>
        <w:t>评价标准：</w:t>
      </w:r>
      <w:r w:rsidRPr="00E95B6F">
        <w:rPr>
          <w:rFonts w:ascii="Times New Roman" w:eastAsia="仿宋_GB2312" w:hAnsi="Times New Roman" w:cs="Times New Roman"/>
          <w:bCs/>
          <w:kern w:val="0"/>
          <w:sz w:val="28"/>
          <w:szCs w:val="28"/>
        </w:rPr>
        <w:t>《火电厂大气污染物排放标准》（</w:t>
      </w:r>
      <w:r w:rsidRPr="00E95B6F">
        <w:rPr>
          <w:rFonts w:ascii="Times New Roman" w:eastAsia="仿宋_GB2312" w:hAnsi="Times New Roman" w:cs="Times New Roman"/>
          <w:bCs/>
          <w:kern w:val="0"/>
          <w:sz w:val="28"/>
          <w:szCs w:val="28"/>
        </w:rPr>
        <w:t>GB13223-2011</w:t>
      </w:r>
      <w:r w:rsidRPr="00E95B6F">
        <w:rPr>
          <w:rFonts w:ascii="Times New Roman" w:eastAsia="仿宋_GB2312" w:hAnsi="Times New Roman" w:cs="Times New Roman"/>
          <w:bCs/>
          <w:kern w:val="0"/>
          <w:sz w:val="28"/>
          <w:szCs w:val="28"/>
        </w:rPr>
        <w:t>）、</w:t>
      </w:r>
      <w:r w:rsidR="00091FD7" w:rsidRPr="00E95B6F">
        <w:rPr>
          <w:rFonts w:ascii="Times New Roman" w:eastAsia="仿宋_GB2312" w:hAnsi="Times New Roman" w:cs="Times New Roman"/>
          <w:bCs/>
          <w:kern w:val="0"/>
          <w:sz w:val="28"/>
          <w:szCs w:val="28"/>
        </w:rPr>
        <w:t>《燃煤电厂大气污染物排放标准》（</w:t>
      </w:r>
      <w:r w:rsidR="00091FD7" w:rsidRPr="00E95B6F">
        <w:rPr>
          <w:rFonts w:ascii="Times New Roman" w:eastAsia="仿宋_GB2312" w:hAnsi="Times New Roman" w:cs="Times New Roman"/>
          <w:bCs/>
          <w:kern w:val="0"/>
          <w:sz w:val="28"/>
          <w:szCs w:val="28"/>
        </w:rPr>
        <w:t>DB33/2147-2018</w:t>
      </w:r>
      <w:r w:rsidR="00091FD7" w:rsidRPr="00E95B6F">
        <w:rPr>
          <w:rFonts w:ascii="Times New Roman" w:eastAsia="仿宋_GB2312" w:hAnsi="Times New Roman" w:cs="Times New Roman"/>
          <w:bCs/>
          <w:kern w:val="0"/>
          <w:sz w:val="28"/>
          <w:szCs w:val="28"/>
        </w:rPr>
        <w:t>）</w:t>
      </w:r>
      <w:r w:rsidR="00C407E1"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《锅炉大气污染物排放标准》（</w:t>
      </w:r>
      <w:r w:rsidRPr="00E95B6F">
        <w:rPr>
          <w:rFonts w:ascii="Times New Roman" w:eastAsia="仿宋_GB2312" w:hAnsi="Times New Roman" w:cs="Times New Roman"/>
          <w:bCs/>
          <w:kern w:val="0"/>
          <w:sz w:val="28"/>
          <w:szCs w:val="28"/>
        </w:rPr>
        <w:t>GB13271-2014</w:t>
      </w:r>
      <w:r w:rsidRPr="00E95B6F">
        <w:rPr>
          <w:rFonts w:ascii="Times New Roman" w:eastAsia="仿宋_GB2312" w:hAnsi="Times New Roman" w:cs="Times New Roman"/>
          <w:bCs/>
          <w:kern w:val="0"/>
          <w:sz w:val="28"/>
          <w:szCs w:val="28"/>
        </w:rPr>
        <w:t>）、《水泥工业大气污染物排放标准》（</w:t>
      </w:r>
      <w:r w:rsidRPr="00E95B6F">
        <w:rPr>
          <w:rFonts w:ascii="Times New Roman" w:eastAsia="仿宋_GB2312" w:hAnsi="Times New Roman" w:cs="Times New Roman"/>
          <w:bCs/>
          <w:kern w:val="0"/>
          <w:sz w:val="28"/>
          <w:szCs w:val="28"/>
        </w:rPr>
        <w:t>GB4915-2013</w:t>
      </w:r>
      <w:r w:rsidRPr="00E95B6F">
        <w:rPr>
          <w:rFonts w:ascii="Times New Roman" w:eastAsia="仿宋_GB2312" w:hAnsi="Times New Roman" w:cs="Times New Roman"/>
          <w:bCs/>
          <w:kern w:val="0"/>
          <w:sz w:val="28"/>
          <w:szCs w:val="28"/>
        </w:rPr>
        <w:t>）、《大气污染物综合排放标准》（</w:t>
      </w:r>
      <w:r w:rsidRPr="00E95B6F">
        <w:rPr>
          <w:rFonts w:ascii="Times New Roman" w:eastAsia="仿宋_GB2312" w:hAnsi="Times New Roman" w:cs="Times New Roman"/>
          <w:bCs/>
          <w:kern w:val="0"/>
          <w:sz w:val="28"/>
          <w:szCs w:val="28"/>
        </w:rPr>
        <w:t>GB16297-1996</w:t>
      </w:r>
      <w:r w:rsidR="00091FD7" w:rsidRPr="00E95B6F">
        <w:rPr>
          <w:rFonts w:ascii="Times New Roman" w:eastAsia="仿宋_GB2312" w:hAnsi="Times New Roman" w:cs="Times New Roman"/>
          <w:bCs/>
          <w:kern w:val="0"/>
          <w:sz w:val="28"/>
          <w:szCs w:val="28"/>
        </w:rPr>
        <w:t>）、《生活垃圾焚烧污染控制标准》（</w:t>
      </w:r>
      <w:r w:rsidR="00091FD7" w:rsidRPr="00E95B6F">
        <w:rPr>
          <w:rFonts w:ascii="Times New Roman" w:eastAsia="仿宋_GB2312" w:hAnsi="Times New Roman" w:cs="Times New Roman"/>
          <w:bCs/>
          <w:kern w:val="0"/>
          <w:sz w:val="28"/>
          <w:szCs w:val="28"/>
        </w:rPr>
        <w:t>GB18485-2014</w:t>
      </w:r>
      <w:r w:rsidR="00091FD7"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等。</w:t>
      </w:r>
    </w:p>
    <w:p w:rsidR="00CF1F5E" w:rsidRPr="00E95B6F" w:rsidRDefault="00CF1F5E" w:rsidP="00CF1F5E">
      <w:pPr>
        <w:spacing w:afterLines="50" w:after="156" w:line="540" w:lineRule="exact"/>
        <w:outlineLvl w:val="0"/>
        <w:rPr>
          <w:rFonts w:ascii="Times New Roman" w:eastAsia="黑体" w:hAnsi="Times New Roman" w:cs="Times New Roman"/>
          <w:b/>
          <w:bCs/>
          <w:kern w:val="0"/>
          <w:sz w:val="30"/>
          <w:szCs w:val="30"/>
        </w:rPr>
      </w:pPr>
      <w:r w:rsidRPr="00E95B6F">
        <w:rPr>
          <w:rFonts w:ascii="Times New Roman" w:hAnsi="Times New Roman" w:cs="Times New Roman"/>
        </w:rPr>
        <w:br w:type="page"/>
      </w:r>
      <w:r w:rsidRPr="00E95B6F">
        <w:rPr>
          <w:rFonts w:ascii="Times New Roman" w:eastAsia="黑体" w:hAnsi="Times New Roman" w:cs="Times New Roman"/>
          <w:b/>
          <w:bCs/>
          <w:kern w:val="0"/>
          <w:sz w:val="30"/>
          <w:szCs w:val="30"/>
        </w:rPr>
        <w:lastRenderedPageBreak/>
        <w:t>附录二：达标评价与达标率计算</w:t>
      </w:r>
    </w:p>
    <w:p w:rsidR="00CF1F5E" w:rsidRPr="00E95B6F" w:rsidRDefault="004D40E2" w:rsidP="00CF1F5E">
      <w:pPr>
        <w:numPr>
          <w:ilvl w:val="0"/>
          <w:numId w:val="1"/>
        </w:numP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t>废水排污单位和废气</w:t>
      </w:r>
      <w:r w:rsidR="00CF1F5E" w:rsidRPr="00E95B6F">
        <w:rPr>
          <w:rFonts w:ascii="Times New Roman" w:eastAsia="仿宋_GB2312" w:hAnsi="Times New Roman" w:cs="Times New Roman"/>
          <w:b/>
          <w:bCs/>
          <w:kern w:val="0"/>
          <w:sz w:val="28"/>
          <w:szCs w:val="28"/>
        </w:rPr>
        <w:t>排污单位</w:t>
      </w:r>
    </w:p>
    <w:p w:rsidR="00CF1F5E" w:rsidRPr="00E95B6F" w:rsidRDefault="00CF1F5E" w:rsidP="00CF1F5E">
      <w:pPr>
        <w:ind w:firstLineChars="200" w:firstLine="562"/>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1</w:t>
      </w:r>
      <w:r w:rsidR="007D64CD">
        <w:rPr>
          <w:rFonts w:ascii="Times New Roman" w:eastAsia="仿宋_GB2312" w:hAnsi="Times New Roman" w:cs="Times New Roman" w:hint="eastAsia"/>
          <w:b/>
          <w:kern w:val="0"/>
          <w:sz w:val="28"/>
          <w:szCs w:val="28"/>
        </w:rPr>
        <w:t>．</w:t>
      </w:r>
      <w:r w:rsidRPr="00E95B6F">
        <w:rPr>
          <w:rFonts w:ascii="Times New Roman" w:eastAsia="仿宋_GB2312" w:hAnsi="Times New Roman" w:cs="Times New Roman"/>
          <w:b/>
          <w:kern w:val="0"/>
          <w:sz w:val="28"/>
          <w:szCs w:val="28"/>
        </w:rPr>
        <w:t>达标评价：</w:t>
      </w:r>
    </w:p>
    <w:p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1</w:t>
      </w:r>
      <w:r w:rsidRPr="00E95B6F">
        <w:rPr>
          <w:rFonts w:ascii="Times New Roman" w:eastAsia="仿宋_GB2312" w:hAnsi="Times New Roman" w:cs="Times New Roman"/>
          <w:bCs/>
          <w:kern w:val="0"/>
          <w:sz w:val="28"/>
          <w:szCs w:val="28"/>
        </w:rPr>
        <w:t>）监测点达标评价：一次监测结果中任</w:t>
      </w:r>
      <w:proofErr w:type="gramStart"/>
      <w:r w:rsidRPr="00E95B6F">
        <w:rPr>
          <w:rFonts w:ascii="Times New Roman" w:eastAsia="仿宋_GB2312" w:hAnsi="Times New Roman" w:cs="Times New Roman"/>
          <w:bCs/>
          <w:kern w:val="0"/>
          <w:sz w:val="28"/>
          <w:szCs w:val="28"/>
        </w:rPr>
        <w:t>一</w:t>
      </w:r>
      <w:proofErr w:type="gramEnd"/>
      <w:r w:rsidRPr="00E95B6F">
        <w:rPr>
          <w:rFonts w:ascii="Times New Roman" w:eastAsia="仿宋_GB2312" w:hAnsi="Times New Roman" w:cs="Times New Roman"/>
          <w:bCs/>
          <w:kern w:val="0"/>
          <w:sz w:val="28"/>
          <w:szCs w:val="28"/>
        </w:rPr>
        <w:t>污染物浓度超过排放标准规定的限值，则该监测点本次监测不达标。</w:t>
      </w:r>
    </w:p>
    <w:p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2</w:t>
      </w:r>
      <w:r w:rsidRPr="00E95B6F">
        <w:rPr>
          <w:rFonts w:ascii="Times New Roman" w:eastAsia="仿宋_GB2312" w:hAnsi="Times New Roman" w:cs="Times New Roman"/>
          <w:bCs/>
          <w:kern w:val="0"/>
          <w:sz w:val="28"/>
          <w:szCs w:val="28"/>
        </w:rPr>
        <w:t>）排污单位达标评价：一次监测结果中，任一排放口（排放设备）排放不达标，则该污染源本次监测不达标。</w:t>
      </w:r>
    </w:p>
    <w:p w:rsidR="00CF1F5E" w:rsidRPr="00E95B6F" w:rsidRDefault="00CF1F5E" w:rsidP="00CF1F5E">
      <w:pPr>
        <w:ind w:firstLineChars="200" w:firstLine="562"/>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2</w:t>
      </w:r>
      <w:r w:rsidR="007D64CD">
        <w:rPr>
          <w:rFonts w:ascii="Times New Roman" w:eastAsia="仿宋_GB2312" w:hAnsi="Times New Roman" w:cs="Times New Roman" w:hint="eastAsia"/>
          <w:b/>
          <w:kern w:val="0"/>
          <w:sz w:val="28"/>
          <w:szCs w:val="28"/>
        </w:rPr>
        <w:t>．</w:t>
      </w:r>
      <w:r w:rsidRPr="00E95B6F">
        <w:rPr>
          <w:rFonts w:ascii="Times New Roman" w:eastAsia="仿宋_GB2312" w:hAnsi="Times New Roman" w:cs="Times New Roman"/>
          <w:b/>
          <w:kern w:val="0"/>
          <w:sz w:val="28"/>
          <w:szCs w:val="28"/>
        </w:rPr>
        <w:t>达标率计算</w:t>
      </w:r>
    </w:p>
    <w:p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1</w:t>
      </w:r>
      <w:r w:rsidRPr="00E95B6F">
        <w:rPr>
          <w:rFonts w:ascii="Times New Roman" w:eastAsia="仿宋_GB2312" w:hAnsi="Times New Roman" w:cs="Times New Roman"/>
          <w:bCs/>
          <w:kern w:val="0"/>
          <w:sz w:val="28"/>
          <w:szCs w:val="28"/>
        </w:rPr>
        <w:t>）单个排污单位达标率：评价时段内监测达标次数占</w:t>
      </w:r>
      <w:proofErr w:type="gramStart"/>
      <w:r w:rsidRPr="00E95B6F">
        <w:rPr>
          <w:rFonts w:ascii="Times New Roman" w:eastAsia="仿宋_GB2312" w:hAnsi="Times New Roman" w:cs="Times New Roman"/>
          <w:bCs/>
          <w:kern w:val="0"/>
          <w:sz w:val="28"/>
          <w:szCs w:val="28"/>
        </w:rPr>
        <w:t>监测总</w:t>
      </w:r>
      <w:proofErr w:type="gramEnd"/>
      <w:r w:rsidRPr="00E95B6F">
        <w:rPr>
          <w:rFonts w:ascii="Times New Roman" w:eastAsia="仿宋_GB2312" w:hAnsi="Times New Roman" w:cs="Times New Roman"/>
          <w:bCs/>
          <w:kern w:val="0"/>
          <w:sz w:val="28"/>
          <w:szCs w:val="28"/>
        </w:rPr>
        <w:t>次数的百分比，计算公式为：</w:t>
      </w:r>
      <w:r w:rsidRPr="00E95B6F">
        <w:rPr>
          <w:rFonts w:ascii="Times New Roman" w:eastAsia="仿宋_GB2312" w:hAnsi="Times New Roman" w:cs="Times New Roman"/>
          <w:bCs/>
          <w:kern w:val="0"/>
          <w:sz w:val="28"/>
          <w:szCs w:val="28"/>
        </w:rPr>
        <w:object w:dxaOrig="18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pt;height:22pt" o:ole="">
            <v:imagedata r:id="rId16" o:title=""/>
          </v:shape>
          <o:OLEObject Type="Embed" ProgID="Equation.3" ShapeID="_x0000_i1025" DrawAspect="Content" ObjectID="_1689667014" r:id="rId17"/>
        </w:object>
      </w:r>
      <w:r w:rsidRPr="00E95B6F">
        <w:rPr>
          <w:rFonts w:ascii="Times New Roman" w:eastAsia="仿宋_GB2312" w:hAnsi="Times New Roman" w:cs="Times New Roman"/>
          <w:bCs/>
          <w:kern w:val="0"/>
          <w:sz w:val="28"/>
          <w:szCs w:val="28"/>
        </w:rPr>
        <w:t>，</w:t>
      </w:r>
    </w:p>
    <w:p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式中：</w:t>
      </w:r>
      <w:r w:rsidRPr="00E95B6F">
        <w:rPr>
          <w:rFonts w:ascii="Times New Roman" w:eastAsia="仿宋_GB2312" w:hAnsi="Times New Roman" w:cs="Times New Roman"/>
          <w:bCs/>
          <w:kern w:val="0"/>
          <w:sz w:val="28"/>
          <w:szCs w:val="28"/>
        </w:rPr>
        <w:t>E—</w:t>
      </w:r>
      <w:r w:rsidRPr="00E95B6F">
        <w:rPr>
          <w:rFonts w:ascii="Times New Roman" w:eastAsia="仿宋_GB2312" w:hAnsi="Times New Roman" w:cs="Times New Roman"/>
          <w:bCs/>
          <w:kern w:val="0"/>
          <w:sz w:val="28"/>
          <w:szCs w:val="28"/>
        </w:rPr>
        <w:t>单个评价对象达标率</w:t>
      </w:r>
    </w:p>
    <w:p w:rsidR="00CF1F5E" w:rsidRPr="00E95B6F" w:rsidRDefault="00CF1F5E" w:rsidP="00CF1F5E">
      <w:pPr>
        <w:ind w:firstLineChars="500" w:firstLine="140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Ne—</w:t>
      </w:r>
      <w:r w:rsidRPr="00E95B6F">
        <w:rPr>
          <w:rFonts w:ascii="Times New Roman" w:eastAsia="仿宋_GB2312" w:hAnsi="Times New Roman" w:cs="Times New Roman"/>
          <w:bCs/>
          <w:kern w:val="0"/>
          <w:sz w:val="28"/>
          <w:szCs w:val="28"/>
        </w:rPr>
        <w:t>评价对象监测达标次数</w:t>
      </w:r>
    </w:p>
    <w:p w:rsidR="00CF1F5E" w:rsidRPr="00E95B6F" w:rsidRDefault="00CF1F5E" w:rsidP="00CF1F5E">
      <w:pPr>
        <w:ind w:firstLineChars="500" w:firstLine="140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Nt—</w:t>
      </w:r>
      <w:r w:rsidRPr="00E95B6F">
        <w:rPr>
          <w:rFonts w:ascii="Times New Roman" w:eastAsia="仿宋_GB2312" w:hAnsi="Times New Roman" w:cs="Times New Roman"/>
          <w:bCs/>
          <w:kern w:val="0"/>
          <w:sz w:val="28"/>
          <w:szCs w:val="28"/>
        </w:rPr>
        <w:t>评价对象</w:t>
      </w:r>
      <w:proofErr w:type="gramStart"/>
      <w:r w:rsidRPr="00E95B6F">
        <w:rPr>
          <w:rFonts w:ascii="Times New Roman" w:eastAsia="仿宋_GB2312" w:hAnsi="Times New Roman" w:cs="Times New Roman"/>
          <w:bCs/>
          <w:kern w:val="0"/>
          <w:sz w:val="28"/>
          <w:szCs w:val="28"/>
        </w:rPr>
        <w:t>监测总</w:t>
      </w:r>
      <w:proofErr w:type="gramEnd"/>
      <w:r w:rsidRPr="00E95B6F">
        <w:rPr>
          <w:rFonts w:ascii="Times New Roman" w:eastAsia="仿宋_GB2312" w:hAnsi="Times New Roman" w:cs="Times New Roman"/>
          <w:bCs/>
          <w:kern w:val="0"/>
          <w:sz w:val="28"/>
          <w:szCs w:val="28"/>
        </w:rPr>
        <w:t>次数</w:t>
      </w:r>
    </w:p>
    <w:p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2</w:t>
      </w:r>
      <w:r w:rsidRPr="00E95B6F">
        <w:rPr>
          <w:rFonts w:ascii="Times New Roman" w:eastAsia="仿宋_GB2312" w:hAnsi="Times New Roman" w:cs="Times New Roman"/>
          <w:bCs/>
          <w:kern w:val="0"/>
          <w:sz w:val="28"/>
          <w:szCs w:val="28"/>
        </w:rPr>
        <w:t>）设区市或全省达标率：评价区域内所有单个排污单位达标率的算术均值，计算公式为：</w:t>
      </w:r>
      <w:r w:rsidRPr="00E95B6F">
        <w:rPr>
          <w:rFonts w:ascii="Times New Roman" w:eastAsia="仿宋_GB2312" w:hAnsi="Times New Roman" w:cs="Times New Roman"/>
          <w:bCs/>
          <w:kern w:val="0"/>
          <w:sz w:val="28"/>
          <w:szCs w:val="28"/>
        </w:rPr>
        <w:object w:dxaOrig="1300" w:dyaOrig="680">
          <v:shape id="_x0000_i1026" type="#_x0000_t75" style="width:62pt;height:33pt" o:ole="">
            <v:imagedata r:id="rId18" o:title=""/>
          </v:shape>
          <o:OLEObject Type="Embed" ProgID="Equation.3" ShapeID="_x0000_i1026" DrawAspect="Content" ObjectID="_1689667015" r:id="rId19"/>
        </w:object>
      </w:r>
      <w:r w:rsidRPr="00E95B6F">
        <w:rPr>
          <w:rFonts w:ascii="Times New Roman" w:eastAsia="仿宋_GB2312" w:hAnsi="Times New Roman" w:cs="Times New Roman"/>
          <w:bCs/>
          <w:kern w:val="0"/>
          <w:sz w:val="28"/>
          <w:szCs w:val="28"/>
        </w:rPr>
        <w:t>，</w:t>
      </w:r>
    </w:p>
    <w:p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式中：</w:t>
      </w:r>
      <w:r w:rsidRPr="00E95B6F">
        <w:rPr>
          <w:rFonts w:ascii="Times New Roman" w:eastAsia="仿宋_GB2312" w:hAnsi="Times New Roman" w:cs="Times New Roman"/>
          <w:bCs/>
          <w:kern w:val="0"/>
          <w:sz w:val="28"/>
          <w:szCs w:val="28"/>
        </w:rPr>
        <w:t>D—</w:t>
      </w:r>
      <w:r w:rsidRPr="00E95B6F">
        <w:rPr>
          <w:rFonts w:ascii="Times New Roman" w:eastAsia="仿宋_GB2312" w:hAnsi="Times New Roman" w:cs="Times New Roman"/>
          <w:bCs/>
          <w:kern w:val="0"/>
          <w:sz w:val="28"/>
          <w:szCs w:val="28"/>
        </w:rPr>
        <w:t>评价区域的评价对象达标率</w:t>
      </w:r>
    </w:p>
    <w:p w:rsidR="00CF1F5E" w:rsidRPr="00E95B6F" w:rsidRDefault="00CF1F5E" w:rsidP="00CF1F5E">
      <w:pPr>
        <w:ind w:firstLineChars="500" w:firstLine="140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E</w:t>
      </w:r>
      <w:r w:rsidRPr="00E95B6F">
        <w:rPr>
          <w:rFonts w:ascii="Times New Roman" w:eastAsia="仿宋_GB2312" w:hAnsi="Times New Roman" w:cs="Times New Roman"/>
          <w:bCs/>
          <w:kern w:val="0"/>
          <w:sz w:val="28"/>
          <w:szCs w:val="28"/>
          <w:vertAlign w:val="subscript"/>
        </w:rPr>
        <w:t>i</w:t>
      </w: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第</w:t>
      </w:r>
      <w:r w:rsidRPr="00E95B6F">
        <w:rPr>
          <w:rFonts w:ascii="Times New Roman" w:eastAsia="仿宋_GB2312" w:hAnsi="Times New Roman" w:cs="Times New Roman"/>
          <w:bCs/>
          <w:kern w:val="0"/>
          <w:sz w:val="28"/>
          <w:szCs w:val="28"/>
        </w:rPr>
        <w:t>i</w:t>
      </w:r>
      <w:proofErr w:type="gramStart"/>
      <w:r w:rsidRPr="00E95B6F">
        <w:rPr>
          <w:rFonts w:ascii="Times New Roman" w:eastAsia="仿宋_GB2312" w:hAnsi="Times New Roman" w:cs="Times New Roman"/>
          <w:bCs/>
          <w:kern w:val="0"/>
          <w:sz w:val="28"/>
          <w:szCs w:val="28"/>
        </w:rPr>
        <w:t>个</w:t>
      </w:r>
      <w:proofErr w:type="gramEnd"/>
      <w:r w:rsidRPr="00E95B6F">
        <w:rPr>
          <w:rFonts w:ascii="Times New Roman" w:eastAsia="仿宋_GB2312" w:hAnsi="Times New Roman" w:cs="Times New Roman"/>
          <w:bCs/>
          <w:kern w:val="0"/>
          <w:sz w:val="28"/>
          <w:szCs w:val="28"/>
        </w:rPr>
        <w:t>评价对象达标率</w:t>
      </w:r>
    </w:p>
    <w:p w:rsidR="00CF1F5E" w:rsidRPr="00E95B6F" w:rsidRDefault="00CF1F5E" w:rsidP="00CF1F5E">
      <w:pPr>
        <w:ind w:leftChars="268" w:left="563" w:firstLineChars="300" w:firstLine="84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n—</w:t>
      </w:r>
      <w:r w:rsidRPr="00E95B6F">
        <w:rPr>
          <w:rFonts w:ascii="Times New Roman" w:eastAsia="仿宋_GB2312" w:hAnsi="Times New Roman" w:cs="Times New Roman"/>
          <w:bCs/>
          <w:kern w:val="0"/>
          <w:sz w:val="28"/>
          <w:szCs w:val="28"/>
        </w:rPr>
        <w:t>评价区域内参与评价的评价对象数量</w:t>
      </w:r>
    </w:p>
    <w:p w:rsidR="00CF1F5E" w:rsidRPr="00E95B6F" w:rsidRDefault="00CF1F5E" w:rsidP="00CF1F5E">
      <w:pPr>
        <w:rPr>
          <w:rFonts w:ascii="Times New Roman" w:hAnsi="Times New Roman" w:cs="Times New Roman"/>
          <w:b/>
        </w:rPr>
      </w:pPr>
      <w:r w:rsidRPr="00E95B6F">
        <w:rPr>
          <w:rFonts w:ascii="Times New Roman" w:hAnsi="Times New Roman" w:cs="Times New Roman"/>
        </w:rPr>
        <w:t xml:space="preserve">   </w:t>
      </w:r>
    </w:p>
    <w:p w:rsidR="00CF1F5E" w:rsidRPr="00E95B6F" w:rsidRDefault="00CF1F5E" w:rsidP="00CF1F5E">
      <w:pP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t>二、污水处理厂</w:t>
      </w:r>
    </w:p>
    <w:p w:rsidR="00CF1F5E" w:rsidRPr="00E95B6F" w:rsidRDefault="00CF1F5E" w:rsidP="00CF1F5E">
      <w:pPr>
        <w:spacing w:beforeLines="50" w:before="156" w:line="500" w:lineRule="exact"/>
        <w:ind w:firstLineChars="196" w:firstLine="551"/>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1</w:t>
      </w:r>
      <w:r w:rsidR="007D64CD">
        <w:rPr>
          <w:rFonts w:ascii="Times New Roman" w:eastAsia="仿宋_GB2312" w:hAnsi="Times New Roman" w:cs="Times New Roman" w:hint="eastAsia"/>
          <w:b/>
          <w:kern w:val="0"/>
          <w:sz w:val="28"/>
          <w:szCs w:val="28"/>
        </w:rPr>
        <w:t>．</w:t>
      </w:r>
      <w:r w:rsidRPr="00E95B6F">
        <w:rPr>
          <w:rFonts w:ascii="Times New Roman" w:eastAsia="仿宋_GB2312" w:hAnsi="Times New Roman" w:cs="Times New Roman"/>
          <w:b/>
          <w:kern w:val="0"/>
          <w:sz w:val="28"/>
          <w:szCs w:val="28"/>
        </w:rPr>
        <w:t>达标评价</w:t>
      </w:r>
    </w:p>
    <w:p w:rsidR="00CF1F5E" w:rsidRPr="00E95B6F" w:rsidRDefault="00CF1F5E" w:rsidP="00CF1F5E">
      <w:pPr>
        <w:spacing w:line="500" w:lineRule="exact"/>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1</w:t>
      </w:r>
      <w:r w:rsidRPr="00E95B6F">
        <w:rPr>
          <w:rFonts w:ascii="Times New Roman" w:eastAsia="仿宋_GB2312" w:hAnsi="Times New Roman" w:cs="Times New Roman"/>
          <w:bCs/>
          <w:kern w:val="0"/>
          <w:sz w:val="28"/>
          <w:szCs w:val="28"/>
        </w:rPr>
        <w:t>）一次监测结果中任</w:t>
      </w:r>
      <w:proofErr w:type="gramStart"/>
      <w:r w:rsidRPr="00E95B6F">
        <w:rPr>
          <w:rFonts w:ascii="Times New Roman" w:eastAsia="仿宋_GB2312" w:hAnsi="Times New Roman" w:cs="Times New Roman"/>
          <w:bCs/>
          <w:kern w:val="0"/>
          <w:sz w:val="28"/>
          <w:szCs w:val="28"/>
        </w:rPr>
        <w:t>一</w:t>
      </w:r>
      <w:proofErr w:type="gramEnd"/>
      <w:r w:rsidRPr="00E95B6F">
        <w:rPr>
          <w:rFonts w:ascii="Times New Roman" w:eastAsia="仿宋_GB2312" w:hAnsi="Times New Roman" w:cs="Times New Roman"/>
          <w:bCs/>
          <w:kern w:val="0"/>
          <w:sz w:val="28"/>
          <w:szCs w:val="28"/>
        </w:rPr>
        <w:t>污染物平均浓度超过排放标准规定的</w:t>
      </w:r>
      <w:r w:rsidRPr="00E95B6F">
        <w:rPr>
          <w:rFonts w:ascii="Times New Roman" w:eastAsia="仿宋_GB2312" w:hAnsi="Times New Roman" w:cs="Times New Roman"/>
          <w:bCs/>
          <w:kern w:val="0"/>
          <w:sz w:val="28"/>
          <w:szCs w:val="28"/>
        </w:rPr>
        <w:lastRenderedPageBreak/>
        <w:t>限值，则该污水处理</w:t>
      </w:r>
      <w:proofErr w:type="gramStart"/>
      <w:r w:rsidRPr="00E95B6F">
        <w:rPr>
          <w:rFonts w:ascii="Times New Roman" w:eastAsia="仿宋_GB2312" w:hAnsi="Times New Roman" w:cs="Times New Roman"/>
          <w:bCs/>
          <w:kern w:val="0"/>
          <w:sz w:val="28"/>
          <w:szCs w:val="28"/>
        </w:rPr>
        <w:t>厂此次</w:t>
      </w:r>
      <w:proofErr w:type="gramEnd"/>
      <w:r w:rsidRPr="00E95B6F">
        <w:rPr>
          <w:rFonts w:ascii="Times New Roman" w:eastAsia="仿宋_GB2312" w:hAnsi="Times New Roman" w:cs="Times New Roman"/>
          <w:bCs/>
          <w:kern w:val="0"/>
          <w:sz w:val="28"/>
          <w:szCs w:val="28"/>
        </w:rPr>
        <w:t>监测结果判定为不达标。</w:t>
      </w:r>
    </w:p>
    <w:p w:rsidR="00CF1F5E" w:rsidRPr="00E95B6F" w:rsidRDefault="00CF1F5E" w:rsidP="00CF1F5E">
      <w:pPr>
        <w:spacing w:line="500" w:lineRule="exact"/>
        <w:ind w:firstLineChars="196" w:firstLine="549"/>
        <w:rPr>
          <w:rFonts w:ascii="Times New Roman" w:eastAsia="仿宋_GB2312" w:hAnsi="Times New Roman" w:cs="Times New Roman"/>
          <w:b/>
          <w:kern w:val="0"/>
          <w:sz w:val="28"/>
          <w:szCs w:val="28"/>
        </w:rPr>
      </w:pPr>
      <w:r w:rsidRPr="00E95B6F">
        <w:rPr>
          <w:rFonts w:ascii="Times New Roman" w:eastAsia="仿宋_GB2312" w:hAnsi="Times New Roman" w:cs="Times New Roman"/>
          <w:kern w:val="0"/>
          <w:sz w:val="28"/>
          <w:szCs w:val="28"/>
        </w:rPr>
        <w:t>（</w:t>
      </w:r>
      <w:r w:rsidRPr="00E95B6F">
        <w:rPr>
          <w:rFonts w:ascii="Times New Roman" w:eastAsia="仿宋_GB2312" w:hAnsi="Times New Roman" w:cs="Times New Roman"/>
          <w:kern w:val="0"/>
          <w:sz w:val="28"/>
          <w:szCs w:val="28"/>
        </w:rPr>
        <w:t>2</w:t>
      </w:r>
      <w:r w:rsidRPr="00E95B6F">
        <w:rPr>
          <w:rFonts w:ascii="Times New Roman" w:eastAsia="仿宋_GB2312" w:hAnsi="Times New Roman" w:cs="Times New Roman"/>
          <w:kern w:val="0"/>
          <w:sz w:val="28"/>
          <w:szCs w:val="28"/>
        </w:rPr>
        <w:t>）</w:t>
      </w:r>
      <w:r w:rsidRPr="00E95B6F">
        <w:rPr>
          <w:rFonts w:ascii="Times New Roman" w:eastAsia="仿宋_GB2312" w:hAnsi="Times New Roman" w:cs="Times New Roman"/>
          <w:bCs/>
          <w:kern w:val="0"/>
          <w:sz w:val="28"/>
          <w:szCs w:val="28"/>
        </w:rPr>
        <w:t>评价方式为按照本期开展的全部监测指标评价</w:t>
      </w:r>
      <w:r w:rsidRPr="00E95B6F">
        <w:rPr>
          <w:rFonts w:ascii="Times New Roman" w:eastAsia="仿宋_GB2312" w:hAnsi="Times New Roman" w:cs="Times New Roman"/>
          <w:spacing w:val="-2"/>
          <w:sz w:val="28"/>
        </w:rPr>
        <w:t>。</w:t>
      </w:r>
    </w:p>
    <w:p w:rsidR="00CF1F5E" w:rsidRPr="00E95B6F" w:rsidRDefault="00CF1F5E" w:rsidP="00CF1F5E">
      <w:pPr>
        <w:spacing w:beforeLines="50" w:before="156" w:line="500" w:lineRule="exact"/>
        <w:ind w:firstLineChars="196" w:firstLine="551"/>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2</w:t>
      </w:r>
      <w:r w:rsidR="007D64CD">
        <w:rPr>
          <w:rFonts w:ascii="Times New Roman" w:eastAsia="仿宋_GB2312" w:hAnsi="Times New Roman" w:cs="Times New Roman" w:hint="eastAsia"/>
          <w:b/>
          <w:kern w:val="0"/>
          <w:sz w:val="28"/>
          <w:szCs w:val="28"/>
        </w:rPr>
        <w:t>．</w:t>
      </w:r>
      <w:r w:rsidRPr="00E95B6F">
        <w:rPr>
          <w:rFonts w:ascii="Times New Roman" w:eastAsia="仿宋_GB2312" w:hAnsi="Times New Roman" w:cs="Times New Roman"/>
          <w:b/>
          <w:kern w:val="0"/>
          <w:sz w:val="28"/>
          <w:szCs w:val="28"/>
        </w:rPr>
        <w:t>达标率计算</w:t>
      </w:r>
    </w:p>
    <w:p w:rsidR="00CF1F5E" w:rsidRPr="00E95B6F" w:rsidRDefault="00CF1F5E" w:rsidP="00CF1F5E">
      <w:pPr>
        <w:spacing w:line="500" w:lineRule="exact"/>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1</w:t>
      </w:r>
      <w:r w:rsidRPr="00E95B6F">
        <w:rPr>
          <w:rFonts w:ascii="Times New Roman" w:eastAsia="仿宋_GB2312" w:hAnsi="Times New Roman" w:cs="Times New Roman"/>
          <w:bCs/>
          <w:kern w:val="0"/>
          <w:sz w:val="28"/>
          <w:szCs w:val="28"/>
        </w:rPr>
        <w:t>）单家污水处理厂达标率：评价时段内各次监测达标水量之和占各次实际处理水量之和的百分比，计算公式为：</w:t>
      </w:r>
    </w:p>
    <w:p w:rsidR="00CF1F5E" w:rsidRPr="00E95B6F" w:rsidRDefault="00CF1F5E" w:rsidP="00CF1F5E">
      <w:pPr>
        <w:spacing w:beforeLines="50" w:before="156"/>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position w:val="-60"/>
          <w:sz w:val="28"/>
          <w:szCs w:val="28"/>
        </w:rPr>
        <w:object w:dxaOrig="1880" w:dyaOrig="1320">
          <v:shape id="_x0000_i1027" type="#_x0000_t75" style="width:97pt;height:71pt" o:ole="">
            <v:imagedata r:id="rId20" o:title=""/>
          </v:shape>
          <o:OLEObject Type="Embed" ProgID="Equation.3" ShapeID="_x0000_i1027" DrawAspect="Content" ObjectID="_1689667016" r:id="rId21"/>
        </w:object>
      </w:r>
      <w:r w:rsidRPr="00E95B6F">
        <w:rPr>
          <w:rFonts w:ascii="Times New Roman" w:eastAsia="仿宋_GB2312" w:hAnsi="Times New Roman" w:cs="Times New Roman"/>
          <w:bCs/>
          <w:kern w:val="0"/>
          <w:sz w:val="28"/>
          <w:szCs w:val="28"/>
        </w:rPr>
        <w:t>，</w:t>
      </w:r>
    </w:p>
    <w:p w:rsidR="00CF1F5E" w:rsidRPr="00E95B6F" w:rsidRDefault="00CF1F5E" w:rsidP="00CF1F5E">
      <w:pPr>
        <w:spacing w:line="300" w:lineRule="exact"/>
        <w:ind w:firstLineChars="600" w:firstLine="1440"/>
        <w:rPr>
          <w:rFonts w:ascii="Times New Roman" w:eastAsia="仿宋_GB2312" w:hAnsi="Times New Roman" w:cs="Times New Roman"/>
          <w:bCs/>
          <w:kern w:val="0"/>
          <w:sz w:val="24"/>
        </w:rPr>
      </w:pPr>
      <w:r w:rsidRPr="00E95B6F">
        <w:rPr>
          <w:rFonts w:ascii="Times New Roman" w:eastAsia="仿宋_GB2312" w:hAnsi="Times New Roman" w:cs="Times New Roman"/>
          <w:bCs/>
          <w:kern w:val="0"/>
          <w:sz w:val="24"/>
        </w:rPr>
        <w:t>式中：</w:t>
      </w:r>
      <w:r w:rsidRPr="00E95B6F">
        <w:rPr>
          <w:rFonts w:ascii="Times New Roman" w:eastAsia="仿宋_GB2312" w:hAnsi="Times New Roman" w:cs="Times New Roman"/>
          <w:bCs/>
          <w:kern w:val="0"/>
          <w:sz w:val="24"/>
        </w:rPr>
        <w:t>E —</w:t>
      </w:r>
      <w:r w:rsidRPr="00E95B6F">
        <w:rPr>
          <w:rFonts w:ascii="Times New Roman" w:eastAsia="仿宋_GB2312" w:hAnsi="Times New Roman" w:cs="Times New Roman"/>
          <w:bCs/>
          <w:kern w:val="0"/>
          <w:sz w:val="24"/>
        </w:rPr>
        <w:t>单个评价对象达标率</w:t>
      </w:r>
    </w:p>
    <w:p w:rsidR="00CF1F5E" w:rsidRPr="00E95B6F" w:rsidRDefault="00CF1F5E" w:rsidP="00CF1F5E">
      <w:pPr>
        <w:spacing w:line="300" w:lineRule="exact"/>
        <w:ind w:firstLineChars="900" w:firstLine="2160"/>
        <w:rPr>
          <w:rFonts w:ascii="Times New Roman" w:eastAsia="仿宋_GB2312" w:hAnsi="Times New Roman" w:cs="Times New Roman"/>
          <w:bCs/>
          <w:kern w:val="0"/>
          <w:sz w:val="24"/>
        </w:rPr>
      </w:pP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达</w:t>
      </w:r>
      <w:r w:rsidRPr="00E95B6F">
        <w:rPr>
          <w:rFonts w:ascii="Times New Roman" w:eastAsia="仿宋_GB2312" w:hAnsi="Times New Roman" w:cs="Times New Roman"/>
          <w:bCs/>
          <w:kern w:val="0"/>
          <w:sz w:val="24"/>
        </w:rPr>
        <w:t>—</w:t>
      </w:r>
      <w:r w:rsidRPr="00E95B6F">
        <w:rPr>
          <w:rFonts w:ascii="Times New Roman" w:eastAsia="仿宋_GB2312" w:hAnsi="Times New Roman" w:cs="Times New Roman"/>
          <w:bCs/>
          <w:kern w:val="0"/>
          <w:sz w:val="24"/>
        </w:rPr>
        <w:t>评价对象单次监测达标水量</w:t>
      </w:r>
    </w:p>
    <w:p w:rsidR="00CF1F5E" w:rsidRPr="00E95B6F" w:rsidRDefault="00CF1F5E" w:rsidP="00CF1F5E">
      <w:pPr>
        <w:spacing w:line="300" w:lineRule="exact"/>
        <w:ind w:firstLineChars="900" w:firstLine="2160"/>
        <w:rPr>
          <w:rFonts w:ascii="Times New Roman" w:eastAsia="仿宋_GB2312" w:hAnsi="Times New Roman" w:cs="Times New Roman"/>
          <w:bCs/>
          <w:kern w:val="0"/>
          <w:szCs w:val="21"/>
        </w:rPr>
      </w:pP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实</w:t>
      </w:r>
      <w:r w:rsidRPr="00E95B6F">
        <w:rPr>
          <w:rFonts w:ascii="Times New Roman" w:eastAsia="仿宋_GB2312" w:hAnsi="Times New Roman" w:cs="Times New Roman"/>
          <w:bCs/>
          <w:kern w:val="0"/>
          <w:sz w:val="24"/>
        </w:rPr>
        <w:t>—</w:t>
      </w:r>
      <w:r w:rsidRPr="00E95B6F">
        <w:rPr>
          <w:rFonts w:ascii="Times New Roman" w:eastAsia="仿宋_GB2312" w:hAnsi="Times New Roman" w:cs="Times New Roman"/>
          <w:bCs/>
          <w:kern w:val="0"/>
          <w:sz w:val="24"/>
        </w:rPr>
        <w:t>评价对象单次实际处理水量</w:t>
      </w:r>
    </w:p>
    <w:p w:rsidR="00CF1F5E" w:rsidRPr="00E95B6F" w:rsidRDefault="00CF1F5E" w:rsidP="00CF1F5E">
      <w:pPr>
        <w:spacing w:beforeLines="50" w:before="156" w:line="500" w:lineRule="exact"/>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2</w:t>
      </w:r>
      <w:r w:rsidRPr="00E95B6F">
        <w:rPr>
          <w:rFonts w:ascii="Times New Roman" w:eastAsia="仿宋_GB2312" w:hAnsi="Times New Roman" w:cs="Times New Roman"/>
          <w:bCs/>
          <w:kern w:val="0"/>
          <w:sz w:val="28"/>
          <w:szCs w:val="28"/>
        </w:rPr>
        <w:t>）区域达标率：评价区域内各污水处理厂监测达标水量之和占各污水处理厂日均实际处理水量之和的百分比，计算公式为：</w:t>
      </w:r>
    </w:p>
    <w:p w:rsidR="00CF1F5E" w:rsidRPr="00E95B6F" w:rsidRDefault="00CF1F5E" w:rsidP="00CF1F5E">
      <w:pPr>
        <w:spacing w:beforeLines="50" w:before="156"/>
        <w:ind w:firstLineChars="200" w:firstLine="560"/>
        <w:rPr>
          <w:rFonts w:ascii="Times New Roman" w:eastAsia="仿宋_GB2312" w:hAnsi="Times New Roman" w:cs="Times New Roman"/>
          <w:bCs/>
          <w:kern w:val="0"/>
          <w:sz w:val="28"/>
          <w:szCs w:val="28"/>
        </w:rPr>
      </w:pPr>
      <w:r w:rsidRPr="00E95B6F">
        <w:rPr>
          <w:rFonts w:ascii="Times New Roman" w:hAnsi="Times New Roman" w:cs="Times New Roman"/>
          <w:position w:val="-60"/>
          <w:sz w:val="28"/>
          <w:szCs w:val="28"/>
        </w:rPr>
        <w:object w:dxaOrig="1920" w:dyaOrig="1320">
          <v:shape id="_x0000_i1028" type="#_x0000_t75" style="width:95pt;height:64pt" o:ole="">
            <v:imagedata r:id="rId22" o:title=""/>
          </v:shape>
          <o:OLEObject Type="Embed" ProgID="Equation.3" ShapeID="_x0000_i1028" DrawAspect="Content" ObjectID="_1689667017" r:id="rId23"/>
        </w:object>
      </w:r>
      <w:r w:rsidRPr="00E95B6F">
        <w:rPr>
          <w:rFonts w:ascii="Times New Roman" w:eastAsia="仿宋_GB2312" w:hAnsi="Times New Roman" w:cs="Times New Roman"/>
          <w:bCs/>
          <w:kern w:val="0"/>
          <w:sz w:val="28"/>
          <w:szCs w:val="28"/>
        </w:rPr>
        <w:t>，</w:t>
      </w:r>
    </w:p>
    <w:p w:rsidR="00CF1F5E" w:rsidRPr="00E95B6F" w:rsidRDefault="00CF1F5E" w:rsidP="00CF1F5E">
      <w:pPr>
        <w:spacing w:line="300" w:lineRule="exact"/>
        <w:ind w:firstLineChars="200" w:firstLine="480"/>
        <w:rPr>
          <w:rFonts w:ascii="Times New Roman" w:eastAsia="仿宋_GB2312" w:hAnsi="Times New Roman" w:cs="Times New Roman"/>
          <w:bCs/>
          <w:kern w:val="0"/>
          <w:sz w:val="24"/>
        </w:rPr>
      </w:pPr>
      <w:r w:rsidRPr="00E95B6F">
        <w:rPr>
          <w:rFonts w:ascii="Times New Roman" w:eastAsia="仿宋_GB2312" w:hAnsi="Times New Roman" w:cs="Times New Roman"/>
          <w:bCs/>
          <w:kern w:val="0"/>
          <w:sz w:val="24"/>
        </w:rPr>
        <w:t>式中：</w:t>
      </w:r>
      <w:r w:rsidRPr="00E95B6F">
        <w:rPr>
          <w:rFonts w:ascii="Times New Roman" w:eastAsia="仿宋_GB2312" w:hAnsi="Times New Roman" w:cs="Times New Roman"/>
          <w:bCs/>
          <w:kern w:val="0"/>
          <w:sz w:val="24"/>
        </w:rPr>
        <w:t>D—</w:t>
      </w:r>
      <w:r w:rsidRPr="00E95B6F">
        <w:rPr>
          <w:rFonts w:ascii="Times New Roman" w:eastAsia="仿宋_GB2312" w:hAnsi="Times New Roman" w:cs="Times New Roman"/>
          <w:bCs/>
          <w:kern w:val="0"/>
          <w:sz w:val="24"/>
        </w:rPr>
        <w:t>评价区域的评价对象达标率</w:t>
      </w:r>
    </w:p>
    <w:p w:rsidR="00CF1F5E" w:rsidRPr="00E95B6F" w:rsidRDefault="00CF1F5E" w:rsidP="00CF1F5E">
      <w:pPr>
        <w:spacing w:line="300" w:lineRule="exact"/>
        <w:ind w:firstLineChars="500" w:firstLine="1200"/>
        <w:rPr>
          <w:rFonts w:ascii="Times New Roman" w:eastAsia="仿宋_GB2312" w:hAnsi="Times New Roman" w:cs="Times New Roman"/>
          <w:bCs/>
          <w:kern w:val="0"/>
          <w:sz w:val="24"/>
        </w:rPr>
      </w:pP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达</w:t>
      </w:r>
      <w:r w:rsidRPr="00E95B6F">
        <w:rPr>
          <w:rFonts w:ascii="Times New Roman" w:eastAsia="仿宋_GB2312" w:hAnsi="Times New Roman" w:cs="Times New Roman"/>
          <w:bCs/>
          <w:kern w:val="0"/>
          <w:sz w:val="24"/>
        </w:rPr>
        <w:t>—</w:t>
      </w:r>
      <w:r w:rsidRPr="00E95B6F">
        <w:rPr>
          <w:rFonts w:ascii="Times New Roman" w:eastAsia="仿宋_GB2312" w:hAnsi="Times New Roman" w:cs="Times New Roman"/>
          <w:bCs/>
          <w:kern w:val="0"/>
          <w:sz w:val="24"/>
        </w:rPr>
        <w:t>评价区域的评价对象监测达标水量，</w:t>
      </w: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达＝</w:t>
      </w:r>
      <w:r w:rsidRPr="00E95B6F">
        <w:rPr>
          <w:rFonts w:ascii="Times New Roman" w:eastAsia="仿宋_GB2312" w:hAnsi="Times New Roman" w:cs="Times New Roman"/>
          <w:bCs/>
          <w:kern w:val="0"/>
          <w:sz w:val="24"/>
        </w:rPr>
        <w:t>E×Q</w:t>
      </w:r>
      <w:r w:rsidRPr="00E95B6F">
        <w:rPr>
          <w:rFonts w:ascii="Times New Roman" w:eastAsia="仿宋_GB2312" w:hAnsi="Times New Roman" w:cs="Times New Roman"/>
          <w:bCs/>
          <w:kern w:val="0"/>
          <w:sz w:val="24"/>
        </w:rPr>
        <w:t>实。</w:t>
      </w:r>
    </w:p>
    <w:p w:rsidR="00CF1F5E" w:rsidRPr="00E95B6F" w:rsidRDefault="00CF1F5E" w:rsidP="00CF1F5E">
      <w:pPr>
        <w:ind w:firstLineChars="200" w:firstLine="480"/>
        <w:rPr>
          <w:rFonts w:ascii="Times New Roman" w:hAnsi="Times New Roman" w:cs="Times New Roman"/>
        </w:rPr>
      </w:pP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实</w:t>
      </w:r>
      <w:r w:rsidRPr="00E95B6F">
        <w:rPr>
          <w:rFonts w:ascii="Times New Roman" w:eastAsia="仿宋_GB2312" w:hAnsi="Times New Roman" w:cs="Times New Roman"/>
          <w:bCs/>
          <w:kern w:val="0"/>
          <w:sz w:val="24"/>
        </w:rPr>
        <w:t>—</w:t>
      </w:r>
      <w:r w:rsidRPr="00E95B6F">
        <w:rPr>
          <w:rFonts w:ascii="Times New Roman" w:eastAsia="仿宋_GB2312" w:hAnsi="Times New Roman" w:cs="Times New Roman"/>
          <w:bCs/>
          <w:kern w:val="0"/>
          <w:sz w:val="24"/>
        </w:rPr>
        <w:t>评价区域的评价对象实际处理水量日均值，</w:t>
      </w:r>
      <w:r w:rsidRPr="00E95B6F">
        <w:rPr>
          <w:rFonts w:ascii="Times New Roman" w:hAnsi="Times New Roman" w:cs="Times New Roman"/>
          <w:position w:val="-24"/>
          <w:sz w:val="28"/>
          <w:szCs w:val="28"/>
        </w:rPr>
        <w:object w:dxaOrig="1280" w:dyaOrig="960">
          <v:shape id="_x0000_i1029" type="#_x0000_t75" style="width:63pt;height:47pt" o:ole="">
            <v:imagedata r:id="rId24" o:title=""/>
          </v:shape>
          <o:OLEObject Type="Embed" ProgID="Equation.3" ShapeID="_x0000_i1029" DrawAspect="Content" ObjectID="_1689667018" r:id="rId25"/>
        </w:object>
      </w:r>
      <w:r w:rsidRPr="00E95B6F">
        <w:rPr>
          <w:rFonts w:ascii="Times New Roman" w:eastAsia="仿宋_GB2312" w:hAnsi="Times New Roman" w:cs="Times New Roman"/>
          <w:bCs/>
          <w:kern w:val="0"/>
          <w:sz w:val="24"/>
        </w:rPr>
        <w:t>。</w:t>
      </w:r>
    </w:p>
    <w:sectPr w:rsidR="00CF1F5E" w:rsidRPr="00E95B6F" w:rsidSect="008E5890">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F8B" w:rsidRDefault="00064F8B" w:rsidP="00030508">
      <w:r>
        <w:separator/>
      </w:r>
    </w:p>
  </w:endnote>
  <w:endnote w:type="continuationSeparator" w:id="0">
    <w:p w:rsidR="00064F8B" w:rsidRDefault="00064F8B" w:rsidP="0003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531425"/>
      <w:docPartObj>
        <w:docPartGallery w:val="Page Numbers (Bottom of Page)"/>
        <w:docPartUnique/>
      </w:docPartObj>
    </w:sdtPr>
    <w:sdtContent>
      <w:p w:rsidR="008348DB" w:rsidRDefault="008348DB">
        <w:pPr>
          <w:pStyle w:val="a7"/>
          <w:jc w:val="center"/>
        </w:pPr>
        <w:r>
          <w:fldChar w:fldCharType="begin"/>
        </w:r>
        <w:r>
          <w:instrText xml:space="preserve"> PAGE   \* MERGEFORMAT </w:instrText>
        </w:r>
        <w:r>
          <w:fldChar w:fldCharType="separate"/>
        </w:r>
        <w:r w:rsidR="00E1552E" w:rsidRPr="00E1552E">
          <w:rPr>
            <w:noProof/>
            <w:lang w:val="zh-CN"/>
          </w:rPr>
          <w:t>2</w:t>
        </w:r>
        <w:r>
          <w:rPr>
            <w:noProof/>
            <w:lang w:val="zh-CN"/>
          </w:rPr>
          <w:fldChar w:fldCharType="end"/>
        </w:r>
      </w:p>
    </w:sdtContent>
  </w:sdt>
  <w:p w:rsidR="008348DB" w:rsidRDefault="008348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F8B" w:rsidRDefault="00064F8B" w:rsidP="00030508">
      <w:r>
        <w:separator/>
      </w:r>
    </w:p>
  </w:footnote>
  <w:footnote w:type="continuationSeparator" w:id="0">
    <w:p w:rsidR="00064F8B" w:rsidRDefault="00064F8B" w:rsidP="00030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B2137"/>
    <w:multiLevelType w:val="hybridMultilevel"/>
    <w:tmpl w:val="CE368502"/>
    <w:lvl w:ilvl="0" w:tplc="DB4EBF26">
      <w:start w:val="1"/>
      <w:numFmt w:val="japaneseCounting"/>
      <w:lvlText w:val="%1、"/>
      <w:lvlJc w:val="left"/>
      <w:pPr>
        <w:tabs>
          <w:tab w:val="num" w:pos="1282"/>
        </w:tabs>
        <w:ind w:left="1282" w:hanging="720"/>
      </w:pPr>
      <w:rPr>
        <w:rFonts w:cs="Times New Roman" w:hint="default"/>
      </w:rPr>
    </w:lvl>
    <w:lvl w:ilvl="1" w:tplc="04090019" w:tentative="1">
      <w:start w:val="1"/>
      <w:numFmt w:val="lowerLetter"/>
      <w:lvlText w:val="%2)"/>
      <w:lvlJc w:val="left"/>
      <w:pPr>
        <w:tabs>
          <w:tab w:val="num" w:pos="1402"/>
        </w:tabs>
        <w:ind w:left="1402" w:hanging="420"/>
      </w:pPr>
      <w:rPr>
        <w:rFonts w:cs="Times New Roman"/>
      </w:rPr>
    </w:lvl>
    <w:lvl w:ilvl="2" w:tplc="0409001B" w:tentative="1">
      <w:start w:val="1"/>
      <w:numFmt w:val="lowerRoman"/>
      <w:lvlText w:val="%3."/>
      <w:lvlJc w:val="right"/>
      <w:pPr>
        <w:tabs>
          <w:tab w:val="num" w:pos="1822"/>
        </w:tabs>
        <w:ind w:left="1822" w:hanging="420"/>
      </w:pPr>
      <w:rPr>
        <w:rFonts w:cs="Times New Roman"/>
      </w:rPr>
    </w:lvl>
    <w:lvl w:ilvl="3" w:tplc="0409000F" w:tentative="1">
      <w:start w:val="1"/>
      <w:numFmt w:val="decimal"/>
      <w:lvlText w:val="%4."/>
      <w:lvlJc w:val="left"/>
      <w:pPr>
        <w:tabs>
          <w:tab w:val="num" w:pos="2242"/>
        </w:tabs>
        <w:ind w:left="2242" w:hanging="420"/>
      </w:pPr>
      <w:rPr>
        <w:rFonts w:cs="Times New Roman"/>
      </w:rPr>
    </w:lvl>
    <w:lvl w:ilvl="4" w:tplc="04090019" w:tentative="1">
      <w:start w:val="1"/>
      <w:numFmt w:val="lowerLetter"/>
      <w:lvlText w:val="%5)"/>
      <w:lvlJc w:val="left"/>
      <w:pPr>
        <w:tabs>
          <w:tab w:val="num" w:pos="2662"/>
        </w:tabs>
        <w:ind w:left="2662" w:hanging="420"/>
      </w:pPr>
      <w:rPr>
        <w:rFonts w:cs="Times New Roman"/>
      </w:rPr>
    </w:lvl>
    <w:lvl w:ilvl="5" w:tplc="0409001B" w:tentative="1">
      <w:start w:val="1"/>
      <w:numFmt w:val="lowerRoman"/>
      <w:lvlText w:val="%6."/>
      <w:lvlJc w:val="right"/>
      <w:pPr>
        <w:tabs>
          <w:tab w:val="num" w:pos="3082"/>
        </w:tabs>
        <w:ind w:left="3082" w:hanging="420"/>
      </w:pPr>
      <w:rPr>
        <w:rFonts w:cs="Times New Roman"/>
      </w:rPr>
    </w:lvl>
    <w:lvl w:ilvl="6" w:tplc="0409000F" w:tentative="1">
      <w:start w:val="1"/>
      <w:numFmt w:val="decimal"/>
      <w:lvlText w:val="%7."/>
      <w:lvlJc w:val="left"/>
      <w:pPr>
        <w:tabs>
          <w:tab w:val="num" w:pos="3502"/>
        </w:tabs>
        <w:ind w:left="3502" w:hanging="420"/>
      </w:pPr>
      <w:rPr>
        <w:rFonts w:cs="Times New Roman"/>
      </w:rPr>
    </w:lvl>
    <w:lvl w:ilvl="7" w:tplc="04090019" w:tentative="1">
      <w:start w:val="1"/>
      <w:numFmt w:val="lowerLetter"/>
      <w:lvlText w:val="%8)"/>
      <w:lvlJc w:val="left"/>
      <w:pPr>
        <w:tabs>
          <w:tab w:val="num" w:pos="3922"/>
        </w:tabs>
        <w:ind w:left="3922" w:hanging="420"/>
      </w:pPr>
      <w:rPr>
        <w:rFonts w:cs="Times New Roman"/>
      </w:rPr>
    </w:lvl>
    <w:lvl w:ilvl="8" w:tplc="0409001B" w:tentative="1">
      <w:start w:val="1"/>
      <w:numFmt w:val="lowerRoman"/>
      <w:lvlText w:val="%9."/>
      <w:lvlJc w:val="right"/>
      <w:pPr>
        <w:tabs>
          <w:tab w:val="num" w:pos="4342"/>
        </w:tabs>
        <w:ind w:left="434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hideSpellingErrors/>
  <w:proofState w:grammar="clean"/>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EB4"/>
    <w:rsid w:val="00001ABC"/>
    <w:rsid w:val="0000325E"/>
    <w:rsid w:val="00003FE8"/>
    <w:rsid w:val="00004475"/>
    <w:rsid w:val="000048CC"/>
    <w:rsid w:val="00005053"/>
    <w:rsid w:val="0000664C"/>
    <w:rsid w:val="000076A9"/>
    <w:rsid w:val="0000789E"/>
    <w:rsid w:val="00012972"/>
    <w:rsid w:val="00014D99"/>
    <w:rsid w:val="00014E45"/>
    <w:rsid w:val="0001502E"/>
    <w:rsid w:val="000155B4"/>
    <w:rsid w:val="00015953"/>
    <w:rsid w:val="00017B7C"/>
    <w:rsid w:val="00017E5F"/>
    <w:rsid w:val="000229CC"/>
    <w:rsid w:val="00026441"/>
    <w:rsid w:val="00030508"/>
    <w:rsid w:val="0003088C"/>
    <w:rsid w:val="00032B34"/>
    <w:rsid w:val="0003402E"/>
    <w:rsid w:val="000361F5"/>
    <w:rsid w:val="0003623C"/>
    <w:rsid w:val="0003630E"/>
    <w:rsid w:val="00037F7F"/>
    <w:rsid w:val="000416EA"/>
    <w:rsid w:val="000426C0"/>
    <w:rsid w:val="00043150"/>
    <w:rsid w:val="00043201"/>
    <w:rsid w:val="00043AF4"/>
    <w:rsid w:val="000455E6"/>
    <w:rsid w:val="000456A3"/>
    <w:rsid w:val="00046E07"/>
    <w:rsid w:val="00047F7A"/>
    <w:rsid w:val="000507D7"/>
    <w:rsid w:val="00051907"/>
    <w:rsid w:val="0005427C"/>
    <w:rsid w:val="00054582"/>
    <w:rsid w:val="00054F30"/>
    <w:rsid w:val="0005574A"/>
    <w:rsid w:val="00055A2C"/>
    <w:rsid w:val="000605E3"/>
    <w:rsid w:val="000607A2"/>
    <w:rsid w:val="00060B00"/>
    <w:rsid w:val="0006111F"/>
    <w:rsid w:val="00061D39"/>
    <w:rsid w:val="00062F04"/>
    <w:rsid w:val="00064F8B"/>
    <w:rsid w:val="00066A00"/>
    <w:rsid w:val="00067124"/>
    <w:rsid w:val="000722CB"/>
    <w:rsid w:val="00075095"/>
    <w:rsid w:val="00075F79"/>
    <w:rsid w:val="00076120"/>
    <w:rsid w:val="00077327"/>
    <w:rsid w:val="00077AAB"/>
    <w:rsid w:val="00077E6D"/>
    <w:rsid w:val="00080097"/>
    <w:rsid w:val="00080BE2"/>
    <w:rsid w:val="00081699"/>
    <w:rsid w:val="000833D3"/>
    <w:rsid w:val="0008502B"/>
    <w:rsid w:val="000852DE"/>
    <w:rsid w:val="00085560"/>
    <w:rsid w:val="00086403"/>
    <w:rsid w:val="0008787D"/>
    <w:rsid w:val="00087E0A"/>
    <w:rsid w:val="000903EC"/>
    <w:rsid w:val="00091092"/>
    <w:rsid w:val="000912BC"/>
    <w:rsid w:val="00091AC3"/>
    <w:rsid w:val="00091FD7"/>
    <w:rsid w:val="00092112"/>
    <w:rsid w:val="00092930"/>
    <w:rsid w:val="00092B3F"/>
    <w:rsid w:val="00093E7A"/>
    <w:rsid w:val="00095882"/>
    <w:rsid w:val="00097B25"/>
    <w:rsid w:val="000A0B75"/>
    <w:rsid w:val="000A127E"/>
    <w:rsid w:val="000A16BA"/>
    <w:rsid w:val="000A25CE"/>
    <w:rsid w:val="000A2DEA"/>
    <w:rsid w:val="000A43D0"/>
    <w:rsid w:val="000A4C93"/>
    <w:rsid w:val="000A57F3"/>
    <w:rsid w:val="000A5853"/>
    <w:rsid w:val="000A5E91"/>
    <w:rsid w:val="000A697C"/>
    <w:rsid w:val="000A6E0B"/>
    <w:rsid w:val="000A71F2"/>
    <w:rsid w:val="000A776C"/>
    <w:rsid w:val="000B1447"/>
    <w:rsid w:val="000B26B1"/>
    <w:rsid w:val="000B3455"/>
    <w:rsid w:val="000B4E04"/>
    <w:rsid w:val="000B5D6A"/>
    <w:rsid w:val="000B7CC2"/>
    <w:rsid w:val="000C23B9"/>
    <w:rsid w:val="000C2C77"/>
    <w:rsid w:val="000C32E3"/>
    <w:rsid w:val="000C3B97"/>
    <w:rsid w:val="000C4042"/>
    <w:rsid w:val="000C49C6"/>
    <w:rsid w:val="000C599A"/>
    <w:rsid w:val="000C6713"/>
    <w:rsid w:val="000C6E0A"/>
    <w:rsid w:val="000C71AB"/>
    <w:rsid w:val="000C7A06"/>
    <w:rsid w:val="000D0CAA"/>
    <w:rsid w:val="000D1A76"/>
    <w:rsid w:val="000D1B53"/>
    <w:rsid w:val="000D5A19"/>
    <w:rsid w:val="000D5D58"/>
    <w:rsid w:val="000D701A"/>
    <w:rsid w:val="000E2B4E"/>
    <w:rsid w:val="000E41DB"/>
    <w:rsid w:val="000E657C"/>
    <w:rsid w:val="000F333C"/>
    <w:rsid w:val="000F5BCE"/>
    <w:rsid w:val="000F6C31"/>
    <w:rsid w:val="000F772F"/>
    <w:rsid w:val="00100FD9"/>
    <w:rsid w:val="001016F9"/>
    <w:rsid w:val="001035CB"/>
    <w:rsid w:val="00106BAA"/>
    <w:rsid w:val="00107131"/>
    <w:rsid w:val="00113869"/>
    <w:rsid w:val="00116188"/>
    <w:rsid w:val="00117482"/>
    <w:rsid w:val="00120184"/>
    <w:rsid w:val="0012039E"/>
    <w:rsid w:val="00120677"/>
    <w:rsid w:val="00120A37"/>
    <w:rsid w:val="00121522"/>
    <w:rsid w:val="0012157C"/>
    <w:rsid w:val="00122297"/>
    <w:rsid w:val="00122B2D"/>
    <w:rsid w:val="00123606"/>
    <w:rsid w:val="00124A8E"/>
    <w:rsid w:val="0012592C"/>
    <w:rsid w:val="00125B37"/>
    <w:rsid w:val="00126285"/>
    <w:rsid w:val="001317A6"/>
    <w:rsid w:val="00131F27"/>
    <w:rsid w:val="00134AA1"/>
    <w:rsid w:val="00134FF4"/>
    <w:rsid w:val="001367F8"/>
    <w:rsid w:val="0013797A"/>
    <w:rsid w:val="00137BB2"/>
    <w:rsid w:val="00141C3D"/>
    <w:rsid w:val="00141C91"/>
    <w:rsid w:val="0014465D"/>
    <w:rsid w:val="0014470A"/>
    <w:rsid w:val="00144ED7"/>
    <w:rsid w:val="00146D3B"/>
    <w:rsid w:val="001470F7"/>
    <w:rsid w:val="001471C7"/>
    <w:rsid w:val="00147D72"/>
    <w:rsid w:val="001505C2"/>
    <w:rsid w:val="001534F4"/>
    <w:rsid w:val="00153B7A"/>
    <w:rsid w:val="0015718E"/>
    <w:rsid w:val="00157A27"/>
    <w:rsid w:val="00166DBF"/>
    <w:rsid w:val="00170485"/>
    <w:rsid w:val="001709AE"/>
    <w:rsid w:val="00170A45"/>
    <w:rsid w:val="00171605"/>
    <w:rsid w:val="00172449"/>
    <w:rsid w:val="00173E0A"/>
    <w:rsid w:val="001761CF"/>
    <w:rsid w:val="0017620E"/>
    <w:rsid w:val="00176C2D"/>
    <w:rsid w:val="00177E49"/>
    <w:rsid w:val="00180518"/>
    <w:rsid w:val="00181CA1"/>
    <w:rsid w:val="00182697"/>
    <w:rsid w:val="00182A74"/>
    <w:rsid w:val="00182FAB"/>
    <w:rsid w:val="0018343B"/>
    <w:rsid w:val="001856E2"/>
    <w:rsid w:val="0019278C"/>
    <w:rsid w:val="00193331"/>
    <w:rsid w:val="00194169"/>
    <w:rsid w:val="001944E8"/>
    <w:rsid w:val="001952AD"/>
    <w:rsid w:val="001953FF"/>
    <w:rsid w:val="001962FE"/>
    <w:rsid w:val="00196C04"/>
    <w:rsid w:val="00197062"/>
    <w:rsid w:val="00197298"/>
    <w:rsid w:val="00197BC3"/>
    <w:rsid w:val="001A03A4"/>
    <w:rsid w:val="001A058A"/>
    <w:rsid w:val="001A1C75"/>
    <w:rsid w:val="001A30A7"/>
    <w:rsid w:val="001A4DA3"/>
    <w:rsid w:val="001A6F94"/>
    <w:rsid w:val="001B07AC"/>
    <w:rsid w:val="001B22E7"/>
    <w:rsid w:val="001B2CB1"/>
    <w:rsid w:val="001B35B3"/>
    <w:rsid w:val="001B424A"/>
    <w:rsid w:val="001B471C"/>
    <w:rsid w:val="001B5017"/>
    <w:rsid w:val="001B67EA"/>
    <w:rsid w:val="001C09B1"/>
    <w:rsid w:val="001C28B9"/>
    <w:rsid w:val="001C2A6D"/>
    <w:rsid w:val="001C339C"/>
    <w:rsid w:val="001C4603"/>
    <w:rsid w:val="001C5103"/>
    <w:rsid w:val="001C5EDD"/>
    <w:rsid w:val="001C66D3"/>
    <w:rsid w:val="001C7702"/>
    <w:rsid w:val="001C7896"/>
    <w:rsid w:val="001D08F4"/>
    <w:rsid w:val="001D0AB9"/>
    <w:rsid w:val="001D0E6C"/>
    <w:rsid w:val="001D1912"/>
    <w:rsid w:val="001D1D77"/>
    <w:rsid w:val="001D3AA3"/>
    <w:rsid w:val="001E00B1"/>
    <w:rsid w:val="001E0CE5"/>
    <w:rsid w:val="001E1A62"/>
    <w:rsid w:val="001E42B9"/>
    <w:rsid w:val="001E491C"/>
    <w:rsid w:val="001F0663"/>
    <w:rsid w:val="001F0815"/>
    <w:rsid w:val="001F2395"/>
    <w:rsid w:val="001F25D9"/>
    <w:rsid w:val="001F3012"/>
    <w:rsid w:val="001F3D95"/>
    <w:rsid w:val="001F5205"/>
    <w:rsid w:val="001F71C9"/>
    <w:rsid w:val="002001D1"/>
    <w:rsid w:val="002002AD"/>
    <w:rsid w:val="0020206F"/>
    <w:rsid w:val="0020255F"/>
    <w:rsid w:val="00202E90"/>
    <w:rsid w:val="002042BE"/>
    <w:rsid w:val="00205431"/>
    <w:rsid w:val="0020721A"/>
    <w:rsid w:val="002077CB"/>
    <w:rsid w:val="00207E77"/>
    <w:rsid w:val="002109FC"/>
    <w:rsid w:val="002114DF"/>
    <w:rsid w:val="00211957"/>
    <w:rsid w:val="00211CA0"/>
    <w:rsid w:val="00211FB9"/>
    <w:rsid w:val="00213A67"/>
    <w:rsid w:val="00213ECF"/>
    <w:rsid w:val="00217F64"/>
    <w:rsid w:val="002216CA"/>
    <w:rsid w:val="0022206B"/>
    <w:rsid w:val="00223791"/>
    <w:rsid w:val="00226F04"/>
    <w:rsid w:val="002272DA"/>
    <w:rsid w:val="002274EA"/>
    <w:rsid w:val="00230394"/>
    <w:rsid w:val="002303B6"/>
    <w:rsid w:val="00230FA8"/>
    <w:rsid w:val="00232148"/>
    <w:rsid w:val="002337E3"/>
    <w:rsid w:val="00235120"/>
    <w:rsid w:val="00236B04"/>
    <w:rsid w:val="00240750"/>
    <w:rsid w:val="00243655"/>
    <w:rsid w:val="00244883"/>
    <w:rsid w:val="00244E1C"/>
    <w:rsid w:val="00246051"/>
    <w:rsid w:val="00246F04"/>
    <w:rsid w:val="00251BE0"/>
    <w:rsid w:val="00252259"/>
    <w:rsid w:val="00252C72"/>
    <w:rsid w:val="00252ED1"/>
    <w:rsid w:val="00254F7B"/>
    <w:rsid w:val="002552A3"/>
    <w:rsid w:val="002552F4"/>
    <w:rsid w:val="00256257"/>
    <w:rsid w:val="0026034D"/>
    <w:rsid w:val="0026200B"/>
    <w:rsid w:val="00263AF5"/>
    <w:rsid w:val="00263B82"/>
    <w:rsid w:val="00265B46"/>
    <w:rsid w:val="00266A6D"/>
    <w:rsid w:val="00266D01"/>
    <w:rsid w:val="002672DC"/>
    <w:rsid w:val="002677B0"/>
    <w:rsid w:val="00267EC0"/>
    <w:rsid w:val="002726BC"/>
    <w:rsid w:val="002732F9"/>
    <w:rsid w:val="002742BE"/>
    <w:rsid w:val="002747F6"/>
    <w:rsid w:val="002749BD"/>
    <w:rsid w:val="00274AC2"/>
    <w:rsid w:val="00274E2F"/>
    <w:rsid w:val="0027555D"/>
    <w:rsid w:val="00276B2C"/>
    <w:rsid w:val="00280FF3"/>
    <w:rsid w:val="00281D49"/>
    <w:rsid w:val="00281FE6"/>
    <w:rsid w:val="00282098"/>
    <w:rsid w:val="002826F4"/>
    <w:rsid w:val="00283D28"/>
    <w:rsid w:val="002844C2"/>
    <w:rsid w:val="002860BB"/>
    <w:rsid w:val="00286C0F"/>
    <w:rsid w:val="002874FE"/>
    <w:rsid w:val="002915F5"/>
    <w:rsid w:val="002925F4"/>
    <w:rsid w:val="002930BE"/>
    <w:rsid w:val="0029474A"/>
    <w:rsid w:val="00294D55"/>
    <w:rsid w:val="00295F91"/>
    <w:rsid w:val="00296127"/>
    <w:rsid w:val="00297318"/>
    <w:rsid w:val="002A0213"/>
    <w:rsid w:val="002A03F0"/>
    <w:rsid w:val="002A0CBB"/>
    <w:rsid w:val="002A1128"/>
    <w:rsid w:val="002A2EC2"/>
    <w:rsid w:val="002A2FB4"/>
    <w:rsid w:val="002A3D7B"/>
    <w:rsid w:val="002A43A6"/>
    <w:rsid w:val="002A4820"/>
    <w:rsid w:val="002A6202"/>
    <w:rsid w:val="002A6B9D"/>
    <w:rsid w:val="002A6FF5"/>
    <w:rsid w:val="002A7099"/>
    <w:rsid w:val="002A7D11"/>
    <w:rsid w:val="002A7E0B"/>
    <w:rsid w:val="002B2FEA"/>
    <w:rsid w:val="002B3795"/>
    <w:rsid w:val="002B55D8"/>
    <w:rsid w:val="002B68B5"/>
    <w:rsid w:val="002B72C3"/>
    <w:rsid w:val="002C06C5"/>
    <w:rsid w:val="002C0A27"/>
    <w:rsid w:val="002C0B23"/>
    <w:rsid w:val="002C19D9"/>
    <w:rsid w:val="002C308D"/>
    <w:rsid w:val="002C3116"/>
    <w:rsid w:val="002C39C5"/>
    <w:rsid w:val="002C3AD7"/>
    <w:rsid w:val="002C7855"/>
    <w:rsid w:val="002D127D"/>
    <w:rsid w:val="002D1333"/>
    <w:rsid w:val="002D3603"/>
    <w:rsid w:val="002D4069"/>
    <w:rsid w:val="002D6769"/>
    <w:rsid w:val="002D6D70"/>
    <w:rsid w:val="002D73A9"/>
    <w:rsid w:val="002D7959"/>
    <w:rsid w:val="002E110A"/>
    <w:rsid w:val="002E183E"/>
    <w:rsid w:val="002E231D"/>
    <w:rsid w:val="002E5E97"/>
    <w:rsid w:val="002E7A9D"/>
    <w:rsid w:val="002F1DF2"/>
    <w:rsid w:val="002F1E02"/>
    <w:rsid w:val="002F2645"/>
    <w:rsid w:val="002F33F1"/>
    <w:rsid w:val="002F34D5"/>
    <w:rsid w:val="002F3C69"/>
    <w:rsid w:val="002F521E"/>
    <w:rsid w:val="002F5525"/>
    <w:rsid w:val="002F6F5F"/>
    <w:rsid w:val="002F7E89"/>
    <w:rsid w:val="003014B9"/>
    <w:rsid w:val="00302E48"/>
    <w:rsid w:val="00303141"/>
    <w:rsid w:val="00303F5C"/>
    <w:rsid w:val="003042CB"/>
    <w:rsid w:val="003043CB"/>
    <w:rsid w:val="00304E7D"/>
    <w:rsid w:val="00304EFD"/>
    <w:rsid w:val="00305C4D"/>
    <w:rsid w:val="003060B4"/>
    <w:rsid w:val="00306276"/>
    <w:rsid w:val="00310D4C"/>
    <w:rsid w:val="003111B9"/>
    <w:rsid w:val="003121EE"/>
    <w:rsid w:val="00313541"/>
    <w:rsid w:val="003135D6"/>
    <w:rsid w:val="00313C0B"/>
    <w:rsid w:val="003152A5"/>
    <w:rsid w:val="00322836"/>
    <w:rsid w:val="0032370C"/>
    <w:rsid w:val="0032435D"/>
    <w:rsid w:val="00330423"/>
    <w:rsid w:val="003311D1"/>
    <w:rsid w:val="003311E0"/>
    <w:rsid w:val="00331961"/>
    <w:rsid w:val="0033199B"/>
    <w:rsid w:val="0033411E"/>
    <w:rsid w:val="00334A38"/>
    <w:rsid w:val="00336046"/>
    <w:rsid w:val="003366D3"/>
    <w:rsid w:val="00337682"/>
    <w:rsid w:val="00337FB1"/>
    <w:rsid w:val="003408CD"/>
    <w:rsid w:val="00341E93"/>
    <w:rsid w:val="003429F1"/>
    <w:rsid w:val="00343E16"/>
    <w:rsid w:val="0034575F"/>
    <w:rsid w:val="00345B95"/>
    <w:rsid w:val="00347058"/>
    <w:rsid w:val="003472F1"/>
    <w:rsid w:val="0035139A"/>
    <w:rsid w:val="00351F32"/>
    <w:rsid w:val="00351FB8"/>
    <w:rsid w:val="00352597"/>
    <w:rsid w:val="003550CA"/>
    <w:rsid w:val="00355BB1"/>
    <w:rsid w:val="0036046B"/>
    <w:rsid w:val="003609D9"/>
    <w:rsid w:val="00363B5B"/>
    <w:rsid w:val="00365A52"/>
    <w:rsid w:val="00366CAC"/>
    <w:rsid w:val="00367433"/>
    <w:rsid w:val="00370244"/>
    <w:rsid w:val="003705B6"/>
    <w:rsid w:val="00370A9F"/>
    <w:rsid w:val="00373037"/>
    <w:rsid w:val="003736E9"/>
    <w:rsid w:val="00373F08"/>
    <w:rsid w:val="00374963"/>
    <w:rsid w:val="00377EDC"/>
    <w:rsid w:val="003817C4"/>
    <w:rsid w:val="00381D8B"/>
    <w:rsid w:val="00381DDC"/>
    <w:rsid w:val="00383568"/>
    <w:rsid w:val="00384F28"/>
    <w:rsid w:val="00385308"/>
    <w:rsid w:val="00387871"/>
    <w:rsid w:val="00387985"/>
    <w:rsid w:val="00391430"/>
    <w:rsid w:val="00391F41"/>
    <w:rsid w:val="003920F9"/>
    <w:rsid w:val="00393E46"/>
    <w:rsid w:val="003946FD"/>
    <w:rsid w:val="00394A71"/>
    <w:rsid w:val="00396D1B"/>
    <w:rsid w:val="003976DF"/>
    <w:rsid w:val="0039780F"/>
    <w:rsid w:val="00397C2C"/>
    <w:rsid w:val="003A214B"/>
    <w:rsid w:val="003A2E83"/>
    <w:rsid w:val="003A4949"/>
    <w:rsid w:val="003A6A84"/>
    <w:rsid w:val="003A792E"/>
    <w:rsid w:val="003B0BA9"/>
    <w:rsid w:val="003B1D2C"/>
    <w:rsid w:val="003B2749"/>
    <w:rsid w:val="003B33CC"/>
    <w:rsid w:val="003B4124"/>
    <w:rsid w:val="003B48AF"/>
    <w:rsid w:val="003B4C99"/>
    <w:rsid w:val="003B50E8"/>
    <w:rsid w:val="003B52F3"/>
    <w:rsid w:val="003B738B"/>
    <w:rsid w:val="003B7ED5"/>
    <w:rsid w:val="003B7FED"/>
    <w:rsid w:val="003C1280"/>
    <w:rsid w:val="003C1766"/>
    <w:rsid w:val="003C23CA"/>
    <w:rsid w:val="003C2952"/>
    <w:rsid w:val="003C416E"/>
    <w:rsid w:val="003C627C"/>
    <w:rsid w:val="003D0B26"/>
    <w:rsid w:val="003D1318"/>
    <w:rsid w:val="003D1361"/>
    <w:rsid w:val="003D1C06"/>
    <w:rsid w:val="003D2BB3"/>
    <w:rsid w:val="003D4E16"/>
    <w:rsid w:val="003D4EB1"/>
    <w:rsid w:val="003D4EB4"/>
    <w:rsid w:val="003D523D"/>
    <w:rsid w:val="003D57C6"/>
    <w:rsid w:val="003D6172"/>
    <w:rsid w:val="003E0AEB"/>
    <w:rsid w:val="003E1D28"/>
    <w:rsid w:val="003E2A26"/>
    <w:rsid w:val="003E2B5C"/>
    <w:rsid w:val="003E4010"/>
    <w:rsid w:val="003E4F80"/>
    <w:rsid w:val="003E5A70"/>
    <w:rsid w:val="003E64AA"/>
    <w:rsid w:val="003E7FD1"/>
    <w:rsid w:val="003F0133"/>
    <w:rsid w:val="003F0462"/>
    <w:rsid w:val="003F1319"/>
    <w:rsid w:val="003F2450"/>
    <w:rsid w:val="003F42B4"/>
    <w:rsid w:val="003F4ADD"/>
    <w:rsid w:val="00402CA5"/>
    <w:rsid w:val="0040674F"/>
    <w:rsid w:val="00407CAC"/>
    <w:rsid w:val="004104FD"/>
    <w:rsid w:val="00410751"/>
    <w:rsid w:val="0041107C"/>
    <w:rsid w:val="00412722"/>
    <w:rsid w:val="00413AD3"/>
    <w:rsid w:val="0041522C"/>
    <w:rsid w:val="004153D7"/>
    <w:rsid w:val="00415483"/>
    <w:rsid w:val="00416155"/>
    <w:rsid w:val="00416467"/>
    <w:rsid w:val="004164EF"/>
    <w:rsid w:val="004208C9"/>
    <w:rsid w:val="00420B94"/>
    <w:rsid w:val="00420FD7"/>
    <w:rsid w:val="004247BF"/>
    <w:rsid w:val="00424E79"/>
    <w:rsid w:val="00431156"/>
    <w:rsid w:val="00431B78"/>
    <w:rsid w:val="00431EB7"/>
    <w:rsid w:val="0043291D"/>
    <w:rsid w:val="0043323C"/>
    <w:rsid w:val="00434900"/>
    <w:rsid w:val="00435A46"/>
    <w:rsid w:val="004370D2"/>
    <w:rsid w:val="00437AF4"/>
    <w:rsid w:val="004423F2"/>
    <w:rsid w:val="00443B3F"/>
    <w:rsid w:val="00444034"/>
    <w:rsid w:val="00444539"/>
    <w:rsid w:val="004447DF"/>
    <w:rsid w:val="004447E6"/>
    <w:rsid w:val="0044556A"/>
    <w:rsid w:val="00445E2C"/>
    <w:rsid w:val="00446E6A"/>
    <w:rsid w:val="00447B18"/>
    <w:rsid w:val="00447E21"/>
    <w:rsid w:val="0045039D"/>
    <w:rsid w:val="0045049E"/>
    <w:rsid w:val="00450634"/>
    <w:rsid w:val="00450A3A"/>
    <w:rsid w:val="0045218C"/>
    <w:rsid w:val="0045262B"/>
    <w:rsid w:val="0045383B"/>
    <w:rsid w:val="0045452F"/>
    <w:rsid w:val="0045528D"/>
    <w:rsid w:val="004562BA"/>
    <w:rsid w:val="004564D0"/>
    <w:rsid w:val="00456A79"/>
    <w:rsid w:val="0045775F"/>
    <w:rsid w:val="00457FBC"/>
    <w:rsid w:val="00460C39"/>
    <w:rsid w:val="00461074"/>
    <w:rsid w:val="00464AB2"/>
    <w:rsid w:val="00465263"/>
    <w:rsid w:val="004655DC"/>
    <w:rsid w:val="00465AF9"/>
    <w:rsid w:val="00465DD4"/>
    <w:rsid w:val="004701AB"/>
    <w:rsid w:val="00470A13"/>
    <w:rsid w:val="00470AD1"/>
    <w:rsid w:val="004714DC"/>
    <w:rsid w:val="004721C6"/>
    <w:rsid w:val="00475968"/>
    <w:rsid w:val="00477D34"/>
    <w:rsid w:val="0048154A"/>
    <w:rsid w:val="004827DB"/>
    <w:rsid w:val="00482E19"/>
    <w:rsid w:val="00485D78"/>
    <w:rsid w:val="00486BA0"/>
    <w:rsid w:val="00487706"/>
    <w:rsid w:val="0049026E"/>
    <w:rsid w:val="00491084"/>
    <w:rsid w:val="00492160"/>
    <w:rsid w:val="00495F13"/>
    <w:rsid w:val="0049610E"/>
    <w:rsid w:val="0049639A"/>
    <w:rsid w:val="00496496"/>
    <w:rsid w:val="00496B63"/>
    <w:rsid w:val="004971A8"/>
    <w:rsid w:val="00497C2C"/>
    <w:rsid w:val="004A38D9"/>
    <w:rsid w:val="004A417C"/>
    <w:rsid w:val="004A53A4"/>
    <w:rsid w:val="004A7F0A"/>
    <w:rsid w:val="004A7F7F"/>
    <w:rsid w:val="004B1F0C"/>
    <w:rsid w:val="004B2268"/>
    <w:rsid w:val="004B696E"/>
    <w:rsid w:val="004C06F6"/>
    <w:rsid w:val="004C0D36"/>
    <w:rsid w:val="004C27C6"/>
    <w:rsid w:val="004C54F2"/>
    <w:rsid w:val="004D40E2"/>
    <w:rsid w:val="004D4874"/>
    <w:rsid w:val="004D4B2A"/>
    <w:rsid w:val="004D7429"/>
    <w:rsid w:val="004E03A7"/>
    <w:rsid w:val="004E06EF"/>
    <w:rsid w:val="004E29FC"/>
    <w:rsid w:val="004E2C66"/>
    <w:rsid w:val="004E6D28"/>
    <w:rsid w:val="004F02E2"/>
    <w:rsid w:val="004F28C6"/>
    <w:rsid w:val="004F5761"/>
    <w:rsid w:val="004F6085"/>
    <w:rsid w:val="004F6160"/>
    <w:rsid w:val="004F6DE9"/>
    <w:rsid w:val="00502596"/>
    <w:rsid w:val="00502A84"/>
    <w:rsid w:val="00502EFB"/>
    <w:rsid w:val="00504111"/>
    <w:rsid w:val="005048C4"/>
    <w:rsid w:val="0050536C"/>
    <w:rsid w:val="005054EA"/>
    <w:rsid w:val="00510CE5"/>
    <w:rsid w:val="00512484"/>
    <w:rsid w:val="0051283D"/>
    <w:rsid w:val="005136F1"/>
    <w:rsid w:val="00513BD6"/>
    <w:rsid w:val="00515C6D"/>
    <w:rsid w:val="00516985"/>
    <w:rsid w:val="005172D3"/>
    <w:rsid w:val="00517315"/>
    <w:rsid w:val="00520104"/>
    <w:rsid w:val="00522841"/>
    <w:rsid w:val="00524A00"/>
    <w:rsid w:val="005254C7"/>
    <w:rsid w:val="0053261A"/>
    <w:rsid w:val="00534732"/>
    <w:rsid w:val="00535CEA"/>
    <w:rsid w:val="005360AF"/>
    <w:rsid w:val="00536834"/>
    <w:rsid w:val="00537045"/>
    <w:rsid w:val="00537699"/>
    <w:rsid w:val="00537EF9"/>
    <w:rsid w:val="00542D71"/>
    <w:rsid w:val="00544078"/>
    <w:rsid w:val="005448F8"/>
    <w:rsid w:val="0054499C"/>
    <w:rsid w:val="005449A8"/>
    <w:rsid w:val="0054547C"/>
    <w:rsid w:val="005464AE"/>
    <w:rsid w:val="00547462"/>
    <w:rsid w:val="00547844"/>
    <w:rsid w:val="005503DE"/>
    <w:rsid w:val="00551791"/>
    <w:rsid w:val="0055268B"/>
    <w:rsid w:val="0055274C"/>
    <w:rsid w:val="0055361C"/>
    <w:rsid w:val="00553CC6"/>
    <w:rsid w:val="005554D5"/>
    <w:rsid w:val="00556442"/>
    <w:rsid w:val="005565D9"/>
    <w:rsid w:val="00561097"/>
    <w:rsid w:val="0056260A"/>
    <w:rsid w:val="00562780"/>
    <w:rsid w:val="00564002"/>
    <w:rsid w:val="00564BBD"/>
    <w:rsid w:val="00564C7C"/>
    <w:rsid w:val="00566B38"/>
    <w:rsid w:val="00573564"/>
    <w:rsid w:val="00574A8C"/>
    <w:rsid w:val="0057687D"/>
    <w:rsid w:val="00576AB1"/>
    <w:rsid w:val="00576C50"/>
    <w:rsid w:val="00580E7C"/>
    <w:rsid w:val="00580EAE"/>
    <w:rsid w:val="00581C7E"/>
    <w:rsid w:val="00581ECC"/>
    <w:rsid w:val="00582195"/>
    <w:rsid w:val="005823B9"/>
    <w:rsid w:val="0058528E"/>
    <w:rsid w:val="00585BE9"/>
    <w:rsid w:val="0058600A"/>
    <w:rsid w:val="00586620"/>
    <w:rsid w:val="0058674A"/>
    <w:rsid w:val="00587CF9"/>
    <w:rsid w:val="00590700"/>
    <w:rsid w:val="00591D19"/>
    <w:rsid w:val="00592AE7"/>
    <w:rsid w:val="00595130"/>
    <w:rsid w:val="00595C48"/>
    <w:rsid w:val="00596887"/>
    <w:rsid w:val="00596E6E"/>
    <w:rsid w:val="005A0C24"/>
    <w:rsid w:val="005A2ACE"/>
    <w:rsid w:val="005A4640"/>
    <w:rsid w:val="005A4CF2"/>
    <w:rsid w:val="005A5328"/>
    <w:rsid w:val="005A5AEE"/>
    <w:rsid w:val="005A690F"/>
    <w:rsid w:val="005A6D79"/>
    <w:rsid w:val="005B0D0D"/>
    <w:rsid w:val="005B1018"/>
    <w:rsid w:val="005B344A"/>
    <w:rsid w:val="005C6143"/>
    <w:rsid w:val="005C70B4"/>
    <w:rsid w:val="005C7D69"/>
    <w:rsid w:val="005D0DE1"/>
    <w:rsid w:val="005D0F51"/>
    <w:rsid w:val="005D3948"/>
    <w:rsid w:val="005D3EF7"/>
    <w:rsid w:val="005D4935"/>
    <w:rsid w:val="005D5928"/>
    <w:rsid w:val="005D5DBD"/>
    <w:rsid w:val="005E13DA"/>
    <w:rsid w:val="005E1739"/>
    <w:rsid w:val="005E1C0F"/>
    <w:rsid w:val="005E6152"/>
    <w:rsid w:val="005E6285"/>
    <w:rsid w:val="005E6581"/>
    <w:rsid w:val="005E6F0D"/>
    <w:rsid w:val="005E7AB1"/>
    <w:rsid w:val="005F0797"/>
    <w:rsid w:val="005F0B7E"/>
    <w:rsid w:val="005F118C"/>
    <w:rsid w:val="005F1773"/>
    <w:rsid w:val="005F27F4"/>
    <w:rsid w:val="005F29CF"/>
    <w:rsid w:val="005F3791"/>
    <w:rsid w:val="005F5E0A"/>
    <w:rsid w:val="005F677B"/>
    <w:rsid w:val="005F71D7"/>
    <w:rsid w:val="005F7990"/>
    <w:rsid w:val="0060048F"/>
    <w:rsid w:val="006022C8"/>
    <w:rsid w:val="00602D2B"/>
    <w:rsid w:val="00603878"/>
    <w:rsid w:val="00604B07"/>
    <w:rsid w:val="00607DE8"/>
    <w:rsid w:val="00611803"/>
    <w:rsid w:val="00612601"/>
    <w:rsid w:val="00612B6A"/>
    <w:rsid w:val="006135BE"/>
    <w:rsid w:val="0061407B"/>
    <w:rsid w:val="0061521E"/>
    <w:rsid w:val="00615FC0"/>
    <w:rsid w:val="00616CB7"/>
    <w:rsid w:val="00617433"/>
    <w:rsid w:val="00620052"/>
    <w:rsid w:val="00622998"/>
    <w:rsid w:val="006236A7"/>
    <w:rsid w:val="00623779"/>
    <w:rsid w:val="00624171"/>
    <w:rsid w:val="0062459A"/>
    <w:rsid w:val="0062603F"/>
    <w:rsid w:val="00627D7F"/>
    <w:rsid w:val="00627D97"/>
    <w:rsid w:val="0063005D"/>
    <w:rsid w:val="00630792"/>
    <w:rsid w:val="0063085E"/>
    <w:rsid w:val="00630D99"/>
    <w:rsid w:val="006314D3"/>
    <w:rsid w:val="00631E71"/>
    <w:rsid w:val="006327A6"/>
    <w:rsid w:val="006330C2"/>
    <w:rsid w:val="006341D8"/>
    <w:rsid w:val="00636F1D"/>
    <w:rsid w:val="006376A9"/>
    <w:rsid w:val="006415FB"/>
    <w:rsid w:val="00642EC8"/>
    <w:rsid w:val="00644408"/>
    <w:rsid w:val="00647389"/>
    <w:rsid w:val="00651753"/>
    <w:rsid w:val="00652D80"/>
    <w:rsid w:val="00652E4B"/>
    <w:rsid w:val="00656662"/>
    <w:rsid w:val="00656DCD"/>
    <w:rsid w:val="00664372"/>
    <w:rsid w:val="00665300"/>
    <w:rsid w:val="00666377"/>
    <w:rsid w:val="0067077C"/>
    <w:rsid w:val="00672622"/>
    <w:rsid w:val="00672CE6"/>
    <w:rsid w:val="0067367A"/>
    <w:rsid w:val="00675CE0"/>
    <w:rsid w:val="00676742"/>
    <w:rsid w:val="0068137C"/>
    <w:rsid w:val="00682BC5"/>
    <w:rsid w:val="00683C92"/>
    <w:rsid w:val="006864A5"/>
    <w:rsid w:val="00686AE9"/>
    <w:rsid w:val="00687E94"/>
    <w:rsid w:val="006919E1"/>
    <w:rsid w:val="00691FD3"/>
    <w:rsid w:val="0069260A"/>
    <w:rsid w:val="006938C2"/>
    <w:rsid w:val="00693FB6"/>
    <w:rsid w:val="006947C1"/>
    <w:rsid w:val="006947F8"/>
    <w:rsid w:val="00694AF4"/>
    <w:rsid w:val="00696990"/>
    <w:rsid w:val="006A0A0F"/>
    <w:rsid w:val="006A1CE6"/>
    <w:rsid w:val="006A4433"/>
    <w:rsid w:val="006A4A80"/>
    <w:rsid w:val="006A4B6B"/>
    <w:rsid w:val="006A6FA4"/>
    <w:rsid w:val="006B1BBC"/>
    <w:rsid w:val="006B241A"/>
    <w:rsid w:val="006B354D"/>
    <w:rsid w:val="006B4AE1"/>
    <w:rsid w:val="006B5A48"/>
    <w:rsid w:val="006B7210"/>
    <w:rsid w:val="006C06A3"/>
    <w:rsid w:val="006C10D6"/>
    <w:rsid w:val="006C18EA"/>
    <w:rsid w:val="006C3E2C"/>
    <w:rsid w:val="006C4C7A"/>
    <w:rsid w:val="006C4D93"/>
    <w:rsid w:val="006C5DB9"/>
    <w:rsid w:val="006C64EA"/>
    <w:rsid w:val="006C6B4B"/>
    <w:rsid w:val="006C7ED1"/>
    <w:rsid w:val="006D2605"/>
    <w:rsid w:val="006D427C"/>
    <w:rsid w:val="006D603F"/>
    <w:rsid w:val="006D7E6B"/>
    <w:rsid w:val="006D7FC8"/>
    <w:rsid w:val="006E2A0B"/>
    <w:rsid w:val="006E2D83"/>
    <w:rsid w:val="006E3562"/>
    <w:rsid w:val="006E5425"/>
    <w:rsid w:val="006E54EB"/>
    <w:rsid w:val="006E70AD"/>
    <w:rsid w:val="006E7211"/>
    <w:rsid w:val="006F3069"/>
    <w:rsid w:val="006F3C23"/>
    <w:rsid w:val="006F5857"/>
    <w:rsid w:val="006F7CD3"/>
    <w:rsid w:val="0070124D"/>
    <w:rsid w:val="00701983"/>
    <w:rsid w:val="00701D12"/>
    <w:rsid w:val="00702009"/>
    <w:rsid w:val="00702227"/>
    <w:rsid w:val="007023FA"/>
    <w:rsid w:val="00702EC4"/>
    <w:rsid w:val="00704390"/>
    <w:rsid w:val="007059E4"/>
    <w:rsid w:val="00706741"/>
    <w:rsid w:val="00706CD0"/>
    <w:rsid w:val="0070740C"/>
    <w:rsid w:val="00710B42"/>
    <w:rsid w:val="0071363B"/>
    <w:rsid w:val="00715D14"/>
    <w:rsid w:val="0071605E"/>
    <w:rsid w:val="0072001E"/>
    <w:rsid w:val="0072031A"/>
    <w:rsid w:val="00721217"/>
    <w:rsid w:val="00721B27"/>
    <w:rsid w:val="007225C6"/>
    <w:rsid w:val="00722627"/>
    <w:rsid w:val="00723253"/>
    <w:rsid w:val="0072433D"/>
    <w:rsid w:val="0072605C"/>
    <w:rsid w:val="00726454"/>
    <w:rsid w:val="00727A0B"/>
    <w:rsid w:val="00727B5F"/>
    <w:rsid w:val="00730A0F"/>
    <w:rsid w:val="0073265C"/>
    <w:rsid w:val="007335D4"/>
    <w:rsid w:val="007337F0"/>
    <w:rsid w:val="007339FA"/>
    <w:rsid w:val="00735642"/>
    <w:rsid w:val="007405D6"/>
    <w:rsid w:val="007428B5"/>
    <w:rsid w:val="00742D92"/>
    <w:rsid w:val="00744322"/>
    <w:rsid w:val="00744AE1"/>
    <w:rsid w:val="00744CBE"/>
    <w:rsid w:val="007479CB"/>
    <w:rsid w:val="0075126A"/>
    <w:rsid w:val="007515D7"/>
    <w:rsid w:val="00752EED"/>
    <w:rsid w:val="00755F4F"/>
    <w:rsid w:val="007564D6"/>
    <w:rsid w:val="00757C0D"/>
    <w:rsid w:val="00760C75"/>
    <w:rsid w:val="00761A8C"/>
    <w:rsid w:val="00762030"/>
    <w:rsid w:val="00763CA3"/>
    <w:rsid w:val="00765AF9"/>
    <w:rsid w:val="007667F0"/>
    <w:rsid w:val="00766948"/>
    <w:rsid w:val="0077267A"/>
    <w:rsid w:val="0077441C"/>
    <w:rsid w:val="00774BAB"/>
    <w:rsid w:val="0078170B"/>
    <w:rsid w:val="00782C4D"/>
    <w:rsid w:val="007867BD"/>
    <w:rsid w:val="007873BC"/>
    <w:rsid w:val="00794005"/>
    <w:rsid w:val="00795686"/>
    <w:rsid w:val="007957BE"/>
    <w:rsid w:val="0079612A"/>
    <w:rsid w:val="0079643A"/>
    <w:rsid w:val="007A20EB"/>
    <w:rsid w:val="007A2F7C"/>
    <w:rsid w:val="007A658E"/>
    <w:rsid w:val="007B0EE0"/>
    <w:rsid w:val="007B1EA6"/>
    <w:rsid w:val="007B2A93"/>
    <w:rsid w:val="007B2B8D"/>
    <w:rsid w:val="007B5B11"/>
    <w:rsid w:val="007B5D9F"/>
    <w:rsid w:val="007B72B7"/>
    <w:rsid w:val="007C16E6"/>
    <w:rsid w:val="007C186E"/>
    <w:rsid w:val="007C198F"/>
    <w:rsid w:val="007C1EC6"/>
    <w:rsid w:val="007C2609"/>
    <w:rsid w:val="007C7B99"/>
    <w:rsid w:val="007D0E54"/>
    <w:rsid w:val="007D1953"/>
    <w:rsid w:val="007D325C"/>
    <w:rsid w:val="007D64CD"/>
    <w:rsid w:val="007D6C97"/>
    <w:rsid w:val="007E02CE"/>
    <w:rsid w:val="007E11FA"/>
    <w:rsid w:val="007E1451"/>
    <w:rsid w:val="007E1DFC"/>
    <w:rsid w:val="007E2E91"/>
    <w:rsid w:val="007E30DD"/>
    <w:rsid w:val="007E3AFD"/>
    <w:rsid w:val="007E4A5A"/>
    <w:rsid w:val="007E56D5"/>
    <w:rsid w:val="007E69C1"/>
    <w:rsid w:val="007E6F9A"/>
    <w:rsid w:val="007E7832"/>
    <w:rsid w:val="007F031A"/>
    <w:rsid w:val="007F1BFE"/>
    <w:rsid w:val="007F1ED2"/>
    <w:rsid w:val="007F256A"/>
    <w:rsid w:val="007F2939"/>
    <w:rsid w:val="007F4821"/>
    <w:rsid w:val="007F75F5"/>
    <w:rsid w:val="008004E3"/>
    <w:rsid w:val="0080397F"/>
    <w:rsid w:val="00803FF7"/>
    <w:rsid w:val="00804A02"/>
    <w:rsid w:val="008058A5"/>
    <w:rsid w:val="00807AFD"/>
    <w:rsid w:val="00810B1B"/>
    <w:rsid w:val="00810C57"/>
    <w:rsid w:val="008117E5"/>
    <w:rsid w:val="008120C9"/>
    <w:rsid w:val="008131EE"/>
    <w:rsid w:val="008144AC"/>
    <w:rsid w:val="00816DDD"/>
    <w:rsid w:val="00817DA6"/>
    <w:rsid w:val="008218EF"/>
    <w:rsid w:val="0082481B"/>
    <w:rsid w:val="00825AEF"/>
    <w:rsid w:val="00826653"/>
    <w:rsid w:val="00826BB0"/>
    <w:rsid w:val="00827473"/>
    <w:rsid w:val="008302C8"/>
    <w:rsid w:val="00830438"/>
    <w:rsid w:val="008348DB"/>
    <w:rsid w:val="00834E21"/>
    <w:rsid w:val="00836BF9"/>
    <w:rsid w:val="0084051D"/>
    <w:rsid w:val="008406F0"/>
    <w:rsid w:val="00842EFC"/>
    <w:rsid w:val="00843A7D"/>
    <w:rsid w:val="008453C3"/>
    <w:rsid w:val="0084572C"/>
    <w:rsid w:val="00845C03"/>
    <w:rsid w:val="00847B77"/>
    <w:rsid w:val="00847E5E"/>
    <w:rsid w:val="00850B0D"/>
    <w:rsid w:val="00851AA8"/>
    <w:rsid w:val="00852431"/>
    <w:rsid w:val="008530E3"/>
    <w:rsid w:val="008539B6"/>
    <w:rsid w:val="00854E39"/>
    <w:rsid w:val="00855999"/>
    <w:rsid w:val="008560E7"/>
    <w:rsid w:val="00856303"/>
    <w:rsid w:val="0085695E"/>
    <w:rsid w:val="00856BC7"/>
    <w:rsid w:val="00861D68"/>
    <w:rsid w:val="008622F5"/>
    <w:rsid w:val="008628EC"/>
    <w:rsid w:val="00864E93"/>
    <w:rsid w:val="00866CCA"/>
    <w:rsid w:val="00867ABF"/>
    <w:rsid w:val="008705B7"/>
    <w:rsid w:val="00870C23"/>
    <w:rsid w:val="008714A0"/>
    <w:rsid w:val="008760B5"/>
    <w:rsid w:val="008762EA"/>
    <w:rsid w:val="0087765D"/>
    <w:rsid w:val="008776AD"/>
    <w:rsid w:val="00880E62"/>
    <w:rsid w:val="00883095"/>
    <w:rsid w:val="00884D99"/>
    <w:rsid w:val="00885470"/>
    <w:rsid w:val="00887137"/>
    <w:rsid w:val="00891979"/>
    <w:rsid w:val="00892226"/>
    <w:rsid w:val="0089537F"/>
    <w:rsid w:val="0089577F"/>
    <w:rsid w:val="00896FC2"/>
    <w:rsid w:val="008A1958"/>
    <w:rsid w:val="008A206E"/>
    <w:rsid w:val="008A20F6"/>
    <w:rsid w:val="008A3D6F"/>
    <w:rsid w:val="008A59E5"/>
    <w:rsid w:val="008A7475"/>
    <w:rsid w:val="008A78D4"/>
    <w:rsid w:val="008B06B9"/>
    <w:rsid w:val="008B209B"/>
    <w:rsid w:val="008B5D2A"/>
    <w:rsid w:val="008B714D"/>
    <w:rsid w:val="008B71C9"/>
    <w:rsid w:val="008C01B8"/>
    <w:rsid w:val="008C0C18"/>
    <w:rsid w:val="008C1037"/>
    <w:rsid w:val="008C2040"/>
    <w:rsid w:val="008C40A7"/>
    <w:rsid w:val="008C4120"/>
    <w:rsid w:val="008C5431"/>
    <w:rsid w:val="008C6356"/>
    <w:rsid w:val="008D0123"/>
    <w:rsid w:val="008D06AF"/>
    <w:rsid w:val="008D1C34"/>
    <w:rsid w:val="008D2726"/>
    <w:rsid w:val="008D5AA1"/>
    <w:rsid w:val="008D5C4A"/>
    <w:rsid w:val="008D5F5F"/>
    <w:rsid w:val="008D6058"/>
    <w:rsid w:val="008D6DDD"/>
    <w:rsid w:val="008E2AFB"/>
    <w:rsid w:val="008E54AC"/>
    <w:rsid w:val="008E5890"/>
    <w:rsid w:val="008E5DBB"/>
    <w:rsid w:val="008E69BE"/>
    <w:rsid w:val="008F0A84"/>
    <w:rsid w:val="008F13C7"/>
    <w:rsid w:val="008F42D8"/>
    <w:rsid w:val="008F5236"/>
    <w:rsid w:val="008F5F9E"/>
    <w:rsid w:val="008F6846"/>
    <w:rsid w:val="008F6DE7"/>
    <w:rsid w:val="008F7D2F"/>
    <w:rsid w:val="00901A3A"/>
    <w:rsid w:val="00901F68"/>
    <w:rsid w:val="00901F80"/>
    <w:rsid w:val="009027D9"/>
    <w:rsid w:val="00903347"/>
    <w:rsid w:val="00903EDD"/>
    <w:rsid w:val="00904CCB"/>
    <w:rsid w:val="00910F27"/>
    <w:rsid w:val="00911076"/>
    <w:rsid w:val="00911F82"/>
    <w:rsid w:val="00912A03"/>
    <w:rsid w:val="00913841"/>
    <w:rsid w:val="00913D44"/>
    <w:rsid w:val="009143A2"/>
    <w:rsid w:val="00916145"/>
    <w:rsid w:val="00922B8F"/>
    <w:rsid w:val="00922F9B"/>
    <w:rsid w:val="009236E9"/>
    <w:rsid w:val="00924248"/>
    <w:rsid w:val="00924FEB"/>
    <w:rsid w:val="009263AA"/>
    <w:rsid w:val="00926A01"/>
    <w:rsid w:val="00927D3C"/>
    <w:rsid w:val="00930B8E"/>
    <w:rsid w:val="00930D13"/>
    <w:rsid w:val="00932826"/>
    <w:rsid w:val="00932FAE"/>
    <w:rsid w:val="00934455"/>
    <w:rsid w:val="00937596"/>
    <w:rsid w:val="0094114C"/>
    <w:rsid w:val="00941BD1"/>
    <w:rsid w:val="009429C6"/>
    <w:rsid w:val="00942D43"/>
    <w:rsid w:val="00942E29"/>
    <w:rsid w:val="00943618"/>
    <w:rsid w:val="00943B1C"/>
    <w:rsid w:val="009453E1"/>
    <w:rsid w:val="0094550A"/>
    <w:rsid w:val="0095482C"/>
    <w:rsid w:val="00956518"/>
    <w:rsid w:val="0095747C"/>
    <w:rsid w:val="00957E21"/>
    <w:rsid w:val="0096141D"/>
    <w:rsid w:val="00961D5F"/>
    <w:rsid w:val="00961DFA"/>
    <w:rsid w:val="0096334C"/>
    <w:rsid w:val="009634AA"/>
    <w:rsid w:val="009637E9"/>
    <w:rsid w:val="00970B1D"/>
    <w:rsid w:val="0097494C"/>
    <w:rsid w:val="0097570E"/>
    <w:rsid w:val="0097613F"/>
    <w:rsid w:val="009800C2"/>
    <w:rsid w:val="009816C1"/>
    <w:rsid w:val="00983036"/>
    <w:rsid w:val="00985A5B"/>
    <w:rsid w:val="00986116"/>
    <w:rsid w:val="00986292"/>
    <w:rsid w:val="00986E2C"/>
    <w:rsid w:val="009873DB"/>
    <w:rsid w:val="009876D8"/>
    <w:rsid w:val="00993B1F"/>
    <w:rsid w:val="00995E3D"/>
    <w:rsid w:val="009A05D9"/>
    <w:rsid w:val="009A0A53"/>
    <w:rsid w:val="009A26AD"/>
    <w:rsid w:val="009A27E7"/>
    <w:rsid w:val="009A49AD"/>
    <w:rsid w:val="009A61EB"/>
    <w:rsid w:val="009A749B"/>
    <w:rsid w:val="009B1A63"/>
    <w:rsid w:val="009B31BD"/>
    <w:rsid w:val="009B4560"/>
    <w:rsid w:val="009B469D"/>
    <w:rsid w:val="009B5227"/>
    <w:rsid w:val="009B5938"/>
    <w:rsid w:val="009B5FA5"/>
    <w:rsid w:val="009C0079"/>
    <w:rsid w:val="009C1397"/>
    <w:rsid w:val="009C43E8"/>
    <w:rsid w:val="009C4D25"/>
    <w:rsid w:val="009D347B"/>
    <w:rsid w:val="009D4846"/>
    <w:rsid w:val="009D577D"/>
    <w:rsid w:val="009D6820"/>
    <w:rsid w:val="009E0FEE"/>
    <w:rsid w:val="009E1063"/>
    <w:rsid w:val="009E17D8"/>
    <w:rsid w:val="009E2A6D"/>
    <w:rsid w:val="009E2C88"/>
    <w:rsid w:val="009E4AB1"/>
    <w:rsid w:val="009E697C"/>
    <w:rsid w:val="009F2367"/>
    <w:rsid w:val="009F3544"/>
    <w:rsid w:val="009F4643"/>
    <w:rsid w:val="009F5EE8"/>
    <w:rsid w:val="009F6D07"/>
    <w:rsid w:val="009F7DDB"/>
    <w:rsid w:val="00A00E60"/>
    <w:rsid w:val="00A01293"/>
    <w:rsid w:val="00A016BB"/>
    <w:rsid w:val="00A02ECF"/>
    <w:rsid w:val="00A03F3E"/>
    <w:rsid w:val="00A041CB"/>
    <w:rsid w:val="00A0552B"/>
    <w:rsid w:val="00A06EB1"/>
    <w:rsid w:val="00A07A19"/>
    <w:rsid w:val="00A120E7"/>
    <w:rsid w:val="00A1337D"/>
    <w:rsid w:val="00A13FE6"/>
    <w:rsid w:val="00A17501"/>
    <w:rsid w:val="00A202ED"/>
    <w:rsid w:val="00A20A43"/>
    <w:rsid w:val="00A20C86"/>
    <w:rsid w:val="00A21D8C"/>
    <w:rsid w:val="00A24A46"/>
    <w:rsid w:val="00A2515C"/>
    <w:rsid w:val="00A26594"/>
    <w:rsid w:val="00A3300F"/>
    <w:rsid w:val="00A3384F"/>
    <w:rsid w:val="00A358C1"/>
    <w:rsid w:val="00A3777E"/>
    <w:rsid w:val="00A406AF"/>
    <w:rsid w:val="00A41587"/>
    <w:rsid w:val="00A41F07"/>
    <w:rsid w:val="00A4235D"/>
    <w:rsid w:val="00A44CEE"/>
    <w:rsid w:val="00A46FEE"/>
    <w:rsid w:val="00A47163"/>
    <w:rsid w:val="00A47E0D"/>
    <w:rsid w:val="00A47EBE"/>
    <w:rsid w:val="00A5000A"/>
    <w:rsid w:val="00A500CA"/>
    <w:rsid w:val="00A5024B"/>
    <w:rsid w:val="00A51424"/>
    <w:rsid w:val="00A5146A"/>
    <w:rsid w:val="00A52564"/>
    <w:rsid w:val="00A52B4F"/>
    <w:rsid w:val="00A54D74"/>
    <w:rsid w:val="00A54E3D"/>
    <w:rsid w:val="00A558F0"/>
    <w:rsid w:val="00A55D73"/>
    <w:rsid w:val="00A60377"/>
    <w:rsid w:val="00A60EC6"/>
    <w:rsid w:val="00A628D0"/>
    <w:rsid w:val="00A63B02"/>
    <w:rsid w:val="00A642BF"/>
    <w:rsid w:val="00A64D31"/>
    <w:rsid w:val="00A64D5F"/>
    <w:rsid w:val="00A667A0"/>
    <w:rsid w:val="00A6779B"/>
    <w:rsid w:val="00A70C3D"/>
    <w:rsid w:val="00A71A5C"/>
    <w:rsid w:val="00A72AAC"/>
    <w:rsid w:val="00A743A8"/>
    <w:rsid w:val="00A76F91"/>
    <w:rsid w:val="00A77A7D"/>
    <w:rsid w:val="00A77CF1"/>
    <w:rsid w:val="00A80565"/>
    <w:rsid w:val="00A80BD6"/>
    <w:rsid w:val="00A819D2"/>
    <w:rsid w:val="00A822C7"/>
    <w:rsid w:val="00A824D8"/>
    <w:rsid w:val="00A82CFE"/>
    <w:rsid w:val="00A83D67"/>
    <w:rsid w:val="00A847A4"/>
    <w:rsid w:val="00A84B7C"/>
    <w:rsid w:val="00A862F1"/>
    <w:rsid w:val="00A8672E"/>
    <w:rsid w:val="00A87421"/>
    <w:rsid w:val="00A87B9E"/>
    <w:rsid w:val="00A91A68"/>
    <w:rsid w:val="00A91AC2"/>
    <w:rsid w:val="00A9207D"/>
    <w:rsid w:val="00A929E4"/>
    <w:rsid w:val="00A92FA5"/>
    <w:rsid w:val="00A957AD"/>
    <w:rsid w:val="00A9672A"/>
    <w:rsid w:val="00AA074C"/>
    <w:rsid w:val="00AA1769"/>
    <w:rsid w:val="00AA28BE"/>
    <w:rsid w:val="00AA36B1"/>
    <w:rsid w:val="00AA3FEF"/>
    <w:rsid w:val="00AA48FB"/>
    <w:rsid w:val="00AA5F57"/>
    <w:rsid w:val="00AA6835"/>
    <w:rsid w:val="00AA68CE"/>
    <w:rsid w:val="00AB1E69"/>
    <w:rsid w:val="00AB23CC"/>
    <w:rsid w:val="00AB4327"/>
    <w:rsid w:val="00AB5987"/>
    <w:rsid w:val="00AB5D4B"/>
    <w:rsid w:val="00AB5EC7"/>
    <w:rsid w:val="00AB651D"/>
    <w:rsid w:val="00AB6F7F"/>
    <w:rsid w:val="00AC0F3C"/>
    <w:rsid w:val="00AC1062"/>
    <w:rsid w:val="00AC37AD"/>
    <w:rsid w:val="00AC431F"/>
    <w:rsid w:val="00AC4945"/>
    <w:rsid w:val="00AC50B6"/>
    <w:rsid w:val="00AC6120"/>
    <w:rsid w:val="00AC644C"/>
    <w:rsid w:val="00AC6F22"/>
    <w:rsid w:val="00AC777B"/>
    <w:rsid w:val="00AD3658"/>
    <w:rsid w:val="00AD3889"/>
    <w:rsid w:val="00AD3D8C"/>
    <w:rsid w:val="00AD455A"/>
    <w:rsid w:val="00AD5708"/>
    <w:rsid w:val="00AD6B07"/>
    <w:rsid w:val="00AD79A5"/>
    <w:rsid w:val="00AD7B9C"/>
    <w:rsid w:val="00AE033D"/>
    <w:rsid w:val="00AE111F"/>
    <w:rsid w:val="00AE2D65"/>
    <w:rsid w:val="00AE3D34"/>
    <w:rsid w:val="00AE5C57"/>
    <w:rsid w:val="00AE5EFB"/>
    <w:rsid w:val="00AE5F98"/>
    <w:rsid w:val="00AE7B6E"/>
    <w:rsid w:val="00AE7D10"/>
    <w:rsid w:val="00AF2011"/>
    <w:rsid w:val="00AF3515"/>
    <w:rsid w:val="00AF58DF"/>
    <w:rsid w:val="00AF6721"/>
    <w:rsid w:val="00AF6BA9"/>
    <w:rsid w:val="00AF733D"/>
    <w:rsid w:val="00B02008"/>
    <w:rsid w:val="00B027D5"/>
    <w:rsid w:val="00B0344E"/>
    <w:rsid w:val="00B03F4D"/>
    <w:rsid w:val="00B04470"/>
    <w:rsid w:val="00B04D2C"/>
    <w:rsid w:val="00B051AF"/>
    <w:rsid w:val="00B05D34"/>
    <w:rsid w:val="00B064BA"/>
    <w:rsid w:val="00B07536"/>
    <w:rsid w:val="00B07E9C"/>
    <w:rsid w:val="00B10AA4"/>
    <w:rsid w:val="00B1348C"/>
    <w:rsid w:val="00B1375C"/>
    <w:rsid w:val="00B1385D"/>
    <w:rsid w:val="00B1513A"/>
    <w:rsid w:val="00B16632"/>
    <w:rsid w:val="00B16853"/>
    <w:rsid w:val="00B17E9B"/>
    <w:rsid w:val="00B17F31"/>
    <w:rsid w:val="00B201BF"/>
    <w:rsid w:val="00B2181D"/>
    <w:rsid w:val="00B21DA3"/>
    <w:rsid w:val="00B22681"/>
    <w:rsid w:val="00B246ED"/>
    <w:rsid w:val="00B27445"/>
    <w:rsid w:val="00B3094B"/>
    <w:rsid w:val="00B3268F"/>
    <w:rsid w:val="00B330FC"/>
    <w:rsid w:val="00B33CB5"/>
    <w:rsid w:val="00B36D6C"/>
    <w:rsid w:val="00B36D9D"/>
    <w:rsid w:val="00B41653"/>
    <w:rsid w:val="00B41C03"/>
    <w:rsid w:val="00B42664"/>
    <w:rsid w:val="00B45565"/>
    <w:rsid w:val="00B460D6"/>
    <w:rsid w:val="00B46256"/>
    <w:rsid w:val="00B465C1"/>
    <w:rsid w:val="00B47A87"/>
    <w:rsid w:val="00B503B5"/>
    <w:rsid w:val="00B50519"/>
    <w:rsid w:val="00B51C8F"/>
    <w:rsid w:val="00B53144"/>
    <w:rsid w:val="00B5368A"/>
    <w:rsid w:val="00B53C7A"/>
    <w:rsid w:val="00B5581A"/>
    <w:rsid w:val="00B56400"/>
    <w:rsid w:val="00B57218"/>
    <w:rsid w:val="00B57AAF"/>
    <w:rsid w:val="00B6032C"/>
    <w:rsid w:val="00B60D2D"/>
    <w:rsid w:val="00B62FFB"/>
    <w:rsid w:val="00B63ACD"/>
    <w:rsid w:val="00B64302"/>
    <w:rsid w:val="00B64773"/>
    <w:rsid w:val="00B65CE3"/>
    <w:rsid w:val="00B67C28"/>
    <w:rsid w:val="00B721BF"/>
    <w:rsid w:val="00B7226F"/>
    <w:rsid w:val="00B77128"/>
    <w:rsid w:val="00B802B9"/>
    <w:rsid w:val="00B805E8"/>
    <w:rsid w:val="00B806EA"/>
    <w:rsid w:val="00B80A29"/>
    <w:rsid w:val="00B811EC"/>
    <w:rsid w:val="00B813F7"/>
    <w:rsid w:val="00B81ECD"/>
    <w:rsid w:val="00B82001"/>
    <w:rsid w:val="00B82349"/>
    <w:rsid w:val="00B82922"/>
    <w:rsid w:val="00B8405D"/>
    <w:rsid w:val="00B85F66"/>
    <w:rsid w:val="00B86C8A"/>
    <w:rsid w:val="00B86ED4"/>
    <w:rsid w:val="00B86FA0"/>
    <w:rsid w:val="00B879D0"/>
    <w:rsid w:val="00B90F6A"/>
    <w:rsid w:val="00B9449C"/>
    <w:rsid w:val="00B94C02"/>
    <w:rsid w:val="00B954AC"/>
    <w:rsid w:val="00BA0521"/>
    <w:rsid w:val="00BA1110"/>
    <w:rsid w:val="00BA1B65"/>
    <w:rsid w:val="00BA2607"/>
    <w:rsid w:val="00BA2B89"/>
    <w:rsid w:val="00BA3D4B"/>
    <w:rsid w:val="00BA7B8C"/>
    <w:rsid w:val="00BB0470"/>
    <w:rsid w:val="00BB051C"/>
    <w:rsid w:val="00BB0EFB"/>
    <w:rsid w:val="00BB2251"/>
    <w:rsid w:val="00BB435B"/>
    <w:rsid w:val="00BB45AE"/>
    <w:rsid w:val="00BB6135"/>
    <w:rsid w:val="00BB71C2"/>
    <w:rsid w:val="00BB7348"/>
    <w:rsid w:val="00BC0364"/>
    <w:rsid w:val="00BC1956"/>
    <w:rsid w:val="00BC1B0D"/>
    <w:rsid w:val="00BC1B73"/>
    <w:rsid w:val="00BC3176"/>
    <w:rsid w:val="00BC3372"/>
    <w:rsid w:val="00BC448E"/>
    <w:rsid w:val="00BC7098"/>
    <w:rsid w:val="00BD0BB8"/>
    <w:rsid w:val="00BD19C9"/>
    <w:rsid w:val="00BD1CD8"/>
    <w:rsid w:val="00BD29E1"/>
    <w:rsid w:val="00BD520F"/>
    <w:rsid w:val="00BE12D5"/>
    <w:rsid w:val="00BE1409"/>
    <w:rsid w:val="00BE1D3B"/>
    <w:rsid w:val="00BE2FA3"/>
    <w:rsid w:val="00BE497D"/>
    <w:rsid w:val="00BE4986"/>
    <w:rsid w:val="00BE4E44"/>
    <w:rsid w:val="00BE6826"/>
    <w:rsid w:val="00BE728F"/>
    <w:rsid w:val="00BF0E45"/>
    <w:rsid w:val="00BF0F79"/>
    <w:rsid w:val="00BF1389"/>
    <w:rsid w:val="00BF2B60"/>
    <w:rsid w:val="00BF2E28"/>
    <w:rsid w:val="00BF2FD8"/>
    <w:rsid w:val="00BF481A"/>
    <w:rsid w:val="00BF4960"/>
    <w:rsid w:val="00BF5769"/>
    <w:rsid w:val="00BF6B4F"/>
    <w:rsid w:val="00C03059"/>
    <w:rsid w:val="00C03378"/>
    <w:rsid w:val="00C047E4"/>
    <w:rsid w:val="00C055EF"/>
    <w:rsid w:val="00C06041"/>
    <w:rsid w:val="00C06070"/>
    <w:rsid w:val="00C07390"/>
    <w:rsid w:val="00C079B9"/>
    <w:rsid w:val="00C10AC6"/>
    <w:rsid w:val="00C11C13"/>
    <w:rsid w:val="00C13781"/>
    <w:rsid w:val="00C145E3"/>
    <w:rsid w:val="00C163D4"/>
    <w:rsid w:val="00C16951"/>
    <w:rsid w:val="00C16DD0"/>
    <w:rsid w:val="00C2037B"/>
    <w:rsid w:val="00C2156A"/>
    <w:rsid w:val="00C21DE1"/>
    <w:rsid w:val="00C24481"/>
    <w:rsid w:val="00C25346"/>
    <w:rsid w:val="00C3007F"/>
    <w:rsid w:val="00C31C15"/>
    <w:rsid w:val="00C32338"/>
    <w:rsid w:val="00C34B09"/>
    <w:rsid w:val="00C34D3E"/>
    <w:rsid w:val="00C34F8D"/>
    <w:rsid w:val="00C3669F"/>
    <w:rsid w:val="00C3733E"/>
    <w:rsid w:val="00C3795E"/>
    <w:rsid w:val="00C407E1"/>
    <w:rsid w:val="00C42096"/>
    <w:rsid w:val="00C4341E"/>
    <w:rsid w:val="00C437AC"/>
    <w:rsid w:val="00C43CC5"/>
    <w:rsid w:val="00C460EE"/>
    <w:rsid w:val="00C46860"/>
    <w:rsid w:val="00C469BD"/>
    <w:rsid w:val="00C511B4"/>
    <w:rsid w:val="00C512DC"/>
    <w:rsid w:val="00C523EE"/>
    <w:rsid w:val="00C52E2A"/>
    <w:rsid w:val="00C5366F"/>
    <w:rsid w:val="00C537EE"/>
    <w:rsid w:val="00C55596"/>
    <w:rsid w:val="00C575D1"/>
    <w:rsid w:val="00C6070D"/>
    <w:rsid w:val="00C61163"/>
    <w:rsid w:val="00C61B4D"/>
    <w:rsid w:val="00C62AB3"/>
    <w:rsid w:val="00C67EFE"/>
    <w:rsid w:val="00C704F8"/>
    <w:rsid w:val="00C717C7"/>
    <w:rsid w:val="00C717DD"/>
    <w:rsid w:val="00C72A14"/>
    <w:rsid w:val="00C737BE"/>
    <w:rsid w:val="00C7402F"/>
    <w:rsid w:val="00C76E57"/>
    <w:rsid w:val="00C802DB"/>
    <w:rsid w:val="00C81E2A"/>
    <w:rsid w:val="00C821A8"/>
    <w:rsid w:val="00C835A7"/>
    <w:rsid w:val="00C8447D"/>
    <w:rsid w:val="00C85D08"/>
    <w:rsid w:val="00C85ED3"/>
    <w:rsid w:val="00C85FB4"/>
    <w:rsid w:val="00C86815"/>
    <w:rsid w:val="00C87002"/>
    <w:rsid w:val="00C879DB"/>
    <w:rsid w:val="00C914FE"/>
    <w:rsid w:val="00C926BB"/>
    <w:rsid w:val="00C93735"/>
    <w:rsid w:val="00C93B4F"/>
    <w:rsid w:val="00C945E3"/>
    <w:rsid w:val="00C95802"/>
    <w:rsid w:val="00C96038"/>
    <w:rsid w:val="00C96638"/>
    <w:rsid w:val="00CA0FAF"/>
    <w:rsid w:val="00CA27C3"/>
    <w:rsid w:val="00CA2CB5"/>
    <w:rsid w:val="00CA3011"/>
    <w:rsid w:val="00CA6575"/>
    <w:rsid w:val="00CA69E7"/>
    <w:rsid w:val="00CA7079"/>
    <w:rsid w:val="00CA7EBA"/>
    <w:rsid w:val="00CB35EE"/>
    <w:rsid w:val="00CB3C57"/>
    <w:rsid w:val="00CB477F"/>
    <w:rsid w:val="00CB4DD2"/>
    <w:rsid w:val="00CB5BD9"/>
    <w:rsid w:val="00CB6776"/>
    <w:rsid w:val="00CB695E"/>
    <w:rsid w:val="00CB6C76"/>
    <w:rsid w:val="00CB722D"/>
    <w:rsid w:val="00CB7B34"/>
    <w:rsid w:val="00CC0376"/>
    <w:rsid w:val="00CC207A"/>
    <w:rsid w:val="00CC2257"/>
    <w:rsid w:val="00CC5182"/>
    <w:rsid w:val="00CC52C2"/>
    <w:rsid w:val="00CC6CAD"/>
    <w:rsid w:val="00CC71F4"/>
    <w:rsid w:val="00CC7797"/>
    <w:rsid w:val="00CD1DF1"/>
    <w:rsid w:val="00CD5331"/>
    <w:rsid w:val="00CD5CA3"/>
    <w:rsid w:val="00CD6D7B"/>
    <w:rsid w:val="00CD75F1"/>
    <w:rsid w:val="00CE0BCF"/>
    <w:rsid w:val="00CE29C0"/>
    <w:rsid w:val="00CE4315"/>
    <w:rsid w:val="00CE6632"/>
    <w:rsid w:val="00CE78B3"/>
    <w:rsid w:val="00CF1D72"/>
    <w:rsid w:val="00CF1F5E"/>
    <w:rsid w:val="00CF1F71"/>
    <w:rsid w:val="00CF3D09"/>
    <w:rsid w:val="00CF5481"/>
    <w:rsid w:val="00CF5E7D"/>
    <w:rsid w:val="00CF7768"/>
    <w:rsid w:val="00D00A85"/>
    <w:rsid w:val="00D04246"/>
    <w:rsid w:val="00D049B7"/>
    <w:rsid w:val="00D049E6"/>
    <w:rsid w:val="00D04BAB"/>
    <w:rsid w:val="00D05D00"/>
    <w:rsid w:val="00D07428"/>
    <w:rsid w:val="00D1138A"/>
    <w:rsid w:val="00D1218F"/>
    <w:rsid w:val="00D12D0E"/>
    <w:rsid w:val="00D147B2"/>
    <w:rsid w:val="00D148B7"/>
    <w:rsid w:val="00D14B4A"/>
    <w:rsid w:val="00D16811"/>
    <w:rsid w:val="00D173FC"/>
    <w:rsid w:val="00D174C9"/>
    <w:rsid w:val="00D20290"/>
    <w:rsid w:val="00D2205C"/>
    <w:rsid w:val="00D2428C"/>
    <w:rsid w:val="00D255D0"/>
    <w:rsid w:val="00D2691F"/>
    <w:rsid w:val="00D27823"/>
    <w:rsid w:val="00D30508"/>
    <w:rsid w:val="00D30762"/>
    <w:rsid w:val="00D30D73"/>
    <w:rsid w:val="00D312F0"/>
    <w:rsid w:val="00D348CB"/>
    <w:rsid w:val="00D35723"/>
    <w:rsid w:val="00D406F6"/>
    <w:rsid w:val="00D418DE"/>
    <w:rsid w:val="00D4274C"/>
    <w:rsid w:val="00D42CE6"/>
    <w:rsid w:val="00D4410E"/>
    <w:rsid w:val="00D44A59"/>
    <w:rsid w:val="00D44CED"/>
    <w:rsid w:val="00D4682D"/>
    <w:rsid w:val="00D50611"/>
    <w:rsid w:val="00D516DE"/>
    <w:rsid w:val="00D5191F"/>
    <w:rsid w:val="00D51CDC"/>
    <w:rsid w:val="00D520D1"/>
    <w:rsid w:val="00D521E6"/>
    <w:rsid w:val="00D5333F"/>
    <w:rsid w:val="00D53DF5"/>
    <w:rsid w:val="00D5472A"/>
    <w:rsid w:val="00D55173"/>
    <w:rsid w:val="00D57454"/>
    <w:rsid w:val="00D578D0"/>
    <w:rsid w:val="00D60B82"/>
    <w:rsid w:val="00D63DBE"/>
    <w:rsid w:val="00D64EF4"/>
    <w:rsid w:val="00D66444"/>
    <w:rsid w:val="00D66E9A"/>
    <w:rsid w:val="00D7061D"/>
    <w:rsid w:val="00D71339"/>
    <w:rsid w:val="00D7197F"/>
    <w:rsid w:val="00D71A17"/>
    <w:rsid w:val="00D72E62"/>
    <w:rsid w:val="00D74987"/>
    <w:rsid w:val="00D75C3C"/>
    <w:rsid w:val="00D76911"/>
    <w:rsid w:val="00D76DD8"/>
    <w:rsid w:val="00D77284"/>
    <w:rsid w:val="00D81045"/>
    <w:rsid w:val="00D81897"/>
    <w:rsid w:val="00D82881"/>
    <w:rsid w:val="00D86002"/>
    <w:rsid w:val="00D878C7"/>
    <w:rsid w:val="00D87936"/>
    <w:rsid w:val="00D9000D"/>
    <w:rsid w:val="00D91DDA"/>
    <w:rsid w:val="00D923E6"/>
    <w:rsid w:val="00D9266B"/>
    <w:rsid w:val="00D92A71"/>
    <w:rsid w:val="00D9706A"/>
    <w:rsid w:val="00DA0DA3"/>
    <w:rsid w:val="00DA118E"/>
    <w:rsid w:val="00DA1867"/>
    <w:rsid w:val="00DA2D4F"/>
    <w:rsid w:val="00DB0B70"/>
    <w:rsid w:val="00DB13D0"/>
    <w:rsid w:val="00DB1497"/>
    <w:rsid w:val="00DB33BB"/>
    <w:rsid w:val="00DB5636"/>
    <w:rsid w:val="00DB58CC"/>
    <w:rsid w:val="00DB5FC9"/>
    <w:rsid w:val="00DB6188"/>
    <w:rsid w:val="00DB701A"/>
    <w:rsid w:val="00DB71BE"/>
    <w:rsid w:val="00DC0E70"/>
    <w:rsid w:val="00DC13E3"/>
    <w:rsid w:val="00DC1A1D"/>
    <w:rsid w:val="00DC1DAD"/>
    <w:rsid w:val="00DC2CE4"/>
    <w:rsid w:val="00DC2F65"/>
    <w:rsid w:val="00DC45AF"/>
    <w:rsid w:val="00DC48C7"/>
    <w:rsid w:val="00DC5B7E"/>
    <w:rsid w:val="00DC672F"/>
    <w:rsid w:val="00DD0103"/>
    <w:rsid w:val="00DD0F0E"/>
    <w:rsid w:val="00DD12B4"/>
    <w:rsid w:val="00DD14F3"/>
    <w:rsid w:val="00DD2B0E"/>
    <w:rsid w:val="00DD3C32"/>
    <w:rsid w:val="00DD3CBA"/>
    <w:rsid w:val="00DD66C0"/>
    <w:rsid w:val="00DD7973"/>
    <w:rsid w:val="00DE0AA2"/>
    <w:rsid w:val="00DE134A"/>
    <w:rsid w:val="00DE3389"/>
    <w:rsid w:val="00DE34BC"/>
    <w:rsid w:val="00DE416A"/>
    <w:rsid w:val="00DE4621"/>
    <w:rsid w:val="00DE566A"/>
    <w:rsid w:val="00DE6004"/>
    <w:rsid w:val="00DE7087"/>
    <w:rsid w:val="00DE7B1D"/>
    <w:rsid w:val="00DF10FF"/>
    <w:rsid w:val="00DF2DA2"/>
    <w:rsid w:val="00DF3217"/>
    <w:rsid w:val="00DF4D68"/>
    <w:rsid w:val="00E010CC"/>
    <w:rsid w:val="00E017D9"/>
    <w:rsid w:val="00E03B9B"/>
    <w:rsid w:val="00E04785"/>
    <w:rsid w:val="00E0573B"/>
    <w:rsid w:val="00E06764"/>
    <w:rsid w:val="00E06DE9"/>
    <w:rsid w:val="00E1280E"/>
    <w:rsid w:val="00E13D32"/>
    <w:rsid w:val="00E1552E"/>
    <w:rsid w:val="00E15DE3"/>
    <w:rsid w:val="00E20CE3"/>
    <w:rsid w:val="00E216AE"/>
    <w:rsid w:val="00E2226F"/>
    <w:rsid w:val="00E22362"/>
    <w:rsid w:val="00E22386"/>
    <w:rsid w:val="00E236BE"/>
    <w:rsid w:val="00E23809"/>
    <w:rsid w:val="00E24995"/>
    <w:rsid w:val="00E2596E"/>
    <w:rsid w:val="00E26B8E"/>
    <w:rsid w:val="00E30A92"/>
    <w:rsid w:val="00E30EB9"/>
    <w:rsid w:val="00E3219A"/>
    <w:rsid w:val="00E35C41"/>
    <w:rsid w:val="00E35D68"/>
    <w:rsid w:val="00E37AF4"/>
    <w:rsid w:val="00E41333"/>
    <w:rsid w:val="00E414BE"/>
    <w:rsid w:val="00E43819"/>
    <w:rsid w:val="00E452AD"/>
    <w:rsid w:val="00E46530"/>
    <w:rsid w:val="00E46831"/>
    <w:rsid w:val="00E46F05"/>
    <w:rsid w:val="00E50643"/>
    <w:rsid w:val="00E50D71"/>
    <w:rsid w:val="00E50DAD"/>
    <w:rsid w:val="00E51215"/>
    <w:rsid w:val="00E516D0"/>
    <w:rsid w:val="00E555BD"/>
    <w:rsid w:val="00E559F7"/>
    <w:rsid w:val="00E56A76"/>
    <w:rsid w:val="00E61E3E"/>
    <w:rsid w:val="00E62389"/>
    <w:rsid w:val="00E635B5"/>
    <w:rsid w:val="00E6514A"/>
    <w:rsid w:val="00E66071"/>
    <w:rsid w:val="00E669EA"/>
    <w:rsid w:val="00E67334"/>
    <w:rsid w:val="00E6788C"/>
    <w:rsid w:val="00E706A9"/>
    <w:rsid w:val="00E7103E"/>
    <w:rsid w:val="00E712C4"/>
    <w:rsid w:val="00E7166B"/>
    <w:rsid w:val="00E71A7E"/>
    <w:rsid w:val="00E71CE3"/>
    <w:rsid w:val="00E74F2D"/>
    <w:rsid w:val="00E74FD4"/>
    <w:rsid w:val="00E7607C"/>
    <w:rsid w:val="00E80B50"/>
    <w:rsid w:val="00E81FA3"/>
    <w:rsid w:val="00E825D8"/>
    <w:rsid w:val="00E827D8"/>
    <w:rsid w:val="00E83847"/>
    <w:rsid w:val="00E873FC"/>
    <w:rsid w:val="00E9188A"/>
    <w:rsid w:val="00E92AA4"/>
    <w:rsid w:val="00E92D56"/>
    <w:rsid w:val="00E957E7"/>
    <w:rsid w:val="00E95B6F"/>
    <w:rsid w:val="00E95D58"/>
    <w:rsid w:val="00E96E54"/>
    <w:rsid w:val="00E97029"/>
    <w:rsid w:val="00E972BE"/>
    <w:rsid w:val="00E977A1"/>
    <w:rsid w:val="00EA035F"/>
    <w:rsid w:val="00EA2C2E"/>
    <w:rsid w:val="00EA34A7"/>
    <w:rsid w:val="00EA512E"/>
    <w:rsid w:val="00EA6AB1"/>
    <w:rsid w:val="00EA76CB"/>
    <w:rsid w:val="00EA779E"/>
    <w:rsid w:val="00EA7B00"/>
    <w:rsid w:val="00EA7C94"/>
    <w:rsid w:val="00EB020E"/>
    <w:rsid w:val="00EB24F6"/>
    <w:rsid w:val="00EB4B5C"/>
    <w:rsid w:val="00EB6C7B"/>
    <w:rsid w:val="00EB7A8D"/>
    <w:rsid w:val="00EB7B54"/>
    <w:rsid w:val="00EC0896"/>
    <w:rsid w:val="00EC0B70"/>
    <w:rsid w:val="00EC133A"/>
    <w:rsid w:val="00EC1995"/>
    <w:rsid w:val="00EC220B"/>
    <w:rsid w:val="00EC5228"/>
    <w:rsid w:val="00EC5A4F"/>
    <w:rsid w:val="00EC5C14"/>
    <w:rsid w:val="00EC76CD"/>
    <w:rsid w:val="00EC7AD5"/>
    <w:rsid w:val="00ED17A3"/>
    <w:rsid w:val="00ED1A98"/>
    <w:rsid w:val="00ED2693"/>
    <w:rsid w:val="00ED4C5E"/>
    <w:rsid w:val="00EE0573"/>
    <w:rsid w:val="00EE132E"/>
    <w:rsid w:val="00EE2CFA"/>
    <w:rsid w:val="00EE338B"/>
    <w:rsid w:val="00EE3A35"/>
    <w:rsid w:val="00EE4338"/>
    <w:rsid w:val="00EE7441"/>
    <w:rsid w:val="00EE7E54"/>
    <w:rsid w:val="00EF0BF1"/>
    <w:rsid w:val="00EF3890"/>
    <w:rsid w:val="00EF3EF8"/>
    <w:rsid w:val="00EF493D"/>
    <w:rsid w:val="00EF586E"/>
    <w:rsid w:val="00EF6677"/>
    <w:rsid w:val="00EF693A"/>
    <w:rsid w:val="00EF7273"/>
    <w:rsid w:val="00EF7E25"/>
    <w:rsid w:val="00F0125A"/>
    <w:rsid w:val="00F016AB"/>
    <w:rsid w:val="00F01D4D"/>
    <w:rsid w:val="00F01FEF"/>
    <w:rsid w:val="00F049F2"/>
    <w:rsid w:val="00F05AC7"/>
    <w:rsid w:val="00F07BDB"/>
    <w:rsid w:val="00F1083F"/>
    <w:rsid w:val="00F12099"/>
    <w:rsid w:val="00F12898"/>
    <w:rsid w:val="00F143AC"/>
    <w:rsid w:val="00F147ED"/>
    <w:rsid w:val="00F153C4"/>
    <w:rsid w:val="00F15F8B"/>
    <w:rsid w:val="00F16FB7"/>
    <w:rsid w:val="00F1759B"/>
    <w:rsid w:val="00F17AB2"/>
    <w:rsid w:val="00F20428"/>
    <w:rsid w:val="00F2071F"/>
    <w:rsid w:val="00F21F27"/>
    <w:rsid w:val="00F22C99"/>
    <w:rsid w:val="00F22C9B"/>
    <w:rsid w:val="00F25073"/>
    <w:rsid w:val="00F27A15"/>
    <w:rsid w:val="00F339AD"/>
    <w:rsid w:val="00F33AA1"/>
    <w:rsid w:val="00F35081"/>
    <w:rsid w:val="00F354BC"/>
    <w:rsid w:val="00F368DE"/>
    <w:rsid w:val="00F37A25"/>
    <w:rsid w:val="00F408F8"/>
    <w:rsid w:val="00F42545"/>
    <w:rsid w:val="00F42E9A"/>
    <w:rsid w:val="00F4339D"/>
    <w:rsid w:val="00F43430"/>
    <w:rsid w:val="00F471AB"/>
    <w:rsid w:val="00F47713"/>
    <w:rsid w:val="00F50827"/>
    <w:rsid w:val="00F50AED"/>
    <w:rsid w:val="00F526C5"/>
    <w:rsid w:val="00F527D5"/>
    <w:rsid w:val="00F52ADE"/>
    <w:rsid w:val="00F5462B"/>
    <w:rsid w:val="00F550A9"/>
    <w:rsid w:val="00F55A76"/>
    <w:rsid w:val="00F55FCF"/>
    <w:rsid w:val="00F561B4"/>
    <w:rsid w:val="00F61529"/>
    <w:rsid w:val="00F61A2F"/>
    <w:rsid w:val="00F61D0B"/>
    <w:rsid w:val="00F62124"/>
    <w:rsid w:val="00F62662"/>
    <w:rsid w:val="00F66025"/>
    <w:rsid w:val="00F67C3A"/>
    <w:rsid w:val="00F67F4A"/>
    <w:rsid w:val="00F71A9A"/>
    <w:rsid w:val="00F735D4"/>
    <w:rsid w:val="00F73C67"/>
    <w:rsid w:val="00F74F6C"/>
    <w:rsid w:val="00F75804"/>
    <w:rsid w:val="00F76A46"/>
    <w:rsid w:val="00F76EF9"/>
    <w:rsid w:val="00F77AB3"/>
    <w:rsid w:val="00F807C6"/>
    <w:rsid w:val="00F81423"/>
    <w:rsid w:val="00F81B4F"/>
    <w:rsid w:val="00F840C6"/>
    <w:rsid w:val="00F84737"/>
    <w:rsid w:val="00F853E8"/>
    <w:rsid w:val="00F87080"/>
    <w:rsid w:val="00F90259"/>
    <w:rsid w:val="00F90293"/>
    <w:rsid w:val="00F92E11"/>
    <w:rsid w:val="00F9359B"/>
    <w:rsid w:val="00F948E5"/>
    <w:rsid w:val="00F97073"/>
    <w:rsid w:val="00F978D6"/>
    <w:rsid w:val="00FA1570"/>
    <w:rsid w:val="00FA506F"/>
    <w:rsid w:val="00FA59D9"/>
    <w:rsid w:val="00FA7B2D"/>
    <w:rsid w:val="00FA7BB4"/>
    <w:rsid w:val="00FB0468"/>
    <w:rsid w:val="00FB1067"/>
    <w:rsid w:val="00FB1C30"/>
    <w:rsid w:val="00FB23F2"/>
    <w:rsid w:val="00FB30BC"/>
    <w:rsid w:val="00FB515B"/>
    <w:rsid w:val="00FB5B76"/>
    <w:rsid w:val="00FB62F7"/>
    <w:rsid w:val="00FB7B5F"/>
    <w:rsid w:val="00FC0D85"/>
    <w:rsid w:val="00FC1756"/>
    <w:rsid w:val="00FC1B09"/>
    <w:rsid w:val="00FC20D2"/>
    <w:rsid w:val="00FC2832"/>
    <w:rsid w:val="00FC3C0B"/>
    <w:rsid w:val="00FC3DAF"/>
    <w:rsid w:val="00FC48F2"/>
    <w:rsid w:val="00FC7206"/>
    <w:rsid w:val="00FC73D8"/>
    <w:rsid w:val="00FD066A"/>
    <w:rsid w:val="00FD0B2F"/>
    <w:rsid w:val="00FD0E85"/>
    <w:rsid w:val="00FD2229"/>
    <w:rsid w:val="00FD23A0"/>
    <w:rsid w:val="00FD3403"/>
    <w:rsid w:val="00FD573B"/>
    <w:rsid w:val="00FD5933"/>
    <w:rsid w:val="00FD5EC6"/>
    <w:rsid w:val="00FD5F6C"/>
    <w:rsid w:val="00FD6598"/>
    <w:rsid w:val="00FE1644"/>
    <w:rsid w:val="00FE48C7"/>
    <w:rsid w:val="00FE67F3"/>
    <w:rsid w:val="00FE68D9"/>
    <w:rsid w:val="00FF1BDB"/>
    <w:rsid w:val="00FF257D"/>
    <w:rsid w:val="00FF3448"/>
    <w:rsid w:val="00FF406C"/>
    <w:rsid w:val="00FF48EA"/>
    <w:rsid w:val="00FF6D04"/>
    <w:rsid w:val="00FF763B"/>
    <w:rsid w:val="00FF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AD7B9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3366D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D7B9C"/>
    <w:rPr>
      <w:rFonts w:ascii="Arial" w:eastAsia="黑体" w:hAnsi="Arial" w:cs="Times New Roman"/>
      <w:b/>
      <w:bCs/>
      <w:sz w:val="32"/>
      <w:szCs w:val="32"/>
    </w:rPr>
  </w:style>
  <w:style w:type="paragraph" w:styleId="a3">
    <w:name w:val="Balloon Text"/>
    <w:basedOn w:val="a"/>
    <w:link w:val="Char"/>
    <w:uiPriority w:val="99"/>
    <w:semiHidden/>
    <w:unhideWhenUsed/>
    <w:rsid w:val="00DB13D0"/>
    <w:rPr>
      <w:sz w:val="18"/>
      <w:szCs w:val="18"/>
    </w:rPr>
  </w:style>
  <w:style w:type="character" w:customStyle="1" w:styleId="Char">
    <w:name w:val="批注框文本 Char"/>
    <w:basedOn w:val="a0"/>
    <w:link w:val="a3"/>
    <w:uiPriority w:val="99"/>
    <w:semiHidden/>
    <w:rsid w:val="00DB13D0"/>
    <w:rPr>
      <w:sz w:val="18"/>
      <w:szCs w:val="18"/>
    </w:rPr>
  </w:style>
  <w:style w:type="table" w:styleId="a4">
    <w:name w:val="Table Grid"/>
    <w:basedOn w:val="a1"/>
    <w:uiPriority w:val="59"/>
    <w:rsid w:val="00E468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DE3389"/>
    <w:pPr>
      <w:ind w:firstLineChars="200" w:firstLine="420"/>
    </w:pPr>
  </w:style>
  <w:style w:type="paragraph" w:styleId="a6">
    <w:name w:val="header"/>
    <w:basedOn w:val="a"/>
    <w:link w:val="Char0"/>
    <w:uiPriority w:val="99"/>
    <w:unhideWhenUsed/>
    <w:rsid w:val="000305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30508"/>
    <w:rPr>
      <w:sz w:val="18"/>
      <w:szCs w:val="18"/>
    </w:rPr>
  </w:style>
  <w:style w:type="paragraph" w:styleId="a7">
    <w:name w:val="footer"/>
    <w:basedOn w:val="a"/>
    <w:link w:val="Char1"/>
    <w:uiPriority w:val="99"/>
    <w:unhideWhenUsed/>
    <w:rsid w:val="00030508"/>
    <w:pPr>
      <w:tabs>
        <w:tab w:val="center" w:pos="4153"/>
        <w:tab w:val="right" w:pos="8306"/>
      </w:tabs>
      <w:snapToGrid w:val="0"/>
      <w:jc w:val="left"/>
    </w:pPr>
    <w:rPr>
      <w:sz w:val="18"/>
      <w:szCs w:val="18"/>
    </w:rPr>
  </w:style>
  <w:style w:type="character" w:customStyle="1" w:styleId="Char1">
    <w:name w:val="页脚 Char"/>
    <w:basedOn w:val="a0"/>
    <w:link w:val="a7"/>
    <w:uiPriority w:val="99"/>
    <w:rsid w:val="00030508"/>
    <w:rPr>
      <w:sz w:val="18"/>
      <w:szCs w:val="18"/>
    </w:rPr>
  </w:style>
  <w:style w:type="character" w:styleId="a8">
    <w:name w:val="Hyperlink"/>
    <w:basedOn w:val="a0"/>
    <w:uiPriority w:val="99"/>
    <w:semiHidden/>
    <w:unhideWhenUsed/>
    <w:rsid w:val="00EE7E54"/>
    <w:rPr>
      <w:color w:val="0000FF"/>
      <w:u w:val="single"/>
    </w:rPr>
  </w:style>
  <w:style w:type="character" w:styleId="a9">
    <w:name w:val="FollowedHyperlink"/>
    <w:basedOn w:val="a0"/>
    <w:uiPriority w:val="99"/>
    <w:semiHidden/>
    <w:unhideWhenUsed/>
    <w:rsid w:val="00EE7E54"/>
    <w:rPr>
      <w:color w:val="800080"/>
      <w:u w:val="single"/>
    </w:rPr>
  </w:style>
  <w:style w:type="paragraph" w:customStyle="1" w:styleId="font5">
    <w:name w:val="font5"/>
    <w:basedOn w:val="a"/>
    <w:rsid w:val="00EE7E5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EE7E54"/>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7">
    <w:name w:val="font7"/>
    <w:basedOn w:val="a"/>
    <w:rsid w:val="00EE7E54"/>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8">
    <w:name w:val="font8"/>
    <w:basedOn w:val="a"/>
    <w:rsid w:val="00EE7E54"/>
    <w:pPr>
      <w:widowControl/>
      <w:spacing w:before="100" w:beforeAutospacing="1" w:after="100" w:afterAutospacing="1"/>
      <w:jc w:val="left"/>
    </w:pPr>
    <w:rPr>
      <w:rFonts w:ascii="仿宋_GB2312" w:eastAsia="仿宋_GB2312" w:hAnsi="宋体" w:cs="宋体"/>
      <w:b/>
      <w:bCs/>
      <w:color w:val="000000"/>
      <w:kern w:val="0"/>
      <w:sz w:val="24"/>
      <w:szCs w:val="24"/>
    </w:rPr>
  </w:style>
  <w:style w:type="paragraph" w:customStyle="1" w:styleId="xl63">
    <w:name w:val="xl63"/>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5">
    <w:name w:val="xl65"/>
    <w:basedOn w:val="a"/>
    <w:rsid w:val="00EE7E54"/>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6">
    <w:name w:val="xl66"/>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7">
    <w:name w:val="xl67"/>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8">
    <w:name w:val="xl68"/>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9">
    <w:name w:val="xl69"/>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0">
    <w:name w:val="xl70"/>
    <w:basedOn w:val="a"/>
    <w:rsid w:val="00845C0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Char2">
    <w:name w:val="Char"/>
    <w:basedOn w:val="a"/>
    <w:rsid w:val="002A43A6"/>
    <w:pPr>
      <w:spacing w:line="360" w:lineRule="auto"/>
      <w:ind w:firstLineChars="200" w:firstLine="200"/>
    </w:pPr>
    <w:rPr>
      <w:rFonts w:ascii="宋体" w:eastAsia="宋体" w:hAnsi="宋体" w:cs="宋体"/>
      <w:sz w:val="24"/>
      <w:szCs w:val="24"/>
    </w:rPr>
  </w:style>
  <w:style w:type="character" w:customStyle="1" w:styleId="3Char">
    <w:name w:val="标题 3 Char"/>
    <w:basedOn w:val="a0"/>
    <w:link w:val="3"/>
    <w:uiPriority w:val="9"/>
    <w:rsid w:val="003366D3"/>
    <w:rPr>
      <w:b/>
      <w:bCs/>
      <w:sz w:val="32"/>
      <w:szCs w:val="32"/>
    </w:rPr>
  </w:style>
  <w:style w:type="paragraph" w:customStyle="1" w:styleId="font9">
    <w:name w:val="font9"/>
    <w:basedOn w:val="a"/>
    <w:rsid w:val="00A80BD6"/>
    <w:pPr>
      <w:widowControl/>
      <w:spacing w:before="100" w:beforeAutospacing="1" w:after="100" w:afterAutospacing="1"/>
      <w:jc w:val="left"/>
    </w:pPr>
    <w:rPr>
      <w:rFonts w:ascii="仿宋_GB2312" w:eastAsia="仿宋_GB2312" w:hAnsi="宋体" w:cs="宋体"/>
      <w:kern w:val="0"/>
      <w:sz w:val="22"/>
    </w:rPr>
  </w:style>
  <w:style w:type="paragraph" w:customStyle="1" w:styleId="font10">
    <w:name w:val="font10"/>
    <w:basedOn w:val="a"/>
    <w:rsid w:val="00A80BD6"/>
    <w:pPr>
      <w:widowControl/>
      <w:spacing w:before="100" w:beforeAutospacing="1" w:after="100" w:afterAutospacing="1"/>
      <w:jc w:val="left"/>
    </w:pPr>
    <w:rPr>
      <w:rFonts w:ascii="仿宋_GB2312" w:eastAsia="仿宋_GB2312" w:hAnsi="宋体" w:cs="宋体"/>
      <w:b/>
      <w:bCs/>
      <w:kern w:val="0"/>
      <w:sz w:val="22"/>
    </w:rPr>
  </w:style>
  <w:style w:type="paragraph" w:customStyle="1" w:styleId="font0">
    <w:name w:val="font0"/>
    <w:basedOn w:val="a"/>
    <w:rsid w:val="00A80BD6"/>
    <w:pPr>
      <w:widowControl/>
      <w:spacing w:before="100" w:beforeAutospacing="1" w:after="100" w:afterAutospacing="1"/>
      <w:jc w:val="left"/>
    </w:pPr>
    <w:rPr>
      <w:rFonts w:ascii="Tahoma" w:eastAsia="宋体" w:hAnsi="Tahoma" w:cs="Tahoma"/>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AD7B9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3366D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D7B9C"/>
    <w:rPr>
      <w:rFonts w:ascii="Arial" w:eastAsia="黑体" w:hAnsi="Arial" w:cs="Times New Roman"/>
      <w:b/>
      <w:bCs/>
      <w:sz w:val="32"/>
      <w:szCs w:val="32"/>
    </w:rPr>
  </w:style>
  <w:style w:type="paragraph" w:styleId="a3">
    <w:name w:val="Balloon Text"/>
    <w:basedOn w:val="a"/>
    <w:link w:val="Char"/>
    <w:uiPriority w:val="99"/>
    <w:semiHidden/>
    <w:unhideWhenUsed/>
    <w:rsid w:val="00DB13D0"/>
    <w:rPr>
      <w:sz w:val="18"/>
      <w:szCs w:val="18"/>
    </w:rPr>
  </w:style>
  <w:style w:type="character" w:customStyle="1" w:styleId="Char">
    <w:name w:val="批注框文本 Char"/>
    <w:basedOn w:val="a0"/>
    <w:link w:val="a3"/>
    <w:uiPriority w:val="99"/>
    <w:semiHidden/>
    <w:rsid w:val="00DB13D0"/>
    <w:rPr>
      <w:sz w:val="18"/>
      <w:szCs w:val="18"/>
    </w:rPr>
  </w:style>
  <w:style w:type="table" w:styleId="a4">
    <w:name w:val="Table Grid"/>
    <w:basedOn w:val="a1"/>
    <w:uiPriority w:val="59"/>
    <w:rsid w:val="00E468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DE3389"/>
    <w:pPr>
      <w:ind w:firstLineChars="200" w:firstLine="420"/>
    </w:pPr>
  </w:style>
  <w:style w:type="paragraph" w:styleId="a6">
    <w:name w:val="header"/>
    <w:basedOn w:val="a"/>
    <w:link w:val="Char0"/>
    <w:uiPriority w:val="99"/>
    <w:unhideWhenUsed/>
    <w:rsid w:val="000305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30508"/>
    <w:rPr>
      <w:sz w:val="18"/>
      <w:szCs w:val="18"/>
    </w:rPr>
  </w:style>
  <w:style w:type="paragraph" w:styleId="a7">
    <w:name w:val="footer"/>
    <w:basedOn w:val="a"/>
    <w:link w:val="Char1"/>
    <w:uiPriority w:val="99"/>
    <w:unhideWhenUsed/>
    <w:rsid w:val="00030508"/>
    <w:pPr>
      <w:tabs>
        <w:tab w:val="center" w:pos="4153"/>
        <w:tab w:val="right" w:pos="8306"/>
      </w:tabs>
      <w:snapToGrid w:val="0"/>
      <w:jc w:val="left"/>
    </w:pPr>
    <w:rPr>
      <w:sz w:val="18"/>
      <w:szCs w:val="18"/>
    </w:rPr>
  </w:style>
  <w:style w:type="character" w:customStyle="1" w:styleId="Char1">
    <w:name w:val="页脚 Char"/>
    <w:basedOn w:val="a0"/>
    <w:link w:val="a7"/>
    <w:uiPriority w:val="99"/>
    <w:rsid w:val="00030508"/>
    <w:rPr>
      <w:sz w:val="18"/>
      <w:szCs w:val="18"/>
    </w:rPr>
  </w:style>
  <w:style w:type="character" w:styleId="a8">
    <w:name w:val="Hyperlink"/>
    <w:basedOn w:val="a0"/>
    <w:uiPriority w:val="99"/>
    <w:semiHidden/>
    <w:unhideWhenUsed/>
    <w:rsid w:val="00EE7E54"/>
    <w:rPr>
      <w:color w:val="0000FF"/>
      <w:u w:val="single"/>
    </w:rPr>
  </w:style>
  <w:style w:type="character" w:styleId="a9">
    <w:name w:val="FollowedHyperlink"/>
    <w:basedOn w:val="a0"/>
    <w:uiPriority w:val="99"/>
    <w:semiHidden/>
    <w:unhideWhenUsed/>
    <w:rsid w:val="00EE7E54"/>
    <w:rPr>
      <w:color w:val="800080"/>
      <w:u w:val="single"/>
    </w:rPr>
  </w:style>
  <w:style w:type="paragraph" w:customStyle="1" w:styleId="font5">
    <w:name w:val="font5"/>
    <w:basedOn w:val="a"/>
    <w:rsid w:val="00EE7E5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EE7E54"/>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7">
    <w:name w:val="font7"/>
    <w:basedOn w:val="a"/>
    <w:rsid w:val="00EE7E54"/>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8">
    <w:name w:val="font8"/>
    <w:basedOn w:val="a"/>
    <w:rsid w:val="00EE7E54"/>
    <w:pPr>
      <w:widowControl/>
      <w:spacing w:before="100" w:beforeAutospacing="1" w:after="100" w:afterAutospacing="1"/>
      <w:jc w:val="left"/>
    </w:pPr>
    <w:rPr>
      <w:rFonts w:ascii="仿宋_GB2312" w:eastAsia="仿宋_GB2312" w:hAnsi="宋体" w:cs="宋体"/>
      <w:b/>
      <w:bCs/>
      <w:color w:val="000000"/>
      <w:kern w:val="0"/>
      <w:sz w:val="24"/>
      <w:szCs w:val="24"/>
    </w:rPr>
  </w:style>
  <w:style w:type="paragraph" w:customStyle="1" w:styleId="xl63">
    <w:name w:val="xl63"/>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5">
    <w:name w:val="xl65"/>
    <w:basedOn w:val="a"/>
    <w:rsid w:val="00EE7E54"/>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6">
    <w:name w:val="xl66"/>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7">
    <w:name w:val="xl67"/>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8">
    <w:name w:val="xl68"/>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9">
    <w:name w:val="xl69"/>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0">
    <w:name w:val="xl70"/>
    <w:basedOn w:val="a"/>
    <w:rsid w:val="00845C0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Char2">
    <w:name w:val="Char"/>
    <w:basedOn w:val="a"/>
    <w:rsid w:val="002A43A6"/>
    <w:pPr>
      <w:spacing w:line="360" w:lineRule="auto"/>
      <w:ind w:firstLineChars="200" w:firstLine="200"/>
    </w:pPr>
    <w:rPr>
      <w:rFonts w:ascii="宋体" w:eastAsia="宋体" w:hAnsi="宋体" w:cs="宋体"/>
      <w:sz w:val="24"/>
      <w:szCs w:val="24"/>
    </w:rPr>
  </w:style>
  <w:style w:type="character" w:customStyle="1" w:styleId="3Char">
    <w:name w:val="标题 3 Char"/>
    <w:basedOn w:val="a0"/>
    <w:link w:val="3"/>
    <w:uiPriority w:val="9"/>
    <w:rsid w:val="003366D3"/>
    <w:rPr>
      <w:b/>
      <w:bCs/>
      <w:sz w:val="32"/>
      <w:szCs w:val="32"/>
    </w:rPr>
  </w:style>
  <w:style w:type="paragraph" w:customStyle="1" w:styleId="font9">
    <w:name w:val="font9"/>
    <w:basedOn w:val="a"/>
    <w:rsid w:val="00A80BD6"/>
    <w:pPr>
      <w:widowControl/>
      <w:spacing w:before="100" w:beforeAutospacing="1" w:after="100" w:afterAutospacing="1"/>
      <w:jc w:val="left"/>
    </w:pPr>
    <w:rPr>
      <w:rFonts w:ascii="仿宋_GB2312" w:eastAsia="仿宋_GB2312" w:hAnsi="宋体" w:cs="宋体"/>
      <w:kern w:val="0"/>
      <w:sz w:val="22"/>
    </w:rPr>
  </w:style>
  <w:style w:type="paragraph" w:customStyle="1" w:styleId="font10">
    <w:name w:val="font10"/>
    <w:basedOn w:val="a"/>
    <w:rsid w:val="00A80BD6"/>
    <w:pPr>
      <w:widowControl/>
      <w:spacing w:before="100" w:beforeAutospacing="1" w:after="100" w:afterAutospacing="1"/>
      <w:jc w:val="left"/>
    </w:pPr>
    <w:rPr>
      <w:rFonts w:ascii="仿宋_GB2312" w:eastAsia="仿宋_GB2312" w:hAnsi="宋体" w:cs="宋体"/>
      <w:b/>
      <w:bCs/>
      <w:kern w:val="0"/>
      <w:sz w:val="22"/>
    </w:rPr>
  </w:style>
  <w:style w:type="paragraph" w:customStyle="1" w:styleId="font0">
    <w:name w:val="font0"/>
    <w:basedOn w:val="a"/>
    <w:rsid w:val="00A80BD6"/>
    <w:pPr>
      <w:widowControl/>
      <w:spacing w:before="100" w:beforeAutospacing="1" w:after="100" w:afterAutospacing="1"/>
      <w:jc w:val="left"/>
    </w:pPr>
    <w:rPr>
      <w:rFonts w:ascii="Tahoma" w:eastAsia="宋体" w:hAnsi="Tahoma" w:cs="Tahoma"/>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6337">
      <w:bodyDiv w:val="1"/>
      <w:marLeft w:val="0"/>
      <w:marRight w:val="0"/>
      <w:marTop w:val="0"/>
      <w:marBottom w:val="0"/>
      <w:divBdr>
        <w:top w:val="none" w:sz="0" w:space="0" w:color="auto"/>
        <w:left w:val="none" w:sz="0" w:space="0" w:color="auto"/>
        <w:bottom w:val="none" w:sz="0" w:space="0" w:color="auto"/>
        <w:right w:val="none" w:sz="0" w:space="0" w:color="auto"/>
      </w:divBdr>
    </w:div>
    <w:div w:id="67963993">
      <w:bodyDiv w:val="1"/>
      <w:marLeft w:val="0"/>
      <w:marRight w:val="0"/>
      <w:marTop w:val="0"/>
      <w:marBottom w:val="0"/>
      <w:divBdr>
        <w:top w:val="none" w:sz="0" w:space="0" w:color="auto"/>
        <w:left w:val="none" w:sz="0" w:space="0" w:color="auto"/>
        <w:bottom w:val="none" w:sz="0" w:space="0" w:color="auto"/>
        <w:right w:val="none" w:sz="0" w:space="0" w:color="auto"/>
      </w:divBdr>
    </w:div>
    <w:div w:id="70854871">
      <w:bodyDiv w:val="1"/>
      <w:marLeft w:val="0"/>
      <w:marRight w:val="0"/>
      <w:marTop w:val="0"/>
      <w:marBottom w:val="0"/>
      <w:divBdr>
        <w:top w:val="none" w:sz="0" w:space="0" w:color="auto"/>
        <w:left w:val="none" w:sz="0" w:space="0" w:color="auto"/>
        <w:bottom w:val="none" w:sz="0" w:space="0" w:color="auto"/>
        <w:right w:val="none" w:sz="0" w:space="0" w:color="auto"/>
      </w:divBdr>
    </w:div>
    <w:div w:id="102268785">
      <w:bodyDiv w:val="1"/>
      <w:marLeft w:val="0"/>
      <w:marRight w:val="0"/>
      <w:marTop w:val="0"/>
      <w:marBottom w:val="0"/>
      <w:divBdr>
        <w:top w:val="none" w:sz="0" w:space="0" w:color="auto"/>
        <w:left w:val="none" w:sz="0" w:space="0" w:color="auto"/>
        <w:bottom w:val="none" w:sz="0" w:space="0" w:color="auto"/>
        <w:right w:val="none" w:sz="0" w:space="0" w:color="auto"/>
      </w:divBdr>
    </w:div>
    <w:div w:id="106001538">
      <w:bodyDiv w:val="1"/>
      <w:marLeft w:val="0"/>
      <w:marRight w:val="0"/>
      <w:marTop w:val="0"/>
      <w:marBottom w:val="0"/>
      <w:divBdr>
        <w:top w:val="none" w:sz="0" w:space="0" w:color="auto"/>
        <w:left w:val="none" w:sz="0" w:space="0" w:color="auto"/>
        <w:bottom w:val="none" w:sz="0" w:space="0" w:color="auto"/>
        <w:right w:val="none" w:sz="0" w:space="0" w:color="auto"/>
      </w:divBdr>
      <w:divsChild>
        <w:div w:id="1226068431">
          <w:marLeft w:val="0"/>
          <w:marRight w:val="0"/>
          <w:marTop w:val="0"/>
          <w:marBottom w:val="0"/>
          <w:divBdr>
            <w:top w:val="none" w:sz="0" w:space="0" w:color="auto"/>
            <w:left w:val="none" w:sz="0" w:space="0" w:color="auto"/>
            <w:bottom w:val="none" w:sz="0" w:space="0" w:color="auto"/>
            <w:right w:val="none" w:sz="0" w:space="0" w:color="auto"/>
          </w:divBdr>
        </w:div>
      </w:divsChild>
    </w:div>
    <w:div w:id="109322138">
      <w:bodyDiv w:val="1"/>
      <w:marLeft w:val="0"/>
      <w:marRight w:val="0"/>
      <w:marTop w:val="0"/>
      <w:marBottom w:val="0"/>
      <w:divBdr>
        <w:top w:val="none" w:sz="0" w:space="0" w:color="auto"/>
        <w:left w:val="none" w:sz="0" w:space="0" w:color="auto"/>
        <w:bottom w:val="none" w:sz="0" w:space="0" w:color="auto"/>
        <w:right w:val="none" w:sz="0" w:space="0" w:color="auto"/>
      </w:divBdr>
    </w:div>
    <w:div w:id="123817369">
      <w:bodyDiv w:val="1"/>
      <w:marLeft w:val="0"/>
      <w:marRight w:val="0"/>
      <w:marTop w:val="0"/>
      <w:marBottom w:val="0"/>
      <w:divBdr>
        <w:top w:val="none" w:sz="0" w:space="0" w:color="auto"/>
        <w:left w:val="none" w:sz="0" w:space="0" w:color="auto"/>
        <w:bottom w:val="none" w:sz="0" w:space="0" w:color="auto"/>
        <w:right w:val="none" w:sz="0" w:space="0" w:color="auto"/>
      </w:divBdr>
    </w:div>
    <w:div w:id="130679331">
      <w:bodyDiv w:val="1"/>
      <w:marLeft w:val="0"/>
      <w:marRight w:val="0"/>
      <w:marTop w:val="0"/>
      <w:marBottom w:val="0"/>
      <w:divBdr>
        <w:top w:val="none" w:sz="0" w:space="0" w:color="auto"/>
        <w:left w:val="none" w:sz="0" w:space="0" w:color="auto"/>
        <w:bottom w:val="none" w:sz="0" w:space="0" w:color="auto"/>
        <w:right w:val="none" w:sz="0" w:space="0" w:color="auto"/>
      </w:divBdr>
      <w:divsChild>
        <w:div w:id="250311218">
          <w:marLeft w:val="0"/>
          <w:marRight w:val="0"/>
          <w:marTop w:val="0"/>
          <w:marBottom w:val="0"/>
          <w:divBdr>
            <w:top w:val="none" w:sz="0" w:space="0" w:color="auto"/>
            <w:left w:val="none" w:sz="0" w:space="0" w:color="auto"/>
            <w:bottom w:val="none" w:sz="0" w:space="0" w:color="auto"/>
            <w:right w:val="none" w:sz="0" w:space="0" w:color="auto"/>
          </w:divBdr>
        </w:div>
      </w:divsChild>
    </w:div>
    <w:div w:id="227762194">
      <w:bodyDiv w:val="1"/>
      <w:marLeft w:val="0"/>
      <w:marRight w:val="0"/>
      <w:marTop w:val="0"/>
      <w:marBottom w:val="0"/>
      <w:divBdr>
        <w:top w:val="none" w:sz="0" w:space="0" w:color="auto"/>
        <w:left w:val="none" w:sz="0" w:space="0" w:color="auto"/>
        <w:bottom w:val="none" w:sz="0" w:space="0" w:color="auto"/>
        <w:right w:val="none" w:sz="0" w:space="0" w:color="auto"/>
      </w:divBdr>
    </w:div>
    <w:div w:id="287322553">
      <w:bodyDiv w:val="1"/>
      <w:marLeft w:val="0"/>
      <w:marRight w:val="0"/>
      <w:marTop w:val="0"/>
      <w:marBottom w:val="0"/>
      <w:divBdr>
        <w:top w:val="none" w:sz="0" w:space="0" w:color="auto"/>
        <w:left w:val="none" w:sz="0" w:space="0" w:color="auto"/>
        <w:bottom w:val="none" w:sz="0" w:space="0" w:color="auto"/>
        <w:right w:val="none" w:sz="0" w:space="0" w:color="auto"/>
      </w:divBdr>
    </w:div>
    <w:div w:id="328951594">
      <w:bodyDiv w:val="1"/>
      <w:marLeft w:val="0"/>
      <w:marRight w:val="0"/>
      <w:marTop w:val="0"/>
      <w:marBottom w:val="0"/>
      <w:divBdr>
        <w:top w:val="none" w:sz="0" w:space="0" w:color="auto"/>
        <w:left w:val="none" w:sz="0" w:space="0" w:color="auto"/>
        <w:bottom w:val="none" w:sz="0" w:space="0" w:color="auto"/>
        <w:right w:val="none" w:sz="0" w:space="0" w:color="auto"/>
      </w:divBdr>
      <w:divsChild>
        <w:div w:id="969558392">
          <w:marLeft w:val="0"/>
          <w:marRight w:val="0"/>
          <w:marTop w:val="0"/>
          <w:marBottom w:val="0"/>
          <w:divBdr>
            <w:top w:val="none" w:sz="0" w:space="0" w:color="auto"/>
            <w:left w:val="none" w:sz="0" w:space="0" w:color="auto"/>
            <w:bottom w:val="none" w:sz="0" w:space="0" w:color="auto"/>
            <w:right w:val="none" w:sz="0" w:space="0" w:color="auto"/>
          </w:divBdr>
        </w:div>
      </w:divsChild>
    </w:div>
    <w:div w:id="367802746">
      <w:bodyDiv w:val="1"/>
      <w:marLeft w:val="0"/>
      <w:marRight w:val="0"/>
      <w:marTop w:val="0"/>
      <w:marBottom w:val="0"/>
      <w:divBdr>
        <w:top w:val="none" w:sz="0" w:space="0" w:color="auto"/>
        <w:left w:val="none" w:sz="0" w:space="0" w:color="auto"/>
        <w:bottom w:val="none" w:sz="0" w:space="0" w:color="auto"/>
        <w:right w:val="none" w:sz="0" w:space="0" w:color="auto"/>
      </w:divBdr>
    </w:div>
    <w:div w:id="382758439">
      <w:bodyDiv w:val="1"/>
      <w:marLeft w:val="0"/>
      <w:marRight w:val="0"/>
      <w:marTop w:val="0"/>
      <w:marBottom w:val="0"/>
      <w:divBdr>
        <w:top w:val="none" w:sz="0" w:space="0" w:color="auto"/>
        <w:left w:val="none" w:sz="0" w:space="0" w:color="auto"/>
        <w:bottom w:val="none" w:sz="0" w:space="0" w:color="auto"/>
        <w:right w:val="none" w:sz="0" w:space="0" w:color="auto"/>
      </w:divBdr>
    </w:div>
    <w:div w:id="394276025">
      <w:bodyDiv w:val="1"/>
      <w:marLeft w:val="0"/>
      <w:marRight w:val="0"/>
      <w:marTop w:val="0"/>
      <w:marBottom w:val="0"/>
      <w:divBdr>
        <w:top w:val="none" w:sz="0" w:space="0" w:color="auto"/>
        <w:left w:val="none" w:sz="0" w:space="0" w:color="auto"/>
        <w:bottom w:val="none" w:sz="0" w:space="0" w:color="auto"/>
        <w:right w:val="none" w:sz="0" w:space="0" w:color="auto"/>
      </w:divBdr>
    </w:div>
    <w:div w:id="398404530">
      <w:bodyDiv w:val="1"/>
      <w:marLeft w:val="0"/>
      <w:marRight w:val="0"/>
      <w:marTop w:val="0"/>
      <w:marBottom w:val="0"/>
      <w:divBdr>
        <w:top w:val="none" w:sz="0" w:space="0" w:color="auto"/>
        <w:left w:val="none" w:sz="0" w:space="0" w:color="auto"/>
        <w:bottom w:val="none" w:sz="0" w:space="0" w:color="auto"/>
        <w:right w:val="none" w:sz="0" w:space="0" w:color="auto"/>
      </w:divBdr>
    </w:div>
    <w:div w:id="423459768">
      <w:bodyDiv w:val="1"/>
      <w:marLeft w:val="0"/>
      <w:marRight w:val="0"/>
      <w:marTop w:val="0"/>
      <w:marBottom w:val="0"/>
      <w:divBdr>
        <w:top w:val="none" w:sz="0" w:space="0" w:color="auto"/>
        <w:left w:val="none" w:sz="0" w:space="0" w:color="auto"/>
        <w:bottom w:val="none" w:sz="0" w:space="0" w:color="auto"/>
        <w:right w:val="none" w:sz="0" w:space="0" w:color="auto"/>
      </w:divBdr>
    </w:div>
    <w:div w:id="441266823">
      <w:bodyDiv w:val="1"/>
      <w:marLeft w:val="0"/>
      <w:marRight w:val="0"/>
      <w:marTop w:val="0"/>
      <w:marBottom w:val="0"/>
      <w:divBdr>
        <w:top w:val="none" w:sz="0" w:space="0" w:color="auto"/>
        <w:left w:val="none" w:sz="0" w:space="0" w:color="auto"/>
        <w:bottom w:val="none" w:sz="0" w:space="0" w:color="auto"/>
        <w:right w:val="none" w:sz="0" w:space="0" w:color="auto"/>
      </w:divBdr>
    </w:div>
    <w:div w:id="522666231">
      <w:bodyDiv w:val="1"/>
      <w:marLeft w:val="0"/>
      <w:marRight w:val="0"/>
      <w:marTop w:val="0"/>
      <w:marBottom w:val="0"/>
      <w:divBdr>
        <w:top w:val="none" w:sz="0" w:space="0" w:color="auto"/>
        <w:left w:val="none" w:sz="0" w:space="0" w:color="auto"/>
        <w:bottom w:val="none" w:sz="0" w:space="0" w:color="auto"/>
        <w:right w:val="none" w:sz="0" w:space="0" w:color="auto"/>
      </w:divBdr>
    </w:div>
    <w:div w:id="528107116">
      <w:bodyDiv w:val="1"/>
      <w:marLeft w:val="0"/>
      <w:marRight w:val="0"/>
      <w:marTop w:val="0"/>
      <w:marBottom w:val="0"/>
      <w:divBdr>
        <w:top w:val="none" w:sz="0" w:space="0" w:color="auto"/>
        <w:left w:val="none" w:sz="0" w:space="0" w:color="auto"/>
        <w:bottom w:val="none" w:sz="0" w:space="0" w:color="auto"/>
        <w:right w:val="none" w:sz="0" w:space="0" w:color="auto"/>
      </w:divBdr>
    </w:div>
    <w:div w:id="538980639">
      <w:bodyDiv w:val="1"/>
      <w:marLeft w:val="0"/>
      <w:marRight w:val="0"/>
      <w:marTop w:val="0"/>
      <w:marBottom w:val="0"/>
      <w:divBdr>
        <w:top w:val="none" w:sz="0" w:space="0" w:color="auto"/>
        <w:left w:val="none" w:sz="0" w:space="0" w:color="auto"/>
        <w:bottom w:val="none" w:sz="0" w:space="0" w:color="auto"/>
        <w:right w:val="none" w:sz="0" w:space="0" w:color="auto"/>
      </w:divBdr>
      <w:divsChild>
        <w:div w:id="565149038">
          <w:marLeft w:val="0"/>
          <w:marRight w:val="0"/>
          <w:marTop w:val="0"/>
          <w:marBottom w:val="0"/>
          <w:divBdr>
            <w:top w:val="none" w:sz="0" w:space="0" w:color="auto"/>
            <w:left w:val="none" w:sz="0" w:space="0" w:color="auto"/>
            <w:bottom w:val="none" w:sz="0" w:space="0" w:color="auto"/>
            <w:right w:val="none" w:sz="0" w:space="0" w:color="auto"/>
          </w:divBdr>
        </w:div>
      </w:divsChild>
    </w:div>
    <w:div w:id="644239737">
      <w:bodyDiv w:val="1"/>
      <w:marLeft w:val="0"/>
      <w:marRight w:val="0"/>
      <w:marTop w:val="0"/>
      <w:marBottom w:val="0"/>
      <w:divBdr>
        <w:top w:val="none" w:sz="0" w:space="0" w:color="auto"/>
        <w:left w:val="none" w:sz="0" w:space="0" w:color="auto"/>
        <w:bottom w:val="none" w:sz="0" w:space="0" w:color="auto"/>
        <w:right w:val="none" w:sz="0" w:space="0" w:color="auto"/>
      </w:divBdr>
    </w:div>
    <w:div w:id="646130034">
      <w:bodyDiv w:val="1"/>
      <w:marLeft w:val="0"/>
      <w:marRight w:val="0"/>
      <w:marTop w:val="0"/>
      <w:marBottom w:val="0"/>
      <w:divBdr>
        <w:top w:val="none" w:sz="0" w:space="0" w:color="auto"/>
        <w:left w:val="none" w:sz="0" w:space="0" w:color="auto"/>
        <w:bottom w:val="none" w:sz="0" w:space="0" w:color="auto"/>
        <w:right w:val="none" w:sz="0" w:space="0" w:color="auto"/>
      </w:divBdr>
    </w:div>
    <w:div w:id="737092549">
      <w:bodyDiv w:val="1"/>
      <w:marLeft w:val="0"/>
      <w:marRight w:val="0"/>
      <w:marTop w:val="0"/>
      <w:marBottom w:val="0"/>
      <w:divBdr>
        <w:top w:val="none" w:sz="0" w:space="0" w:color="auto"/>
        <w:left w:val="none" w:sz="0" w:space="0" w:color="auto"/>
        <w:bottom w:val="none" w:sz="0" w:space="0" w:color="auto"/>
        <w:right w:val="none" w:sz="0" w:space="0" w:color="auto"/>
      </w:divBdr>
    </w:div>
    <w:div w:id="804472204">
      <w:bodyDiv w:val="1"/>
      <w:marLeft w:val="0"/>
      <w:marRight w:val="0"/>
      <w:marTop w:val="0"/>
      <w:marBottom w:val="0"/>
      <w:divBdr>
        <w:top w:val="none" w:sz="0" w:space="0" w:color="auto"/>
        <w:left w:val="none" w:sz="0" w:space="0" w:color="auto"/>
        <w:bottom w:val="none" w:sz="0" w:space="0" w:color="auto"/>
        <w:right w:val="none" w:sz="0" w:space="0" w:color="auto"/>
      </w:divBdr>
      <w:divsChild>
        <w:div w:id="1945529970">
          <w:marLeft w:val="0"/>
          <w:marRight w:val="0"/>
          <w:marTop w:val="0"/>
          <w:marBottom w:val="0"/>
          <w:divBdr>
            <w:top w:val="none" w:sz="0" w:space="0" w:color="auto"/>
            <w:left w:val="none" w:sz="0" w:space="0" w:color="auto"/>
            <w:bottom w:val="none" w:sz="0" w:space="0" w:color="auto"/>
            <w:right w:val="none" w:sz="0" w:space="0" w:color="auto"/>
          </w:divBdr>
        </w:div>
      </w:divsChild>
    </w:div>
    <w:div w:id="810055004">
      <w:bodyDiv w:val="1"/>
      <w:marLeft w:val="0"/>
      <w:marRight w:val="0"/>
      <w:marTop w:val="0"/>
      <w:marBottom w:val="0"/>
      <w:divBdr>
        <w:top w:val="none" w:sz="0" w:space="0" w:color="auto"/>
        <w:left w:val="none" w:sz="0" w:space="0" w:color="auto"/>
        <w:bottom w:val="none" w:sz="0" w:space="0" w:color="auto"/>
        <w:right w:val="none" w:sz="0" w:space="0" w:color="auto"/>
      </w:divBdr>
    </w:div>
    <w:div w:id="834030823">
      <w:bodyDiv w:val="1"/>
      <w:marLeft w:val="0"/>
      <w:marRight w:val="0"/>
      <w:marTop w:val="0"/>
      <w:marBottom w:val="0"/>
      <w:divBdr>
        <w:top w:val="none" w:sz="0" w:space="0" w:color="auto"/>
        <w:left w:val="none" w:sz="0" w:space="0" w:color="auto"/>
        <w:bottom w:val="none" w:sz="0" w:space="0" w:color="auto"/>
        <w:right w:val="none" w:sz="0" w:space="0" w:color="auto"/>
      </w:divBdr>
    </w:div>
    <w:div w:id="863439051">
      <w:bodyDiv w:val="1"/>
      <w:marLeft w:val="0"/>
      <w:marRight w:val="0"/>
      <w:marTop w:val="0"/>
      <w:marBottom w:val="0"/>
      <w:divBdr>
        <w:top w:val="none" w:sz="0" w:space="0" w:color="auto"/>
        <w:left w:val="none" w:sz="0" w:space="0" w:color="auto"/>
        <w:bottom w:val="none" w:sz="0" w:space="0" w:color="auto"/>
        <w:right w:val="none" w:sz="0" w:space="0" w:color="auto"/>
      </w:divBdr>
    </w:div>
    <w:div w:id="879325151">
      <w:bodyDiv w:val="1"/>
      <w:marLeft w:val="0"/>
      <w:marRight w:val="0"/>
      <w:marTop w:val="0"/>
      <w:marBottom w:val="0"/>
      <w:divBdr>
        <w:top w:val="none" w:sz="0" w:space="0" w:color="auto"/>
        <w:left w:val="none" w:sz="0" w:space="0" w:color="auto"/>
        <w:bottom w:val="none" w:sz="0" w:space="0" w:color="auto"/>
        <w:right w:val="none" w:sz="0" w:space="0" w:color="auto"/>
      </w:divBdr>
    </w:div>
    <w:div w:id="918178085">
      <w:bodyDiv w:val="1"/>
      <w:marLeft w:val="0"/>
      <w:marRight w:val="0"/>
      <w:marTop w:val="0"/>
      <w:marBottom w:val="0"/>
      <w:divBdr>
        <w:top w:val="none" w:sz="0" w:space="0" w:color="auto"/>
        <w:left w:val="none" w:sz="0" w:space="0" w:color="auto"/>
        <w:bottom w:val="none" w:sz="0" w:space="0" w:color="auto"/>
        <w:right w:val="none" w:sz="0" w:space="0" w:color="auto"/>
      </w:divBdr>
    </w:div>
    <w:div w:id="959603721">
      <w:bodyDiv w:val="1"/>
      <w:marLeft w:val="0"/>
      <w:marRight w:val="0"/>
      <w:marTop w:val="0"/>
      <w:marBottom w:val="0"/>
      <w:divBdr>
        <w:top w:val="none" w:sz="0" w:space="0" w:color="auto"/>
        <w:left w:val="none" w:sz="0" w:space="0" w:color="auto"/>
        <w:bottom w:val="none" w:sz="0" w:space="0" w:color="auto"/>
        <w:right w:val="none" w:sz="0" w:space="0" w:color="auto"/>
      </w:divBdr>
    </w:div>
    <w:div w:id="963005784">
      <w:bodyDiv w:val="1"/>
      <w:marLeft w:val="0"/>
      <w:marRight w:val="0"/>
      <w:marTop w:val="0"/>
      <w:marBottom w:val="0"/>
      <w:divBdr>
        <w:top w:val="none" w:sz="0" w:space="0" w:color="auto"/>
        <w:left w:val="none" w:sz="0" w:space="0" w:color="auto"/>
        <w:bottom w:val="none" w:sz="0" w:space="0" w:color="auto"/>
        <w:right w:val="none" w:sz="0" w:space="0" w:color="auto"/>
      </w:divBdr>
    </w:div>
    <w:div w:id="984625056">
      <w:bodyDiv w:val="1"/>
      <w:marLeft w:val="0"/>
      <w:marRight w:val="0"/>
      <w:marTop w:val="0"/>
      <w:marBottom w:val="0"/>
      <w:divBdr>
        <w:top w:val="none" w:sz="0" w:space="0" w:color="auto"/>
        <w:left w:val="none" w:sz="0" w:space="0" w:color="auto"/>
        <w:bottom w:val="none" w:sz="0" w:space="0" w:color="auto"/>
        <w:right w:val="none" w:sz="0" w:space="0" w:color="auto"/>
      </w:divBdr>
    </w:div>
    <w:div w:id="1012486655">
      <w:bodyDiv w:val="1"/>
      <w:marLeft w:val="0"/>
      <w:marRight w:val="0"/>
      <w:marTop w:val="0"/>
      <w:marBottom w:val="0"/>
      <w:divBdr>
        <w:top w:val="none" w:sz="0" w:space="0" w:color="auto"/>
        <w:left w:val="none" w:sz="0" w:space="0" w:color="auto"/>
        <w:bottom w:val="none" w:sz="0" w:space="0" w:color="auto"/>
        <w:right w:val="none" w:sz="0" w:space="0" w:color="auto"/>
      </w:divBdr>
    </w:div>
    <w:div w:id="1014186482">
      <w:bodyDiv w:val="1"/>
      <w:marLeft w:val="0"/>
      <w:marRight w:val="0"/>
      <w:marTop w:val="0"/>
      <w:marBottom w:val="0"/>
      <w:divBdr>
        <w:top w:val="none" w:sz="0" w:space="0" w:color="auto"/>
        <w:left w:val="none" w:sz="0" w:space="0" w:color="auto"/>
        <w:bottom w:val="none" w:sz="0" w:space="0" w:color="auto"/>
        <w:right w:val="none" w:sz="0" w:space="0" w:color="auto"/>
      </w:divBdr>
    </w:div>
    <w:div w:id="1061171556">
      <w:bodyDiv w:val="1"/>
      <w:marLeft w:val="0"/>
      <w:marRight w:val="0"/>
      <w:marTop w:val="0"/>
      <w:marBottom w:val="0"/>
      <w:divBdr>
        <w:top w:val="none" w:sz="0" w:space="0" w:color="auto"/>
        <w:left w:val="none" w:sz="0" w:space="0" w:color="auto"/>
        <w:bottom w:val="none" w:sz="0" w:space="0" w:color="auto"/>
        <w:right w:val="none" w:sz="0" w:space="0" w:color="auto"/>
      </w:divBdr>
    </w:div>
    <w:div w:id="1076783799">
      <w:bodyDiv w:val="1"/>
      <w:marLeft w:val="0"/>
      <w:marRight w:val="0"/>
      <w:marTop w:val="0"/>
      <w:marBottom w:val="0"/>
      <w:divBdr>
        <w:top w:val="none" w:sz="0" w:space="0" w:color="auto"/>
        <w:left w:val="none" w:sz="0" w:space="0" w:color="auto"/>
        <w:bottom w:val="none" w:sz="0" w:space="0" w:color="auto"/>
        <w:right w:val="none" w:sz="0" w:space="0" w:color="auto"/>
      </w:divBdr>
    </w:div>
    <w:div w:id="1099910949">
      <w:bodyDiv w:val="1"/>
      <w:marLeft w:val="0"/>
      <w:marRight w:val="0"/>
      <w:marTop w:val="0"/>
      <w:marBottom w:val="0"/>
      <w:divBdr>
        <w:top w:val="none" w:sz="0" w:space="0" w:color="auto"/>
        <w:left w:val="none" w:sz="0" w:space="0" w:color="auto"/>
        <w:bottom w:val="none" w:sz="0" w:space="0" w:color="auto"/>
        <w:right w:val="none" w:sz="0" w:space="0" w:color="auto"/>
      </w:divBdr>
      <w:divsChild>
        <w:div w:id="509950348">
          <w:marLeft w:val="0"/>
          <w:marRight w:val="0"/>
          <w:marTop w:val="0"/>
          <w:marBottom w:val="0"/>
          <w:divBdr>
            <w:top w:val="none" w:sz="0" w:space="0" w:color="auto"/>
            <w:left w:val="none" w:sz="0" w:space="0" w:color="auto"/>
            <w:bottom w:val="none" w:sz="0" w:space="0" w:color="auto"/>
            <w:right w:val="none" w:sz="0" w:space="0" w:color="auto"/>
          </w:divBdr>
        </w:div>
      </w:divsChild>
    </w:div>
    <w:div w:id="1128359074">
      <w:bodyDiv w:val="1"/>
      <w:marLeft w:val="0"/>
      <w:marRight w:val="0"/>
      <w:marTop w:val="0"/>
      <w:marBottom w:val="0"/>
      <w:divBdr>
        <w:top w:val="none" w:sz="0" w:space="0" w:color="auto"/>
        <w:left w:val="none" w:sz="0" w:space="0" w:color="auto"/>
        <w:bottom w:val="none" w:sz="0" w:space="0" w:color="auto"/>
        <w:right w:val="none" w:sz="0" w:space="0" w:color="auto"/>
      </w:divBdr>
    </w:div>
    <w:div w:id="1146435034">
      <w:bodyDiv w:val="1"/>
      <w:marLeft w:val="0"/>
      <w:marRight w:val="0"/>
      <w:marTop w:val="0"/>
      <w:marBottom w:val="0"/>
      <w:divBdr>
        <w:top w:val="none" w:sz="0" w:space="0" w:color="auto"/>
        <w:left w:val="none" w:sz="0" w:space="0" w:color="auto"/>
        <w:bottom w:val="none" w:sz="0" w:space="0" w:color="auto"/>
        <w:right w:val="none" w:sz="0" w:space="0" w:color="auto"/>
      </w:divBdr>
      <w:divsChild>
        <w:div w:id="465271068">
          <w:marLeft w:val="0"/>
          <w:marRight w:val="0"/>
          <w:marTop w:val="0"/>
          <w:marBottom w:val="0"/>
          <w:divBdr>
            <w:top w:val="none" w:sz="0" w:space="0" w:color="auto"/>
            <w:left w:val="none" w:sz="0" w:space="0" w:color="auto"/>
            <w:bottom w:val="none" w:sz="0" w:space="0" w:color="auto"/>
            <w:right w:val="none" w:sz="0" w:space="0" w:color="auto"/>
          </w:divBdr>
        </w:div>
      </w:divsChild>
    </w:div>
    <w:div w:id="1208838515">
      <w:bodyDiv w:val="1"/>
      <w:marLeft w:val="0"/>
      <w:marRight w:val="0"/>
      <w:marTop w:val="0"/>
      <w:marBottom w:val="0"/>
      <w:divBdr>
        <w:top w:val="none" w:sz="0" w:space="0" w:color="auto"/>
        <w:left w:val="none" w:sz="0" w:space="0" w:color="auto"/>
        <w:bottom w:val="none" w:sz="0" w:space="0" w:color="auto"/>
        <w:right w:val="none" w:sz="0" w:space="0" w:color="auto"/>
      </w:divBdr>
    </w:div>
    <w:div w:id="1246720120">
      <w:bodyDiv w:val="1"/>
      <w:marLeft w:val="0"/>
      <w:marRight w:val="0"/>
      <w:marTop w:val="0"/>
      <w:marBottom w:val="0"/>
      <w:divBdr>
        <w:top w:val="none" w:sz="0" w:space="0" w:color="auto"/>
        <w:left w:val="none" w:sz="0" w:space="0" w:color="auto"/>
        <w:bottom w:val="none" w:sz="0" w:space="0" w:color="auto"/>
        <w:right w:val="none" w:sz="0" w:space="0" w:color="auto"/>
      </w:divBdr>
    </w:div>
    <w:div w:id="1251429499">
      <w:bodyDiv w:val="1"/>
      <w:marLeft w:val="0"/>
      <w:marRight w:val="0"/>
      <w:marTop w:val="0"/>
      <w:marBottom w:val="0"/>
      <w:divBdr>
        <w:top w:val="none" w:sz="0" w:space="0" w:color="auto"/>
        <w:left w:val="none" w:sz="0" w:space="0" w:color="auto"/>
        <w:bottom w:val="none" w:sz="0" w:space="0" w:color="auto"/>
        <w:right w:val="none" w:sz="0" w:space="0" w:color="auto"/>
      </w:divBdr>
      <w:divsChild>
        <w:div w:id="407307670">
          <w:marLeft w:val="0"/>
          <w:marRight w:val="0"/>
          <w:marTop w:val="0"/>
          <w:marBottom w:val="0"/>
          <w:divBdr>
            <w:top w:val="none" w:sz="0" w:space="0" w:color="auto"/>
            <w:left w:val="none" w:sz="0" w:space="0" w:color="auto"/>
            <w:bottom w:val="none" w:sz="0" w:space="0" w:color="auto"/>
            <w:right w:val="none" w:sz="0" w:space="0" w:color="auto"/>
          </w:divBdr>
        </w:div>
      </w:divsChild>
    </w:div>
    <w:div w:id="1258247374">
      <w:bodyDiv w:val="1"/>
      <w:marLeft w:val="0"/>
      <w:marRight w:val="0"/>
      <w:marTop w:val="0"/>
      <w:marBottom w:val="0"/>
      <w:divBdr>
        <w:top w:val="none" w:sz="0" w:space="0" w:color="auto"/>
        <w:left w:val="none" w:sz="0" w:space="0" w:color="auto"/>
        <w:bottom w:val="none" w:sz="0" w:space="0" w:color="auto"/>
        <w:right w:val="none" w:sz="0" w:space="0" w:color="auto"/>
      </w:divBdr>
      <w:divsChild>
        <w:div w:id="355622857">
          <w:marLeft w:val="0"/>
          <w:marRight w:val="0"/>
          <w:marTop w:val="0"/>
          <w:marBottom w:val="0"/>
          <w:divBdr>
            <w:top w:val="none" w:sz="0" w:space="0" w:color="auto"/>
            <w:left w:val="none" w:sz="0" w:space="0" w:color="auto"/>
            <w:bottom w:val="none" w:sz="0" w:space="0" w:color="auto"/>
            <w:right w:val="none" w:sz="0" w:space="0" w:color="auto"/>
          </w:divBdr>
        </w:div>
      </w:divsChild>
    </w:div>
    <w:div w:id="1261453563">
      <w:bodyDiv w:val="1"/>
      <w:marLeft w:val="0"/>
      <w:marRight w:val="0"/>
      <w:marTop w:val="0"/>
      <w:marBottom w:val="0"/>
      <w:divBdr>
        <w:top w:val="none" w:sz="0" w:space="0" w:color="auto"/>
        <w:left w:val="none" w:sz="0" w:space="0" w:color="auto"/>
        <w:bottom w:val="none" w:sz="0" w:space="0" w:color="auto"/>
        <w:right w:val="none" w:sz="0" w:space="0" w:color="auto"/>
      </w:divBdr>
    </w:div>
    <w:div w:id="1265384199">
      <w:bodyDiv w:val="1"/>
      <w:marLeft w:val="0"/>
      <w:marRight w:val="0"/>
      <w:marTop w:val="0"/>
      <w:marBottom w:val="0"/>
      <w:divBdr>
        <w:top w:val="none" w:sz="0" w:space="0" w:color="auto"/>
        <w:left w:val="none" w:sz="0" w:space="0" w:color="auto"/>
        <w:bottom w:val="none" w:sz="0" w:space="0" w:color="auto"/>
        <w:right w:val="none" w:sz="0" w:space="0" w:color="auto"/>
      </w:divBdr>
      <w:divsChild>
        <w:div w:id="545409581">
          <w:marLeft w:val="0"/>
          <w:marRight w:val="0"/>
          <w:marTop w:val="0"/>
          <w:marBottom w:val="0"/>
          <w:divBdr>
            <w:top w:val="none" w:sz="0" w:space="0" w:color="auto"/>
            <w:left w:val="none" w:sz="0" w:space="0" w:color="auto"/>
            <w:bottom w:val="none" w:sz="0" w:space="0" w:color="auto"/>
            <w:right w:val="none" w:sz="0" w:space="0" w:color="auto"/>
          </w:divBdr>
        </w:div>
      </w:divsChild>
    </w:div>
    <w:div w:id="1279753235">
      <w:bodyDiv w:val="1"/>
      <w:marLeft w:val="0"/>
      <w:marRight w:val="0"/>
      <w:marTop w:val="0"/>
      <w:marBottom w:val="0"/>
      <w:divBdr>
        <w:top w:val="none" w:sz="0" w:space="0" w:color="auto"/>
        <w:left w:val="none" w:sz="0" w:space="0" w:color="auto"/>
        <w:bottom w:val="none" w:sz="0" w:space="0" w:color="auto"/>
        <w:right w:val="none" w:sz="0" w:space="0" w:color="auto"/>
      </w:divBdr>
    </w:div>
    <w:div w:id="1289895464">
      <w:bodyDiv w:val="1"/>
      <w:marLeft w:val="0"/>
      <w:marRight w:val="0"/>
      <w:marTop w:val="0"/>
      <w:marBottom w:val="0"/>
      <w:divBdr>
        <w:top w:val="none" w:sz="0" w:space="0" w:color="auto"/>
        <w:left w:val="none" w:sz="0" w:space="0" w:color="auto"/>
        <w:bottom w:val="none" w:sz="0" w:space="0" w:color="auto"/>
        <w:right w:val="none" w:sz="0" w:space="0" w:color="auto"/>
      </w:divBdr>
    </w:div>
    <w:div w:id="1291083825">
      <w:bodyDiv w:val="1"/>
      <w:marLeft w:val="0"/>
      <w:marRight w:val="0"/>
      <w:marTop w:val="0"/>
      <w:marBottom w:val="0"/>
      <w:divBdr>
        <w:top w:val="none" w:sz="0" w:space="0" w:color="auto"/>
        <w:left w:val="none" w:sz="0" w:space="0" w:color="auto"/>
        <w:bottom w:val="none" w:sz="0" w:space="0" w:color="auto"/>
        <w:right w:val="none" w:sz="0" w:space="0" w:color="auto"/>
      </w:divBdr>
    </w:div>
    <w:div w:id="1322076138">
      <w:bodyDiv w:val="1"/>
      <w:marLeft w:val="0"/>
      <w:marRight w:val="0"/>
      <w:marTop w:val="0"/>
      <w:marBottom w:val="0"/>
      <w:divBdr>
        <w:top w:val="none" w:sz="0" w:space="0" w:color="auto"/>
        <w:left w:val="none" w:sz="0" w:space="0" w:color="auto"/>
        <w:bottom w:val="none" w:sz="0" w:space="0" w:color="auto"/>
        <w:right w:val="none" w:sz="0" w:space="0" w:color="auto"/>
      </w:divBdr>
    </w:div>
    <w:div w:id="1328243371">
      <w:bodyDiv w:val="1"/>
      <w:marLeft w:val="0"/>
      <w:marRight w:val="0"/>
      <w:marTop w:val="0"/>
      <w:marBottom w:val="0"/>
      <w:divBdr>
        <w:top w:val="none" w:sz="0" w:space="0" w:color="auto"/>
        <w:left w:val="none" w:sz="0" w:space="0" w:color="auto"/>
        <w:bottom w:val="none" w:sz="0" w:space="0" w:color="auto"/>
        <w:right w:val="none" w:sz="0" w:space="0" w:color="auto"/>
      </w:divBdr>
    </w:div>
    <w:div w:id="1399865148">
      <w:bodyDiv w:val="1"/>
      <w:marLeft w:val="0"/>
      <w:marRight w:val="0"/>
      <w:marTop w:val="0"/>
      <w:marBottom w:val="0"/>
      <w:divBdr>
        <w:top w:val="none" w:sz="0" w:space="0" w:color="auto"/>
        <w:left w:val="none" w:sz="0" w:space="0" w:color="auto"/>
        <w:bottom w:val="none" w:sz="0" w:space="0" w:color="auto"/>
        <w:right w:val="none" w:sz="0" w:space="0" w:color="auto"/>
      </w:divBdr>
      <w:divsChild>
        <w:div w:id="1130829477">
          <w:marLeft w:val="0"/>
          <w:marRight w:val="0"/>
          <w:marTop w:val="0"/>
          <w:marBottom w:val="0"/>
          <w:divBdr>
            <w:top w:val="none" w:sz="0" w:space="0" w:color="auto"/>
            <w:left w:val="none" w:sz="0" w:space="0" w:color="auto"/>
            <w:bottom w:val="none" w:sz="0" w:space="0" w:color="auto"/>
            <w:right w:val="none" w:sz="0" w:space="0" w:color="auto"/>
          </w:divBdr>
        </w:div>
      </w:divsChild>
    </w:div>
    <w:div w:id="1438986679">
      <w:bodyDiv w:val="1"/>
      <w:marLeft w:val="0"/>
      <w:marRight w:val="0"/>
      <w:marTop w:val="0"/>
      <w:marBottom w:val="0"/>
      <w:divBdr>
        <w:top w:val="none" w:sz="0" w:space="0" w:color="auto"/>
        <w:left w:val="none" w:sz="0" w:space="0" w:color="auto"/>
        <w:bottom w:val="none" w:sz="0" w:space="0" w:color="auto"/>
        <w:right w:val="none" w:sz="0" w:space="0" w:color="auto"/>
      </w:divBdr>
      <w:divsChild>
        <w:div w:id="877741553">
          <w:marLeft w:val="0"/>
          <w:marRight w:val="0"/>
          <w:marTop w:val="0"/>
          <w:marBottom w:val="0"/>
          <w:divBdr>
            <w:top w:val="none" w:sz="0" w:space="0" w:color="auto"/>
            <w:left w:val="none" w:sz="0" w:space="0" w:color="auto"/>
            <w:bottom w:val="none" w:sz="0" w:space="0" w:color="auto"/>
            <w:right w:val="none" w:sz="0" w:space="0" w:color="auto"/>
          </w:divBdr>
        </w:div>
      </w:divsChild>
    </w:div>
    <w:div w:id="1474132884">
      <w:bodyDiv w:val="1"/>
      <w:marLeft w:val="0"/>
      <w:marRight w:val="0"/>
      <w:marTop w:val="0"/>
      <w:marBottom w:val="0"/>
      <w:divBdr>
        <w:top w:val="none" w:sz="0" w:space="0" w:color="auto"/>
        <w:left w:val="none" w:sz="0" w:space="0" w:color="auto"/>
        <w:bottom w:val="none" w:sz="0" w:space="0" w:color="auto"/>
        <w:right w:val="none" w:sz="0" w:space="0" w:color="auto"/>
      </w:divBdr>
    </w:div>
    <w:div w:id="1479689242">
      <w:bodyDiv w:val="1"/>
      <w:marLeft w:val="0"/>
      <w:marRight w:val="0"/>
      <w:marTop w:val="0"/>
      <w:marBottom w:val="0"/>
      <w:divBdr>
        <w:top w:val="none" w:sz="0" w:space="0" w:color="auto"/>
        <w:left w:val="none" w:sz="0" w:space="0" w:color="auto"/>
        <w:bottom w:val="none" w:sz="0" w:space="0" w:color="auto"/>
        <w:right w:val="none" w:sz="0" w:space="0" w:color="auto"/>
      </w:divBdr>
      <w:divsChild>
        <w:div w:id="1637252460">
          <w:marLeft w:val="0"/>
          <w:marRight w:val="0"/>
          <w:marTop w:val="0"/>
          <w:marBottom w:val="0"/>
          <w:divBdr>
            <w:top w:val="none" w:sz="0" w:space="0" w:color="auto"/>
            <w:left w:val="none" w:sz="0" w:space="0" w:color="auto"/>
            <w:bottom w:val="none" w:sz="0" w:space="0" w:color="auto"/>
            <w:right w:val="none" w:sz="0" w:space="0" w:color="auto"/>
          </w:divBdr>
        </w:div>
      </w:divsChild>
    </w:div>
    <w:div w:id="1505776750">
      <w:bodyDiv w:val="1"/>
      <w:marLeft w:val="0"/>
      <w:marRight w:val="0"/>
      <w:marTop w:val="0"/>
      <w:marBottom w:val="0"/>
      <w:divBdr>
        <w:top w:val="none" w:sz="0" w:space="0" w:color="auto"/>
        <w:left w:val="none" w:sz="0" w:space="0" w:color="auto"/>
        <w:bottom w:val="none" w:sz="0" w:space="0" w:color="auto"/>
        <w:right w:val="none" w:sz="0" w:space="0" w:color="auto"/>
      </w:divBdr>
    </w:div>
    <w:div w:id="1569801320">
      <w:bodyDiv w:val="1"/>
      <w:marLeft w:val="0"/>
      <w:marRight w:val="0"/>
      <w:marTop w:val="0"/>
      <w:marBottom w:val="0"/>
      <w:divBdr>
        <w:top w:val="none" w:sz="0" w:space="0" w:color="auto"/>
        <w:left w:val="none" w:sz="0" w:space="0" w:color="auto"/>
        <w:bottom w:val="none" w:sz="0" w:space="0" w:color="auto"/>
        <w:right w:val="none" w:sz="0" w:space="0" w:color="auto"/>
      </w:divBdr>
    </w:div>
    <w:div w:id="1628511181">
      <w:bodyDiv w:val="1"/>
      <w:marLeft w:val="0"/>
      <w:marRight w:val="0"/>
      <w:marTop w:val="0"/>
      <w:marBottom w:val="0"/>
      <w:divBdr>
        <w:top w:val="none" w:sz="0" w:space="0" w:color="auto"/>
        <w:left w:val="none" w:sz="0" w:space="0" w:color="auto"/>
        <w:bottom w:val="none" w:sz="0" w:space="0" w:color="auto"/>
        <w:right w:val="none" w:sz="0" w:space="0" w:color="auto"/>
      </w:divBdr>
    </w:div>
    <w:div w:id="1636060112">
      <w:bodyDiv w:val="1"/>
      <w:marLeft w:val="0"/>
      <w:marRight w:val="0"/>
      <w:marTop w:val="0"/>
      <w:marBottom w:val="0"/>
      <w:divBdr>
        <w:top w:val="none" w:sz="0" w:space="0" w:color="auto"/>
        <w:left w:val="none" w:sz="0" w:space="0" w:color="auto"/>
        <w:bottom w:val="none" w:sz="0" w:space="0" w:color="auto"/>
        <w:right w:val="none" w:sz="0" w:space="0" w:color="auto"/>
      </w:divBdr>
    </w:div>
    <w:div w:id="1672100077">
      <w:bodyDiv w:val="1"/>
      <w:marLeft w:val="0"/>
      <w:marRight w:val="0"/>
      <w:marTop w:val="0"/>
      <w:marBottom w:val="0"/>
      <w:divBdr>
        <w:top w:val="none" w:sz="0" w:space="0" w:color="auto"/>
        <w:left w:val="none" w:sz="0" w:space="0" w:color="auto"/>
        <w:bottom w:val="none" w:sz="0" w:space="0" w:color="auto"/>
        <w:right w:val="none" w:sz="0" w:space="0" w:color="auto"/>
      </w:divBdr>
    </w:div>
    <w:div w:id="1688949496">
      <w:bodyDiv w:val="1"/>
      <w:marLeft w:val="0"/>
      <w:marRight w:val="0"/>
      <w:marTop w:val="0"/>
      <w:marBottom w:val="0"/>
      <w:divBdr>
        <w:top w:val="none" w:sz="0" w:space="0" w:color="auto"/>
        <w:left w:val="none" w:sz="0" w:space="0" w:color="auto"/>
        <w:bottom w:val="none" w:sz="0" w:space="0" w:color="auto"/>
        <w:right w:val="none" w:sz="0" w:space="0" w:color="auto"/>
      </w:divBdr>
    </w:div>
    <w:div w:id="1693338312">
      <w:bodyDiv w:val="1"/>
      <w:marLeft w:val="0"/>
      <w:marRight w:val="0"/>
      <w:marTop w:val="0"/>
      <w:marBottom w:val="0"/>
      <w:divBdr>
        <w:top w:val="none" w:sz="0" w:space="0" w:color="auto"/>
        <w:left w:val="none" w:sz="0" w:space="0" w:color="auto"/>
        <w:bottom w:val="none" w:sz="0" w:space="0" w:color="auto"/>
        <w:right w:val="none" w:sz="0" w:space="0" w:color="auto"/>
      </w:divBdr>
      <w:divsChild>
        <w:div w:id="851183242">
          <w:marLeft w:val="0"/>
          <w:marRight w:val="0"/>
          <w:marTop w:val="0"/>
          <w:marBottom w:val="0"/>
          <w:divBdr>
            <w:top w:val="none" w:sz="0" w:space="0" w:color="auto"/>
            <w:left w:val="none" w:sz="0" w:space="0" w:color="auto"/>
            <w:bottom w:val="none" w:sz="0" w:space="0" w:color="auto"/>
            <w:right w:val="none" w:sz="0" w:space="0" w:color="auto"/>
          </w:divBdr>
        </w:div>
      </w:divsChild>
    </w:div>
    <w:div w:id="1705981079">
      <w:bodyDiv w:val="1"/>
      <w:marLeft w:val="0"/>
      <w:marRight w:val="0"/>
      <w:marTop w:val="0"/>
      <w:marBottom w:val="0"/>
      <w:divBdr>
        <w:top w:val="none" w:sz="0" w:space="0" w:color="auto"/>
        <w:left w:val="none" w:sz="0" w:space="0" w:color="auto"/>
        <w:bottom w:val="none" w:sz="0" w:space="0" w:color="auto"/>
        <w:right w:val="none" w:sz="0" w:space="0" w:color="auto"/>
      </w:divBdr>
    </w:div>
    <w:div w:id="1719938802">
      <w:bodyDiv w:val="1"/>
      <w:marLeft w:val="0"/>
      <w:marRight w:val="0"/>
      <w:marTop w:val="0"/>
      <w:marBottom w:val="0"/>
      <w:divBdr>
        <w:top w:val="none" w:sz="0" w:space="0" w:color="auto"/>
        <w:left w:val="none" w:sz="0" w:space="0" w:color="auto"/>
        <w:bottom w:val="none" w:sz="0" w:space="0" w:color="auto"/>
        <w:right w:val="none" w:sz="0" w:space="0" w:color="auto"/>
      </w:divBdr>
      <w:divsChild>
        <w:div w:id="720522505">
          <w:marLeft w:val="0"/>
          <w:marRight w:val="0"/>
          <w:marTop w:val="0"/>
          <w:marBottom w:val="0"/>
          <w:divBdr>
            <w:top w:val="none" w:sz="0" w:space="0" w:color="auto"/>
            <w:left w:val="none" w:sz="0" w:space="0" w:color="auto"/>
            <w:bottom w:val="none" w:sz="0" w:space="0" w:color="auto"/>
            <w:right w:val="none" w:sz="0" w:space="0" w:color="auto"/>
          </w:divBdr>
        </w:div>
      </w:divsChild>
    </w:div>
    <w:div w:id="1745445699">
      <w:bodyDiv w:val="1"/>
      <w:marLeft w:val="0"/>
      <w:marRight w:val="0"/>
      <w:marTop w:val="0"/>
      <w:marBottom w:val="0"/>
      <w:divBdr>
        <w:top w:val="none" w:sz="0" w:space="0" w:color="auto"/>
        <w:left w:val="none" w:sz="0" w:space="0" w:color="auto"/>
        <w:bottom w:val="none" w:sz="0" w:space="0" w:color="auto"/>
        <w:right w:val="none" w:sz="0" w:space="0" w:color="auto"/>
      </w:divBdr>
    </w:div>
    <w:div w:id="1787846008">
      <w:bodyDiv w:val="1"/>
      <w:marLeft w:val="0"/>
      <w:marRight w:val="0"/>
      <w:marTop w:val="0"/>
      <w:marBottom w:val="0"/>
      <w:divBdr>
        <w:top w:val="none" w:sz="0" w:space="0" w:color="auto"/>
        <w:left w:val="none" w:sz="0" w:space="0" w:color="auto"/>
        <w:bottom w:val="none" w:sz="0" w:space="0" w:color="auto"/>
        <w:right w:val="none" w:sz="0" w:space="0" w:color="auto"/>
      </w:divBdr>
    </w:div>
    <w:div w:id="1810853083">
      <w:bodyDiv w:val="1"/>
      <w:marLeft w:val="0"/>
      <w:marRight w:val="0"/>
      <w:marTop w:val="0"/>
      <w:marBottom w:val="0"/>
      <w:divBdr>
        <w:top w:val="none" w:sz="0" w:space="0" w:color="auto"/>
        <w:left w:val="none" w:sz="0" w:space="0" w:color="auto"/>
        <w:bottom w:val="none" w:sz="0" w:space="0" w:color="auto"/>
        <w:right w:val="none" w:sz="0" w:space="0" w:color="auto"/>
      </w:divBdr>
      <w:divsChild>
        <w:div w:id="2052144589">
          <w:marLeft w:val="0"/>
          <w:marRight w:val="0"/>
          <w:marTop w:val="0"/>
          <w:marBottom w:val="0"/>
          <w:divBdr>
            <w:top w:val="none" w:sz="0" w:space="0" w:color="auto"/>
            <w:left w:val="none" w:sz="0" w:space="0" w:color="auto"/>
            <w:bottom w:val="none" w:sz="0" w:space="0" w:color="auto"/>
            <w:right w:val="none" w:sz="0" w:space="0" w:color="auto"/>
          </w:divBdr>
        </w:div>
      </w:divsChild>
    </w:div>
    <w:div w:id="1820072035">
      <w:bodyDiv w:val="1"/>
      <w:marLeft w:val="0"/>
      <w:marRight w:val="0"/>
      <w:marTop w:val="0"/>
      <w:marBottom w:val="0"/>
      <w:divBdr>
        <w:top w:val="none" w:sz="0" w:space="0" w:color="auto"/>
        <w:left w:val="none" w:sz="0" w:space="0" w:color="auto"/>
        <w:bottom w:val="none" w:sz="0" w:space="0" w:color="auto"/>
        <w:right w:val="none" w:sz="0" w:space="0" w:color="auto"/>
      </w:divBdr>
    </w:div>
    <w:div w:id="1858539939">
      <w:bodyDiv w:val="1"/>
      <w:marLeft w:val="0"/>
      <w:marRight w:val="0"/>
      <w:marTop w:val="0"/>
      <w:marBottom w:val="0"/>
      <w:divBdr>
        <w:top w:val="none" w:sz="0" w:space="0" w:color="auto"/>
        <w:left w:val="none" w:sz="0" w:space="0" w:color="auto"/>
        <w:bottom w:val="none" w:sz="0" w:space="0" w:color="auto"/>
        <w:right w:val="none" w:sz="0" w:space="0" w:color="auto"/>
      </w:divBdr>
      <w:divsChild>
        <w:div w:id="1488286304">
          <w:marLeft w:val="0"/>
          <w:marRight w:val="0"/>
          <w:marTop w:val="0"/>
          <w:marBottom w:val="0"/>
          <w:divBdr>
            <w:top w:val="none" w:sz="0" w:space="0" w:color="auto"/>
            <w:left w:val="none" w:sz="0" w:space="0" w:color="auto"/>
            <w:bottom w:val="none" w:sz="0" w:space="0" w:color="auto"/>
            <w:right w:val="none" w:sz="0" w:space="0" w:color="auto"/>
          </w:divBdr>
        </w:div>
      </w:divsChild>
    </w:div>
    <w:div w:id="1868714507">
      <w:bodyDiv w:val="1"/>
      <w:marLeft w:val="0"/>
      <w:marRight w:val="0"/>
      <w:marTop w:val="0"/>
      <w:marBottom w:val="0"/>
      <w:divBdr>
        <w:top w:val="none" w:sz="0" w:space="0" w:color="auto"/>
        <w:left w:val="none" w:sz="0" w:space="0" w:color="auto"/>
        <w:bottom w:val="none" w:sz="0" w:space="0" w:color="auto"/>
        <w:right w:val="none" w:sz="0" w:space="0" w:color="auto"/>
      </w:divBdr>
    </w:div>
    <w:div w:id="1899976429">
      <w:bodyDiv w:val="1"/>
      <w:marLeft w:val="0"/>
      <w:marRight w:val="0"/>
      <w:marTop w:val="0"/>
      <w:marBottom w:val="0"/>
      <w:divBdr>
        <w:top w:val="none" w:sz="0" w:space="0" w:color="auto"/>
        <w:left w:val="none" w:sz="0" w:space="0" w:color="auto"/>
        <w:bottom w:val="none" w:sz="0" w:space="0" w:color="auto"/>
        <w:right w:val="none" w:sz="0" w:space="0" w:color="auto"/>
      </w:divBdr>
    </w:div>
    <w:div w:id="1911961310">
      <w:bodyDiv w:val="1"/>
      <w:marLeft w:val="0"/>
      <w:marRight w:val="0"/>
      <w:marTop w:val="0"/>
      <w:marBottom w:val="0"/>
      <w:divBdr>
        <w:top w:val="none" w:sz="0" w:space="0" w:color="auto"/>
        <w:left w:val="none" w:sz="0" w:space="0" w:color="auto"/>
        <w:bottom w:val="none" w:sz="0" w:space="0" w:color="auto"/>
        <w:right w:val="none" w:sz="0" w:space="0" w:color="auto"/>
      </w:divBdr>
    </w:div>
    <w:div w:id="2030175041">
      <w:bodyDiv w:val="1"/>
      <w:marLeft w:val="0"/>
      <w:marRight w:val="0"/>
      <w:marTop w:val="0"/>
      <w:marBottom w:val="0"/>
      <w:divBdr>
        <w:top w:val="none" w:sz="0" w:space="0" w:color="auto"/>
        <w:left w:val="none" w:sz="0" w:space="0" w:color="auto"/>
        <w:bottom w:val="none" w:sz="0" w:space="0" w:color="auto"/>
        <w:right w:val="none" w:sz="0" w:space="0" w:color="auto"/>
      </w:divBdr>
    </w:div>
    <w:div w:id="2038772106">
      <w:bodyDiv w:val="1"/>
      <w:marLeft w:val="0"/>
      <w:marRight w:val="0"/>
      <w:marTop w:val="0"/>
      <w:marBottom w:val="0"/>
      <w:divBdr>
        <w:top w:val="none" w:sz="0" w:space="0" w:color="auto"/>
        <w:left w:val="none" w:sz="0" w:space="0" w:color="auto"/>
        <w:bottom w:val="none" w:sz="0" w:space="0" w:color="auto"/>
        <w:right w:val="none" w:sz="0" w:space="0" w:color="auto"/>
      </w:divBdr>
      <w:divsChild>
        <w:div w:id="151727751">
          <w:marLeft w:val="0"/>
          <w:marRight w:val="0"/>
          <w:marTop w:val="0"/>
          <w:marBottom w:val="0"/>
          <w:divBdr>
            <w:top w:val="none" w:sz="0" w:space="0" w:color="auto"/>
            <w:left w:val="none" w:sz="0" w:space="0" w:color="auto"/>
            <w:bottom w:val="none" w:sz="0" w:space="0" w:color="auto"/>
            <w:right w:val="none" w:sz="0" w:space="0" w:color="auto"/>
          </w:divBdr>
        </w:div>
      </w:divsChild>
    </w:div>
    <w:div w:id="2054885425">
      <w:bodyDiv w:val="1"/>
      <w:marLeft w:val="0"/>
      <w:marRight w:val="0"/>
      <w:marTop w:val="0"/>
      <w:marBottom w:val="0"/>
      <w:divBdr>
        <w:top w:val="none" w:sz="0" w:space="0" w:color="auto"/>
        <w:left w:val="none" w:sz="0" w:space="0" w:color="auto"/>
        <w:bottom w:val="none" w:sz="0" w:space="0" w:color="auto"/>
        <w:right w:val="none" w:sz="0" w:space="0" w:color="auto"/>
      </w:divBdr>
    </w:div>
    <w:div w:id="2067146427">
      <w:bodyDiv w:val="1"/>
      <w:marLeft w:val="0"/>
      <w:marRight w:val="0"/>
      <w:marTop w:val="0"/>
      <w:marBottom w:val="0"/>
      <w:divBdr>
        <w:top w:val="none" w:sz="0" w:space="0" w:color="auto"/>
        <w:left w:val="none" w:sz="0" w:space="0" w:color="auto"/>
        <w:bottom w:val="none" w:sz="0" w:space="0" w:color="auto"/>
        <w:right w:val="none" w:sz="0" w:space="0" w:color="auto"/>
      </w:divBdr>
      <w:divsChild>
        <w:div w:id="1903758350">
          <w:marLeft w:val="0"/>
          <w:marRight w:val="0"/>
          <w:marTop w:val="0"/>
          <w:marBottom w:val="0"/>
          <w:divBdr>
            <w:top w:val="none" w:sz="0" w:space="0" w:color="auto"/>
            <w:left w:val="none" w:sz="0" w:space="0" w:color="auto"/>
            <w:bottom w:val="none" w:sz="0" w:space="0" w:color="auto"/>
            <w:right w:val="none" w:sz="0" w:space="0" w:color="auto"/>
          </w:divBdr>
        </w:div>
      </w:divsChild>
    </w:div>
    <w:div w:id="2067293324">
      <w:bodyDiv w:val="1"/>
      <w:marLeft w:val="0"/>
      <w:marRight w:val="0"/>
      <w:marTop w:val="0"/>
      <w:marBottom w:val="0"/>
      <w:divBdr>
        <w:top w:val="none" w:sz="0" w:space="0" w:color="auto"/>
        <w:left w:val="none" w:sz="0" w:space="0" w:color="auto"/>
        <w:bottom w:val="none" w:sz="0" w:space="0" w:color="auto"/>
        <w:right w:val="none" w:sz="0" w:space="0" w:color="auto"/>
      </w:divBdr>
    </w:div>
    <w:div w:id="21235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9.wmf"/><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oleObject" Target="embeddings/oleObject4.bin"/><Relationship Id="rId10" Type="http://schemas.openxmlformats.org/officeDocument/2006/relationships/chart" Target="charts/chart2.xm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24223;&#27700;\2021&#24180;\&#21322;&#24180;\2021&#24180;1-6&#26376;&#24223;&#27700;&#27745;&#26579;&#28304;&#30456;&#20851;&#22270;&#3492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24223;&#27700;\2021&#24180;\&#21322;&#24180;\2021&#24180;1-6&#26376;&#24223;&#27700;&#27745;&#26579;&#28304;&#30456;&#20851;&#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682852143483922E-2"/>
          <c:y val="0.14591108753893126"/>
          <c:w val="0.86253937007874015"/>
          <c:h val="0.5046702840901367"/>
        </c:manualLayout>
      </c:layout>
      <c:barChart>
        <c:barDir val="col"/>
        <c:grouping val="clustered"/>
        <c:varyColors val="0"/>
        <c:ser>
          <c:idx val="0"/>
          <c:order val="0"/>
          <c:invertIfNegative val="0"/>
          <c:cat>
            <c:strRef>
              <c:f>废水各行业达标率!$A$2:$A$15</c:f>
              <c:strCache>
                <c:ptCount val="13"/>
                <c:pt idx="0">
                  <c:v>纺织业</c:v>
                </c:pt>
                <c:pt idx="1">
                  <c:v>金属制品业</c:v>
                </c:pt>
                <c:pt idx="2">
                  <c:v>造纸和纸制品业</c:v>
                </c:pt>
                <c:pt idx="3">
                  <c:v>化学原料和化学制品制造业</c:v>
                </c:pt>
                <c:pt idx="4">
                  <c:v>医药制造业</c:v>
                </c:pt>
                <c:pt idx="5">
                  <c:v>公共设施管理业</c:v>
                </c:pt>
                <c:pt idx="6">
                  <c:v>农副食品加工业</c:v>
                </c:pt>
                <c:pt idx="7">
                  <c:v>通用设备制造业</c:v>
                </c:pt>
                <c:pt idx="8">
                  <c:v>酒、饮料和精制茶制造业</c:v>
                </c:pt>
                <c:pt idx="9">
                  <c:v>生态保护和环境治理业</c:v>
                </c:pt>
                <c:pt idx="10">
                  <c:v>电力、热力生产和供应业</c:v>
                </c:pt>
                <c:pt idx="11">
                  <c:v>皮革、毛皮、羽毛及其制品和制鞋业</c:v>
                </c:pt>
                <c:pt idx="12">
                  <c:v>畜牧业</c:v>
                </c:pt>
              </c:strCache>
            </c:strRef>
          </c:cat>
          <c:val>
            <c:numRef>
              <c:f>废水各行业达标率!$C$2:$C$14</c:f>
              <c:numCache>
                <c:formatCode>General</c:formatCode>
                <c:ptCount val="12"/>
                <c:pt idx="0">
                  <c:v>88.06</c:v>
                </c:pt>
                <c:pt idx="1">
                  <c:v>98.32</c:v>
                </c:pt>
                <c:pt idx="2">
                  <c:v>100</c:v>
                </c:pt>
                <c:pt idx="3">
                  <c:v>100</c:v>
                </c:pt>
                <c:pt idx="4">
                  <c:v>100</c:v>
                </c:pt>
                <c:pt idx="5">
                  <c:v>97.87</c:v>
                </c:pt>
                <c:pt idx="6">
                  <c:v>97.78</c:v>
                </c:pt>
                <c:pt idx="7">
                  <c:v>100</c:v>
                </c:pt>
                <c:pt idx="8">
                  <c:v>100</c:v>
                </c:pt>
                <c:pt idx="9">
                  <c:v>100</c:v>
                </c:pt>
                <c:pt idx="10">
                  <c:v>90</c:v>
                </c:pt>
                <c:pt idx="11">
                  <c:v>100</c:v>
                </c:pt>
              </c:numCache>
            </c:numRef>
          </c:val>
          <c:extLst xmlns:c16r2="http://schemas.microsoft.com/office/drawing/2015/06/chart">
            <c:ext xmlns:c16="http://schemas.microsoft.com/office/drawing/2014/chart" uri="{C3380CC4-5D6E-409C-BE32-E72D297353CC}">
              <c16:uniqueId val="{00000000-4CBC-4D3E-8041-ABB4AF73DD59}"/>
            </c:ext>
          </c:extLst>
        </c:ser>
        <c:ser>
          <c:idx val="1"/>
          <c:order val="1"/>
          <c:spPr>
            <a:solidFill>
              <a:schemeClr val="accent1"/>
            </a:solidFill>
          </c:spPr>
          <c:invertIfNegative val="0"/>
          <c:cat>
            <c:strRef>
              <c:f>废水各行业达标率!$A$2:$A$15</c:f>
              <c:strCache>
                <c:ptCount val="13"/>
                <c:pt idx="0">
                  <c:v>纺织业</c:v>
                </c:pt>
                <c:pt idx="1">
                  <c:v>金属制品业</c:v>
                </c:pt>
                <c:pt idx="2">
                  <c:v>造纸和纸制品业</c:v>
                </c:pt>
                <c:pt idx="3">
                  <c:v>化学原料和化学制品制造业</c:v>
                </c:pt>
                <c:pt idx="4">
                  <c:v>医药制造业</c:v>
                </c:pt>
                <c:pt idx="5">
                  <c:v>公共设施管理业</c:v>
                </c:pt>
                <c:pt idx="6">
                  <c:v>农副食品加工业</c:v>
                </c:pt>
                <c:pt idx="7">
                  <c:v>通用设备制造业</c:v>
                </c:pt>
                <c:pt idx="8">
                  <c:v>酒、饮料和精制茶制造业</c:v>
                </c:pt>
                <c:pt idx="9">
                  <c:v>生态保护和环境治理业</c:v>
                </c:pt>
                <c:pt idx="10">
                  <c:v>电力、热力生产和供应业</c:v>
                </c:pt>
                <c:pt idx="11">
                  <c:v>皮革、毛皮、羽毛及其制品和制鞋业</c:v>
                </c:pt>
                <c:pt idx="12">
                  <c:v>畜牧业</c:v>
                </c:pt>
              </c:strCache>
            </c:strRef>
          </c:cat>
          <c:val>
            <c:numRef>
              <c:f>废水各行业达标率!$C$2:$C$15</c:f>
              <c:numCache>
                <c:formatCode>General</c:formatCode>
                <c:ptCount val="13"/>
                <c:pt idx="0">
                  <c:v>88.06</c:v>
                </c:pt>
                <c:pt idx="1">
                  <c:v>98.32</c:v>
                </c:pt>
                <c:pt idx="2">
                  <c:v>100</c:v>
                </c:pt>
                <c:pt idx="3">
                  <c:v>100</c:v>
                </c:pt>
                <c:pt idx="4">
                  <c:v>100</c:v>
                </c:pt>
                <c:pt idx="5">
                  <c:v>97.87</c:v>
                </c:pt>
                <c:pt idx="6">
                  <c:v>97.78</c:v>
                </c:pt>
                <c:pt idx="7">
                  <c:v>100</c:v>
                </c:pt>
                <c:pt idx="8">
                  <c:v>100</c:v>
                </c:pt>
                <c:pt idx="9">
                  <c:v>100</c:v>
                </c:pt>
                <c:pt idx="10">
                  <c:v>90</c:v>
                </c:pt>
                <c:pt idx="11">
                  <c:v>100</c:v>
                </c:pt>
                <c:pt idx="12">
                  <c:v>100</c:v>
                </c:pt>
              </c:numCache>
            </c:numRef>
          </c:val>
          <c:extLst xmlns:c16r2="http://schemas.microsoft.com/office/drawing/2015/06/chart">
            <c:ext xmlns:c16="http://schemas.microsoft.com/office/drawing/2014/chart" uri="{C3380CC4-5D6E-409C-BE32-E72D297353CC}">
              <c16:uniqueId val="{00000001-4CBC-4D3E-8041-ABB4AF73DD59}"/>
            </c:ext>
          </c:extLst>
        </c:ser>
        <c:dLbls>
          <c:showLegendKey val="0"/>
          <c:showVal val="0"/>
          <c:showCatName val="0"/>
          <c:showSerName val="0"/>
          <c:showPercent val="0"/>
          <c:showBubbleSize val="0"/>
        </c:dLbls>
        <c:gapWidth val="50"/>
        <c:overlap val="100"/>
        <c:axId val="489378560"/>
        <c:axId val="489380480"/>
      </c:barChart>
      <c:catAx>
        <c:axId val="489378560"/>
        <c:scaling>
          <c:orientation val="minMax"/>
        </c:scaling>
        <c:delete val="0"/>
        <c:axPos val="b"/>
        <c:title>
          <c:tx>
            <c:rich>
              <a:bodyPr/>
              <a:lstStyle/>
              <a:p>
                <a:pPr>
                  <a:defRPr b="0">
                    <a:solidFill>
                      <a:schemeClr val="tx1"/>
                    </a:solidFill>
                    <a:latin typeface="幼圆" pitchFamily="49" charset="-122"/>
                    <a:ea typeface="幼圆" pitchFamily="49" charset="-122"/>
                  </a:defRPr>
                </a:pPr>
                <a:r>
                  <a:rPr lang="zh-CN" altLang="en-US" b="0">
                    <a:solidFill>
                      <a:schemeClr val="tx1"/>
                    </a:solidFill>
                    <a:latin typeface="幼圆" pitchFamily="49" charset="-122"/>
                    <a:ea typeface="幼圆" pitchFamily="49" charset="-122"/>
                  </a:rPr>
                  <a:t>家</a:t>
                </a:r>
              </a:p>
            </c:rich>
          </c:tx>
          <c:layout>
            <c:manualLayout>
              <c:xMode val="edge"/>
              <c:yMode val="edge"/>
              <c:x val="0.94400719796389088"/>
              <c:y val="0.49263243503012827"/>
            </c:manualLayout>
          </c:layout>
          <c:overlay val="0"/>
        </c:title>
        <c:numFmt formatCode="General" sourceLinked="1"/>
        <c:majorTickMark val="out"/>
        <c:minorTickMark val="none"/>
        <c:tickLblPos val="nextTo"/>
        <c:txPr>
          <a:bodyPr rot="0" vert="eaVert"/>
          <a:lstStyle/>
          <a:p>
            <a:pPr>
              <a:defRPr sz="900">
                <a:solidFill>
                  <a:srgbClr val="002060"/>
                </a:solidFill>
                <a:latin typeface="幼圆" pitchFamily="49" charset="-122"/>
                <a:ea typeface="幼圆" pitchFamily="49" charset="-122"/>
              </a:defRPr>
            </a:pPr>
            <a:endParaRPr lang="zh-CN"/>
          </a:p>
        </c:txPr>
        <c:crossAx val="489380480"/>
        <c:crossesAt val="0"/>
        <c:auto val="1"/>
        <c:lblAlgn val="ctr"/>
        <c:lblOffset val="100"/>
        <c:noMultiLvlLbl val="0"/>
      </c:catAx>
      <c:valAx>
        <c:axId val="489380480"/>
        <c:scaling>
          <c:orientation val="minMax"/>
          <c:max val="100"/>
          <c:min val="0"/>
        </c:scaling>
        <c:delete val="0"/>
        <c:axPos val="l"/>
        <c:title>
          <c:tx>
            <c:rich>
              <a:bodyPr rot="0" vert="horz"/>
              <a:lstStyle/>
              <a:p>
                <a:pPr>
                  <a:defRPr/>
                </a:pPr>
                <a:r>
                  <a:rPr lang="en-US" altLang="zh-CN"/>
                  <a:t>%</a:t>
                </a:r>
                <a:endParaRPr lang="zh-CN" altLang="en-US"/>
              </a:p>
            </c:rich>
          </c:tx>
          <c:layout>
            <c:manualLayout>
              <c:xMode val="edge"/>
              <c:yMode val="edge"/>
              <c:x val="3.8131313131313134E-2"/>
              <c:y val="2.3899301319729397E-3"/>
            </c:manualLayout>
          </c:layout>
          <c:overlay val="0"/>
        </c:title>
        <c:numFmt formatCode="0_ " sourceLinked="0"/>
        <c:majorTickMark val="out"/>
        <c:minorTickMark val="none"/>
        <c:tickLblPos val="nextTo"/>
        <c:crossAx val="489378560"/>
        <c:crosses val="autoZero"/>
        <c:crossBetween val="between"/>
        <c:majorUnit val="20"/>
        <c:minorUnit val="4"/>
      </c:valAx>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571741032371027E-2"/>
          <c:y val="9.1617375278194246E-2"/>
          <c:w val="0.8708727034120799"/>
          <c:h val="0.61202556068780434"/>
        </c:manualLayout>
      </c:layout>
      <c:barChart>
        <c:barDir val="col"/>
        <c:grouping val="clustered"/>
        <c:varyColors val="0"/>
        <c:ser>
          <c:idx val="0"/>
          <c:order val="0"/>
          <c:tx>
            <c:v>超标企业数</c:v>
          </c:tx>
          <c:spPr>
            <a:solidFill>
              <a:schemeClr val="accent1"/>
            </a:solidFill>
          </c:spPr>
          <c:invertIfNegative val="0"/>
          <c:dLbls>
            <c:dLbl>
              <c:idx val="0"/>
              <c:layout>
                <c:manualLayout>
                  <c:x val="2.7777777777778395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C42-4051-9443-96427C7EEA89}"/>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废水超标行业!$A$2:$A$8</c:f>
              <c:strCache>
                <c:ptCount val="7"/>
                <c:pt idx="0">
                  <c:v>纺织业</c:v>
                </c:pt>
                <c:pt idx="1">
                  <c:v>电力、热力生产和供应业</c:v>
                </c:pt>
                <c:pt idx="2">
                  <c:v>金属制品业</c:v>
                </c:pt>
                <c:pt idx="3">
                  <c:v>卫生</c:v>
                </c:pt>
                <c:pt idx="4">
                  <c:v>纺织服装、服饰业</c:v>
                </c:pt>
                <c:pt idx="5">
                  <c:v>公共设施管理业</c:v>
                </c:pt>
                <c:pt idx="6">
                  <c:v>农副食品加工业</c:v>
                </c:pt>
              </c:strCache>
            </c:strRef>
          </c:cat>
          <c:val>
            <c:numRef>
              <c:f>废水超标行业!$B$2:$B$8</c:f>
              <c:numCache>
                <c:formatCode>General</c:formatCode>
                <c:ptCount val="7"/>
                <c:pt idx="0">
                  <c:v>59</c:v>
                </c:pt>
                <c:pt idx="1">
                  <c:v>2</c:v>
                </c:pt>
                <c:pt idx="2">
                  <c:v>2</c:v>
                </c:pt>
                <c:pt idx="3">
                  <c:v>1</c:v>
                </c:pt>
                <c:pt idx="4">
                  <c:v>1</c:v>
                </c:pt>
                <c:pt idx="5">
                  <c:v>1</c:v>
                </c:pt>
                <c:pt idx="6">
                  <c:v>1</c:v>
                </c:pt>
              </c:numCache>
            </c:numRef>
          </c:val>
          <c:extLst xmlns:c16r2="http://schemas.microsoft.com/office/drawing/2015/06/chart">
            <c:ext xmlns:c16="http://schemas.microsoft.com/office/drawing/2014/chart" uri="{C3380CC4-5D6E-409C-BE32-E72D297353CC}">
              <c16:uniqueId val="{00000001-3C42-4051-9443-96427C7EEA89}"/>
            </c:ext>
          </c:extLst>
        </c:ser>
        <c:dLbls>
          <c:showLegendKey val="0"/>
          <c:showVal val="0"/>
          <c:showCatName val="0"/>
          <c:showSerName val="0"/>
          <c:showPercent val="0"/>
          <c:showBubbleSize val="0"/>
        </c:dLbls>
        <c:gapWidth val="150"/>
        <c:axId val="350143616"/>
        <c:axId val="350145152"/>
      </c:barChart>
      <c:catAx>
        <c:axId val="350143616"/>
        <c:scaling>
          <c:orientation val="minMax"/>
        </c:scaling>
        <c:delete val="0"/>
        <c:axPos val="b"/>
        <c:numFmt formatCode="General" sourceLinked="1"/>
        <c:majorTickMark val="out"/>
        <c:minorTickMark val="none"/>
        <c:tickLblPos val="nextTo"/>
        <c:txPr>
          <a:bodyPr rot="0" vert="eaVert"/>
          <a:lstStyle/>
          <a:p>
            <a:pPr>
              <a:defRPr>
                <a:latin typeface="幼圆" pitchFamily="49" charset="-122"/>
                <a:ea typeface="幼圆" pitchFamily="49" charset="-122"/>
              </a:defRPr>
            </a:pPr>
            <a:endParaRPr lang="zh-CN"/>
          </a:p>
        </c:txPr>
        <c:crossAx val="350145152"/>
        <c:crosses val="autoZero"/>
        <c:auto val="1"/>
        <c:lblAlgn val="ctr"/>
        <c:lblOffset val="100"/>
        <c:noMultiLvlLbl val="0"/>
      </c:catAx>
      <c:valAx>
        <c:axId val="350145152"/>
        <c:scaling>
          <c:logBase val="10"/>
          <c:orientation val="minMax"/>
          <c:max val="500"/>
          <c:min val="1"/>
        </c:scaling>
        <c:delete val="0"/>
        <c:axPos val="l"/>
        <c:title>
          <c:tx>
            <c:rich>
              <a:bodyPr rot="0" vert="horz"/>
              <a:lstStyle/>
              <a:p>
                <a:pPr>
                  <a:defRPr b="0">
                    <a:latin typeface="幼圆" pitchFamily="49" charset="-122"/>
                    <a:ea typeface="幼圆" pitchFamily="49" charset="-122"/>
                  </a:defRPr>
                </a:pPr>
                <a:r>
                  <a:rPr lang="zh-CN" altLang="en-US" b="0">
                    <a:latin typeface="幼圆" pitchFamily="49" charset="-122"/>
                    <a:ea typeface="幼圆" pitchFamily="49" charset="-122"/>
                  </a:rPr>
                  <a:t>家</a:t>
                </a:r>
              </a:p>
            </c:rich>
          </c:tx>
          <c:layout>
            <c:manualLayout>
              <c:xMode val="edge"/>
              <c:yMode val="edge"/>
              <c:x val="3.6111111111111212E-2"/>
              <c:y val="7.0986751656043928E-2"/>
            </c:manualLayout>
          </c:layout>
          <c:overlay val="0"/>
        </c:title>
        <c:numFmt formatCode="General" sourceLinked="1"/>
        <c:majorTickMark val="out"/>
        <c:minorTickMark val="none"/>
        <c:tickLblPos val="nextTo"/>
        <c:crossAx val="350143616"/>
        <c:crosses val="autoZero"/>
        <c:crossBetween val="between"/>
        <c:majorUnit val="60"/>
        <c:minorUnit val="20"/>
      </c:valAx>
    </c:plotArea>
    <c:legend>
      <c:legendPos val="r"/>
      <c:layout>
        <c:manualLayout>
          <c:xMode val="edge"/>
          <c:yMode val="edge"/>
          <c:x val="0.63186196400006212"/>
          <c:y val="7.9672211391582481E-2"/>
          <c:w val="0.20204590864498101"/>
          <c:h val="0.11182385160054351"/>
        </c:manualLayout>
      </c:layout>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0.89583</cdr:x>
      <cdr:y>0.45423</cdr:y>
    </cdr:from>
    <cdr:to>
      <cdr:x>0.92424</cdr:x>
      <cdr:y>0.50352</cdr:y>
    </cdr:to>
    <cdr:sp macro="" textlink="">
      <cdr:nvSpPr>
        <cdr:cNvPr id="2" name="文本框 1"/>
        <cdr:cNvSpPr txBox="1"/>
      </cdr:nvSpPr>
      <cdr:spPr>
        <a:xfrm xmlns:a="http://schemas.openxmlformats.org/drawingml/2006/main">
          <a:off x="4505325" y="1228725"/>
          <a:ext cx="142875" cy="133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dr:relSizeAnchor xmlns:cdr="http://schemas.openxmlformats.org/drawingml/2006/chartDrawing">
    <cdr:from>
      <cdr:x>0.86742</cdr:x>
      <cdr:y>0.4507</cdr:y>
    </cdr:from>
    <cdr:to>
      <cdr:x>0.96591</cdr:x>
      <cdr:y>0.57042</cdr:y>
    </cdr:to>
    <cdr:sp macro="" textlink="">
      <cdr:nvSpPr>
        <cdr:cNvPr id="3" name="文本框 2"/>
        <cdr:cNvSpPr txBox="1"/>
      </cdr:nvSpPr>
      <cdr:spPr>
        <a:xfrm xmlns:a="http://schemas.openxmlformats.org/drawingml/2006/main">
          <a:off x="4362450" y="1219200"/>
          <a:ext cx="495300"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dr:relSizeAnchor xmlns:cdr="http://schemas.openxmlformats.org/drawingml/2006/chartDrawing">
    <cdr:from>
      <cdr:x>0.07197</cdr:x>
      <cdr:y>0.47536</cdr:y>
    </cdr:from>
    <cdr:to>
      <cdr:x>0.96402</cdr:x>
      <cdr:y>0.5986</cdr:y>
    </cdr:to>
    <cdr:sp macro="" textlink="">
      <cdr:nvSpPr>
        <cdr:cNvPr id="6" name="文本框 5"/>
        <cdr:cNvSpPr txBox="1"/>
      </cdr:nvSpPr>
      <cdr:spPr>
        <a:xfrm xmlns:a="http://schemas.openxmlformats.org/drawingml/2006/main">
          <a:off x="361951" y="1285885"/>
          <a:ext cx="4486274" cy="3333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1100"/>
            <a:t>494     119    106     98      72       47       45     29     26      24      20</a:t>
          </a:r>
          <a:r>
            <a:rPr lang="en-US" altLang="zh-CN" sz="1100" baseline="0"/>
            <a:t>  </a:t>
          </a:r>
          <a:r>
            <a:rPr lang="en-US" altLang="zh-CN" sz="1100"/>
            <a:t>   19      16 </a:t>
          </a:r>
          <a:endParaRPr lang="zh-CN" altLang="en-US" sz="1100"/>
        </a:p>
      </cdr:txBody>
    </cdr:sp>
  </cdr:relSizeAnchor>
  <cdr:relSizeAnchor xmlns:cdr="http://schemas.openxmlformats.org/drawingml/2006/chartDrawing">
    <cdr:from>
      <cdr:x>0.08333</cdr:x>
      <cdr:y>0.0669</cdr:y>
    </cdr:from>
    <cdr:to>
      <cdr:x>0.83144</cdr:x>
      <cdr:y>0.13028</cdr:y>
    </cdr:to>
    <cdr:sp macro="" textlink="">
      <cdr:nvSpPr>
        <cdr:cNvPr id="7" name="文本框 6"/>
        <cdr:cNvSpPr txBox="1"/>
      </cdr:nvSpPr>
      <cdr:spPr>
        <a:xfrm xmlns:a="http://schemas.openxmlformats.org/drawingml/2006/main">
          <a:off x="419100" y="180975"/>
          <a:ext cx="3762375" cy="171450"/>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endParaRPr lang="zh-CN" altLang="en-US" sz="1100"/>
        </a:p>
      </cdr:txBody>
    </cdr:sp>
  </cdr:relSizeAnchor>
  <cdr:relSizeAnchor xmlns:cdr="http://schemas.openxmlformats.org/drawingml/2006/chartDrawing">
    <cdr:from>
      <cdr:x>0.05682</cdr:x>
      <cdr:y>0.02113</cdr:y>
    </cdr:from>
    <cdr:to>
      <cdr:x>0.97917</cdr:x>
      <cdr:y>0.10915</cdr:y>
    </cdr:to>
    <cdr:sp macro="" textlink="">
      <cdr:nvSpPr>
        <cdr:cNvPr id="8" name="文本框 7"/>
        <cdr:cNvSpPr txBox="1"/>
      </cdr:nvSpPr>
      <cdr:spPr>
        <a:xfrm xmlns:a="http://schemas.openxmlformats.org/drawingml/2006/main">
          <a:off x="285759" y="57159"/>
          <a:ext cx="4638666" cy="2381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1100"/>
            <a:t> 88.1   98.3  </a:t>
          </a:r>
          <a:r>
            <a:rPr lang="en-US" altLang="zh-CN" sz="1100" baseline="0"/>
            <a:t> 100</a:t>
          </a:r>
          <a:r>
            <a:rPr lang="en-US" altLang="zh-CN" sz="1100"/>
            <a:t>    100     100</a:t>
          </a:r>
          <a:r>
            <a:rPr lang="en-US" altLang="zh-CN" sz="1100" baseline="0"/>
            <a:t>  </a:t>
          </a:r>
          <a:r>
            <a:rPr lang="en-US" altLang="zh-CN" sz="1100"/>
            <a:t> 97.9</a:t>
          </a:r>
          <a:r>
            <a:rPr lang="en-US" altLang="zh-CN" sz="1100" baseline="0"/>
            <a:t>  </a:t>
          </a:r>
          <a:r>
            <a:rPr lang="en-US" altLang="zh-CN" sz="1100"/>
            <a:t> 97.8</a:t>
          </a:r>
          <a:r>
            <a:rPr lang="en-US" altLang="zh-CN" sz="1100" baseline="0"/>
            <a:t>   </a:t>
          </a:r>
          <a:r>
            <a:rPr lang="en-US" altLang="zh-CN" sz="1100"/>
            <a:t>  100    100   100   90.0</a:t>
          </a:r>
          <a:r>
            <a:rPr lang="en-US" altLang="zh-CN" sz="1100" baseline="0"/>
            <a:t>  </a:t>
          </a:r>
          <a:r>
            <a:rPr lang="en-US" altLang="zh-CN" sz="1100"/>
            <a:t> 100    100   </a:t>
          </a:r>
          <a:endParaRPr lang="zh-CN"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0.68333</cdr:x>
      <cdr:y>0.43511</cdr:y>
    </cdr:from>
    <cdr:to>
      <cdr:x>0.89792</cdr:x>
      <cdr:y>0.5458</cdr:y>
    </cdr:to>
    <cdr:sp macro="" textlink="">
      <cdr:nvSpPr>
        <cdr:cNvPr id="2" name="TextBox 1"/>
        <cdr:cNvSpPr txBox="1"/>
      </cdr:nvSpPr>
      <cdr:spPr>
        <a:xfrm xmlns:a="http://schemas.openxmlformats.org/drawingml/2006/main">
          <a:off x="3124200" y="1085850"/>
          <a:ext cx="98107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89F73-9AFC-4305-8ACA-D4A6161A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16068</TotalTime>
  <Pages>24</Pages>
  <Words>1686</Words>
  <Characters>9613</Characters>
  <Application>Microsoft Office Word</Application>
  <DocSecurity>0</DocSecurity>
  <Lines>80</Lines>
  <Paragraphs>22</Paragraphs>
  <ScaleCrop>false</ScaleCrop>
  <Company>微软中国</Company>
  <LinksUpToDate>false</LinksUpToDate>
  <CharactersWithSpaces>11277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陈代雁</cp:lastModifiedBy>
  <cp:revision>296</cp:revision>
  <cp:lastPrinted>2021-08-05T02:25:00Z</cp:lastPrinted>
  <dcterms:created xsi:type="dcterms:W3CDTF">2018-07-20T08:24:00Z</dcterms:created>
  <dcterms:modified xsi:type="dcterms:W3CDTF">2021-08-05T03:10:00Z</dcterms:modified>
</cp:coreProperties>
</file>